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7CB8" w14:textId="6D3A6F2A" w:rsidR="0054633E" w:rsidRPr="00A5640E" w:rsidRDefault="0054633E"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0A7EBFA2" w14:textId="7ECE8F6C" w:rsidR="00012189" w:rsidRPr="00A5640E" w:rsidRDefault="00012189" w:rsidP="00012189">
      <w:pPr>
        <w:pStyle w:val="Ttulo"/>
        <w:spacing w:line="360" w:lineRule="auto"/>
        <w:rPr>
          <w:rFonts w:ascii="Times New Roman" w:hAnsi="Times New Roman"/>
          <w:sz w:val="24"/>
          <w:szCs w:val="24"/>
        </w:rPr>
      </w:pPr>
      <w:r w:rsidRPr="00A5640E">
        <w:rPr>
          <w:rFonts w:ascii="Times New Roman" w:hAnsi="Times New Roman"/>
          <w:sz w:val="24"/>
          <w:szCs w:val="24"/>
        </w:rPr>
        <w:t xml:space="preserve">PROCESSO LICITATÓRIO Nº </w:t>
      </w:r>
      <w:r w:rsidR="004E2997">
        <w:rPr>
          <w:rFonts w:ascii="Times New Roman" w:hAnsi="Times New Roman"/>
          <w:sz w:val="24"/>
          <w:szCs w:val="24"/>
        </w:rPr>
        <w:t>275/2024</w:t>
      </w:r>
    </w:p>
    <w:p w14:paraId="7CA96B1A" w14:textId="1E004D26" w:rsidR="00012189" w:rsidRPr="00CC7A12" w:rsidRDefault="00012189" w:rsidP="00CC7A12">
      <w:pPr>
        <w:pStyle w:val="Ttulo"/>
        <w:spacing w:line="360" w:lineRule="auto"/>
        <w:rPr>
          <w:rFonts w:ascii="Times New Roman" w:hAnsi="Times New Roman"/>
          <w:sz w:val="24"/>
          <w:szCs w:val="24"/>
        </w:rPr>
      </w:pPr>
      <w:r w:rsidRPr="00A5640E">
        <w:rPr>
          <w:rFonts w:ascii="Times New Roman" w:hAnsi="Times New Roman"/>
          <w:sz w:val="24"/>
          <w:szCs w:val="24"/>
        </w:rPr>
        <w:t xml:space="preserve">EDITAL DE PREGÃO PRESENCIAL REGISTRO DE PREÇO Nº </w:t>
      </w:r>
      <w:r w:rsidR="004E2997">
        <w:rPr>
          <w:rFonts w:ascii="Times New Roman" w:hAnsi="Times New Roman"/>
          <w:sz w:val="24"/>
          <w:szCs w:val="24"/>
        </w:rPr>
        <w:t>07/2024</w:t>
      </w:r>
    </w:p>
    <w:p w14:paraId="695C3EF6" w14:textId="5CF6BC29" w:rsidR="00DE2D52" w:rsidRPr="00A5640E" w:rsidRDefault="00DE2D52" w:rsidP="00BF0E5D">
      <w:pPr>
        <w:pStyle w:val="Ttulo1"/>
        <w:shd w:val="clear" w:color="auto" w:fill="A5A5A5" w:themeFill="accent3"/>
        <w:rPr>
          <w:rFonts w:ascii="Times New Roman" w:eastAsia="Times New Roman" w:hAnsi="Times New Roman" w:cs="Times New Roman"/>
          <w:szCs w:val="24"/>
          <w:lang w:eastAsia="pt-BR"/>
        </w:rPr>
      </w:pPr>
      <w:bookmarkStart w:id="0" w:name="_Toc133170898"/>
      <w:r w:rsidRPr="00A5640E">
        <w:rPr>
          <w:rFonts w:ascii="Times New Roman" w:eastAsia="Times New Roman" w:hAnsi="Times New Roman" w:cs="Times New Roman"/>
          <w:szCs w:val="24"/>
          <w:lang w:eastAsia="pt-BR"/>
        </w:rPr>
        <w:t>PRÊAMBULO</w:t>
      </w:r>
      <w:bookmarkEnd w:id="0"/>
    </w:p>
    <w:p w14:paraId="12E84680" w14:textId="7DA3123F" w:rsidR="00DE2D52" w:rsidRDefault="009554C6" w:rsidP="00812FA8">
      <w:pPr>
        <w:tabs>
          <w:tab w:val="left" w:pos="1701"/>
          <w:tab w:val="left" w:pos="3119"/>
          <w:tab w:val="left" w:pos="3828"/>
          <w:tab w:val="left" w:pos="4111"/>
        </w:tabs>
        <w:spacing w:line="276" w:lineRule="auto"/>
        <w:jc w:val="both"/>
        <w:rPr>
          <w:rFonts w:ascii="Times New Roman" w:hAnsi="Times New Roman" w:cs="Times New Roman"/>
          <w:sz w:val="24"/>
          <w:szCs w:val="24"/>
          <w:lang w:eastAsia="pt-BR"/>
        </w:rPr>
      </w:pPr>
      <w:r w:rsidRPr="00A5640E">
        <w:rPr>
          <w:rFonts w:ascii="Times New Roman" w:hAnsi="Times New Roman" w:cs="Times New Roman"/>
          <w:sz w:val="24"/>
          <w:szCs w:val="24"/>
        </w:rPr>
        <w:t xml:space="preserve">O MUNICÍPIO DE CAMPO ERÊ, Estado de Santa Catarina, pessoa jurídica de direito público interno, com sede junto à Prefeitura Municipal de Campo </w:t>
      </w:r>
      <w:proofErr w:type="spellStart"/>
      <w:r w:rsidRPr="00A5640E">
        <w:rPr>
          <w:rFonts w:ascii="Times New Roman" w:hAnsi="Times New Roman" w:cs="Times New Roman"/>
          <w:sz w:val="24"/>
          <w:szCs w:val="24"/>
        </w:rPr>
        <w:t>Erê</w:t>
      </w:r>
      <w:proofErr w:type="spellEnd"/>
      <w:r w:rsidRPr="00A5640E">
        <w:rPr>
          <w:rFonts w:ascii="Times New Roman" w:hAnsi="Times New Roman" w:cs="Times New Roman"/>
          <w:sz w:val="24"/>
          <w:szCs w:val="24"/>
        </w:rPr>
        <w:t xml:space="preserve">, sito à Rua 1º de Maio, 736, nesta cidade de Campo </w:t>
      </w:r>
      <w:proofErr w:type="spellStart"/>
      <w:r w:rsidRPr="00A5640E">
        <w:rPr>
          <w:rFonts w:ascii="Times New Roman" w:hAnsi="Times New Roman" w:cs="Times New Roman"/>
          <w:sz w:val="24"/>
          <w:szCs w:val="24"/>
        </w:rPr>
        <w:t>Erê</w:t>
      </w:r>
      <w:proofErr w:type="spellEnd"/>
      <w:r w:rsidRPr="00A5640E">
        <w:rPr>
          <w:rFonts w:ascii="Times New Roman" w:hAnsi="Times New Roman" w:cs="Times New Roman"/>
          <w:sz w:val="24"/>
          <w:szCs w:val="24"/>
        </w:rPr>
        <w:t xml:space="preserve"> – SC, inscrito no CNPJ nº 83.026.765/0001-28, representado pela Prefeita Municipal Sra. ROZANE BORTONCELLO MOREIRA, no uso de suas atribuições legais, </w:t>
      </w:r>
      <w:r w:rsidR="00DE2D52" w:rsidRPr="00A5640E">
        <w:rPr>
          <w:rFonts w:ascii="Times New Roman" w:hAnsi="Times New Roman" w:cs="Times New Roman"/>
          <w:sz w:val="24"/>
          <w:szCs w:val="24"/>
          <w:lang w:eastAsia="pt-BR"/>
        </w:rPr>
        <w:t xml:space="preserve">leva ao conhecimento dos interessados a realização do seguinte processo </w:t>
      </w:r>
      <w:r w:rsidR="00A072C3" w:rsidRPr="00A5640E">
        <w:rPr>
          <w:rFonts w:ascii="Times New Roman" w:hAnsi="Times New Roman" w:cs="Times New Roman"/>
          <w:sz w:val="24"/>
          <w:szCs w:val="24"/>
          <w:lang w:eastAsia="pt-BR"/>
        </w:rPr>
        <w:t>de contratação</w:t>
      </w:r>
      <w:r w:rsidR="00DE2D52" w:rsidRPr="00A5640E">
        <w:rPr>
          <w:rFonts w:ascii="Times New Roman" w:hAnsi="Times New Roman" w:cs="Times New Roman"/>
          <w:sz w:val="24"/>
          <w:szCs w:val="24"/>
          <w:lang w:eastAsia="pt-BR"/>
        </w:rPr>
        <w:t>:</w:t>
      </w:r>
    </w:p>
    <w:p w14:paraId="13C626C7" w14:textId="69CD1C64" w:rsidR="008D7EFA" w:rsidRPr="007D02CA" w:rsidRDefault="00A5640E" w:rsidP="007D02CA">
      <w:pPr>
        <w:spacing w:line="276" w:lineRule="auto"/>
        <w:jc w:val="both"/>
        <w:rPr>
          <w:rFonts w:ascii="Times New Roman" w:hAnsi="Times New Roman" w:cs="Times New Roman"/>
          <w:sz w:val="24"/>
          <w:szCs w:val="24"/>
          <w:lang w:eastAsia="pt-BR"/>
        </w:rPr>
      </w:pPr>
      <w:r>
        <w:rPr>
          <w:noProof/>
          <w:sz w:val="20"/>
          <w:lang w:eastAsia="pt-BR"/>
        </w:rPr>
        <mc:AlternateContent>
          <mc:Choice Requires="wps">
            <w:drawing>
              <wp:inline distT="0" distB="0" distL="0" distR="0" wp14:anchorId="4A38FD66" wp14:editId="5CEA27A8">
                <wp:extent cx="6050942" cy="2417197"/>
                <wp:effectExtent l="0" t="0" r="6985" b="254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42" cy="2417197"/>
                        </a:xfrm>
                        <a:prstGeom prst="rect">
                          <a:avLst/>
                        </a:prstGeom>
                        <a:solidFill>
                          <a:srgbClr val="D0CECE"/>
                        </a:solidFill>
                      </wps:spPr>
                      <wps:txbx>
                        <w:txbxContent>
                          <w:p w14:paraId="011B6015" w14:textId="311DFEF0" w:rsidR="00F86820" w:rsidRPr="00A5640E" w:rsidRDefault="00F86820" w:rsidP="00791048">
                            <w:pPr>
                              <w:pStyle w:val="PargrafodaLista"/>
                              <w:numPr>
                                <w:ilvl w:val="0"/>
                                <w:numId w:val="52"/>
                              </w:numPr>
                              <w:tabs>
                                <w:tab w:val="left" w:pos="1134"/>
                              </w:tabs>
                              <w:jc w:val="both"/>
                              <w:rPr>
                                <w:rFonts w:ascii="Times New Roman" w:hAnsi="Times New Roman" w:cs="Times New Roman"/>
                                <w:sz w:val="24"/>
                                <w:szCs w:val="24"/>
                                <w:lang w:eastAsia="pt-BR"/>
                              </w:rPr>
                            </w:pPr>
                            <w:r w:rsidRPr="00A5640E">
                              <w:rPr>
                                <w:rFonts w:ascii="Times New Roman" w:hAnsi="Times New Roman" w:cs="Times New Roman"/>
                                <w:sz w:val="24"/>
                                <w:szCs w:val="24"/>
                                <w:lang w:eastAsia="pt-BR"/>
                              </w:rPr>
                              <w:t xml:space="preserve">Regime legal: </w:t>
                            </w:r>
                            <w:hyperlink r:id="rId8" w:history="1">
                              <w:r w:rsidRPr="00A5640E">
                                <w:rPr>
                                  <w:rStyle w:val="Hyperlink"/>
                                  <w:rFonts w:ascii="Times New Roman" w:eastAsia="Times New Roman" w:hAnsi="Times New Roman" w:cs="Times New Roman"/>
                                  <w:color w:val="auto"/>
                                  <w:sz w:val="24"/>
                                  <w:szCs w:val="24"/>
                                  <w:u w:val="none"/>
                                  <w:lang w:eastAsia="pt-BR"/>
                                </w:rPr>
                                <w:t>Lei nº 14.133/2021</w:t>
                              </w:r>
                            </w:hyperlink>
                            <w:r>
                              <w:rPr>
                                <w:rStyle w:val="Hyperlink"/>
                                <w:rFonts w:ascii="Times New Roman" w:eastAsia="Times New Roman" w:hAnsi="Times New Roman" w:cs="Times New Roman"/>
                                <w:color w:val="auto"/>
                                <w:sz w:val="24"/>
                                <w:szCs w:val="24"/>
                                <w:u w:val="none"/>
                                <w:lang w:eastAsia="pt-BR"/>
                              </w:rPr>
                              <w:t xml:space="preserve">, </w:t>
                            </w:r>
                            <w:hyperlink r:id="rId9" w:history="1">
                              <w:r w:rsidRPr="00A5640E">
                                <w:rPr>
                                  <w:rStyle w:val="Hyperlink"/>
                                  <w:rFonts w:ascii="Times New Roman" w:eastAsia="Times New Roman" w:hAnsi="Times New Roman" w:cs="Times New Roman"/>
                                  <w:color w:val="auto"/>
                                  <w:sz w:val="24"/>
                                  <w:szCs w:val="24"/>
                                  <w:u w:val="none"/>
                                  <w:lang w:eastAsia="pt-BR"/>
                                </w:rPr>
                                <w:t>Lei Complementar nº 123/2006</w:t>
                              </w:r>
                            </w:hyperlink>
                            <w:r>
                              <w:rPr>
                                <w:rStyle w:val="Hyperlink"/>
                                <w:rFonts w:ascii="Times New Roman" w:eastAsia="Times New Roman" w:hAnsi="Times New Roman" w:cs="Times New Roman"/>
                                <w:color w:val="auto"/>
                                <w:sz w:val="24"/>
                                <w:szCs w:val="24"/>
                                <w:u w:val="none"/>
                                <w:lang w:eastAsia="pt-BR"/>
                              </w:rPr>
                              <w:t>.</w:t>
                            </w:r>
                          </w:p>
                          <w:p w14:paraId="01085800" w14:textId="2A8CCDED" w:rsidR="00F86820" w:rsidRPr="00A5640E" w:rsidRDefault="00F86820" w:rsidP="00791048">
                            <w:pPr>
                              <w:widowControl w:val="0"/>
                              <w:numPr>
                                <w:ilvl w:val="0"/>
                                <w:numId w:val="52"/>
                              </w:numPr>
                              <w:tabs>
                                <w:tab w:val="left" w:pos="376"/>
                              </w:tabs>
                              <w:autoSpaceDE w:val="0"/>
                              <w:autoSpaceDN w:val="0"/>
                              <w:spacing w:before="1"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Modalidade:</w:t>
                            </w:r>
                            <w:r w:rsidRPr="00A5640E">
                              <w:rPr>
                                <w:rFonts w:ascii="Times New Roman" w:hAnsi="Times New Roman" w:cs="Times New Roman"/>
                                <w:color w:val="000000"/>
                                <w:spacing w:val="-4"/>
                                <w:sz w:val="24"/>
                              </w:rPr>
                              <w:t xml:space="preserve"> </w:t>
                            </w:r>
                            <w:r w:rsidRPr="00A5640E">
                              <w:rPr>
                                <w:rFonts w:ascii="Times New Roman" w:hAnsi="Times New Roman" w:cs="Times New Roman"/>
                                <w:b/>
                                <w:color w:val="000000"/>
                                <w:sz w:val="24"/>
                              </w:rPr>
                              <w:t>Pregão</w:t>
                            </w:r>
                            <w:r w:rsidRPr="00A5640E">
                              <w:rPr>
                                <w:rFonts w:ascii="Times New Roman" w:hAnsi="Times New Roman" w:cs="Times New Roman"/>
                                <w:b/>
                                <w:color w:val="000000"/>
                                <w:spacing w:val="-2"/>
                                <w:sz w:val="24"/>
                              </w:rPr>
                              <w:t xml:space="preserve"> </w:t>
                            </w:r>
                            <w:r w:rsidRPr="00A5640E">
                              <w:rPr>
                                <w:rFonts w:ascii="Times New Roman" w:hAnsi="Times New Roman" w:cs="Times New Roman"/>
                                <w:b/>
                                <w:color w:val="000000"/>
                                <w:sz w:val="24"/>
                              </w:rPr>
                              <w:t>(</w:t>
                            </w:r>
                            <w:hyperlink r:id="rId10" w:anchor="art6xiii">
                              <w:r w:rsidRPr="00A5640E">
                                <w:rPr>
                                  <w:rFonts w:ascii="Times New Roman" w:hAnsi="Times New Roman" w:cs="Times New Roman"/>
                                  <w:b/>
                                  <w:color w:val="000000"/>
                                  <w:sz w:val="24"/>
                                  <w:u w:val="single"/>
                                </w:rPr>
                                <w:t>Art.</w:t>
                              </w:r>
                              <w:r w:rsidRPr="00A5640E">
                                <w:rPr>
                                  <w:rFonts w:ascii="Times New Roman" w:hAnsi="Times New Roman" w:cs="Times New Roman"/>
                                  <w:b/>
                                  <w:color w:val="000000"/>
                                  <w:spacing w:val="-2"/>
                                  <w:sz w:val="24"/>
                                  <w:u w:val="single"/>
                                </w:rPr>
                                <w:t xml:space="preserve"> </w:t>
                              </w:r>
                              <w:r w:rsidRPr="00A5640E">
                                <w:rPr>
                                  <w:rFonts w:ascii="Times New Roman" w:hAnsi="Times New Roman" w:cs="Times New Roman"/>
                                  <w:b/>
                                  <w:color w:val="000000"/>
                                  <w:sz w:val="24"/>
                                  <w:u w:val="single"/>
                                </w:rPr>
                                <w:t>6º,</w:t>
                              </w:r>
                              <w:r>
                                <w:rPr>
                                  <w:rFonts w:ascii="Times New Roman" w:hAnsi="Times New Roman" w:cs="Times New Roman"/>
                                  <w:b/>
                                  <w:color w:val="000000"/>
                                  <w:spacing w:val="-2"/>
                                  <w:sz w:val="24"/>
                                  <w:u w:val="single"/>
                                </w:rPr>
                                <w:t xml:space="preserve"> XL</w:t>
                              </w:r>
                              <w:r w:rsidRPr="00A5640E">
                                <w:rPr>
                                  <w:rFonts w:ascii="Times New Roman" w:hAnsi="Times New Roman" w:cs="Times New Roman"/>
                                  <w:b/>
                                  <w:color w:val="000000"/>
                                  <w:spacing w:val="-2"/>
                                  <w:sz w:val="24"/>
                                  <w:u w:val="single"/>
                                </w:rPr>
                                <w:t>I</w:t>
                              </w:r>
                            </w:hyperlink>
                            <w:r w:rsidRPr="00A5640E">
                              <w:rPr>
                                <w:rFonts w:ascii="Times New Roman" w:hAnsi="Times New Roman" w:cs="Times New Roman"/>
                                <w:b/>
                                <w:color w:val="000000"/>
                                <w:spacing w:val="-2"/>
                                <w:sz w:val="24"/>
                              </w:rPr>
                              <w:t>)</w:t>
                            </w:r>
                          </w:p>
                          <w:p w14:paraId="382495BF" w14:textId="72C490BA" w:rsidR="00F86820" w:rsidRPr="00A5640E" w:rsidRDefault="00F86820" w:rsidP="00791048">
                            <w:pPr>
                              <w:widowControl w:val="0"/>
                              <w:numPr>
                                <w:ilvl w:val="0"/>
                                <w:numId w:val="52"/>
                              </w:numPr>
                              <w:tabs>
                                <w:tab w:val="left" w:pos="376"/>
                              </w:tabs>
                              <w:autoSpaceDE w:val="0"/>
                              <w:autoSpaceDN w:val="0"/>
                              <w:spacing w:before="40"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Critério</w:t>
                            </w:r>
                            <w:r w:rsidRPr="00A5640E">
                              <w:rPr>
                                <w:rFonts w:ascii="Times New Roman" w:hAnsi="Times New Roman" w:cs="Times New Roman"/>
                                <w:color w:val="000000"/>
                                <w:spacing w:val="-4"/>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Julgamento:</w:t>
                            </w:r>
                            <w:r w:rsidRPr="00A5640E">
                              <w:rPr>
                                <w:rFonts w:ascii="Times New Roman" w:hAnsi="Times New Roman" w:cs="Times New Roman"/>
                                <w:color w:val="000000"/>
                                <w:spacing w:val="-1"/>
                                <w:sz w:val="24"/>
                              </w:rPr>
                              <w:t xml:space="preserve"> </w:t>
                            </w:r>
                            <w:r w:rsidRPr="00263993">
                              <w:rPr>
                                <w:rFonts w:ascii="Times New Roman" w:hAnsi="Times New Roman" w:cs="Times New Roman"/>
                                <w:b/>
                                <w:sz w:val="24"/>
                              </w:rPr>
                              <w:t>Maior desconto/Por</w:t>
                            </w:r>
                            <w:r w:rsidRPr="00263993">
                              <w:rPr>
                                <w:rFonts w:ascii="Times New Roman" w:hAnsi="Times New Roman" w:cs="Times New Roman"/>
                                <w:b/>
                                <w:spacing w:val="-1"/>
                                <w:sz w:val="24"/>
                              </w:rPr>
                              <w:t xml:space="preserve"> </w:t>
                            </w:r>
                            <w:r w:rsidRPr="00263993">
                              <w:rPr>
                                <w:rFonts w:ascii="Times New Roman" w:hAnsi="Times New Roman" w:cs="Times New Roman"/>
                                <w:b/>
                                <w:spacing w:val="-4"/>
                                <w:sz w:val="24"/>
                              </w:rPr>
                              <w:t>Tabela</w:t>
                            </w:r>
                          </w:p>
                          <w:p w14:paraId="6E919E7F" w14:textId="77777777" w:rsidR="00F86820" w:rsidRPr="00A5640E" w:rsidRDefault="00F86820" w:rsidP="00791048">
                            <w:pPr>
                              <w:widowControl w:val="0"/>
                              <w:numPr>
                                <w:ilvl w:val="0"/>
                                <w:numId w:val="52"/>
                              </w:numPr>
                              <w:tabs>
                                <w:tab w:val="left" w:pos="376"/>
                              </w:tabs>
                              <w:autoSpaceDE w:val="0"/>
                              <w:autoSpaceDN w:val="0"/>
                              <w:spacing w:before="42"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Modo</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 xml:space="preserve">Disputa: </w:t>
                            </w:r>
                            <w:r w:rsidRPr="00A5640E">
                              <w:rPr>
                                <w:rFonts w:ascii="Times New Roman" w:hAnsi="Times New Roman" w:cs="Times New Roman"/>
                                <w:b/>
                                <w:color w:val="000000"/>
                                <w:spacing w:val="-2"/>
                                <w:sz w:val="24"/>
                              </w:rPr>
                              <w:t>Aberto</w:t>
                            </w:r>
                          </w:p>
                          <w:p w14:paraId="637A58D5" w14:textId="76C4BE6F" w:rsidR="00F86820" w:rsidRPr="00A5640E" w:rsidRDefault="00F86820" w:rsidP="00791048">
                            <w:pPr>
                              <w:pStyle w:val="PargrafodaLista"/>
                              <w:numPr>
                                <w:ilvl w:val="0"/>
                                <w:numId w:val="52"/>
                              </w:numPr>
                              <w:tabs>
                                <w:tab w:val="left" w:pos="376"/>
                                <w:tab w:val="left" w:pos="1701"/>
                                <w:tab w:val="left" w:pos="7371"/>
                              </w:tabs>
                              <w:spacing w:before="39" w:after="0" w:line="240" w:lineRule="auto"/>
                              <w:ind w:right="1214"/>
                              <w:jc w:val="both"/>
                              <w:rPr>
                                <w:rFonts w:ascii="Times New Roman" w:hAnsi="Times New Roman" w:cs="Times New Roman"/>
                                <w:b/>
                                <w:color w:val="000000"/>
                                <w:sz w:val="24"/>
                              </w:rPr>
                            </w:pPr>
                            <w:r w:rsidRPr="00A5640E">
                              <w:rPr>
                                <w:rFonts w:ascii="Times New Roman" w:hAnsi="Times New Roman" w:cs="Times New Roman"/>
                                <w:color w:val="000000"/>
                                <w:sz w:val="24"/>
                              </w:rPr>
                              <w:t>Forma:</w:t>
                            </w:r>
                            <w:r w:rsidRPr="00A5640E">
                              <w:rPr>
                                <w:rFonts w:ascii="Times New Roman" w:hAnsi="Times New Roman" w:cs="Times New Roman"/>
                                <w:color w:val="000000"/>
                                <w:spacing w:val="-4"/>
                                <w:sz w:val="24"/>
                              </w:rPr>
                              <w:t xml:space="preserve"> </w:t>
                            </w:r>
                            <w:r>
                              <w:rPr>
                                <w:rFonts w:ascii="Times New Roman" w:hAnsi="Times New Roman" w:cs="Times New Roman"/>
                                <w:b/>
                                <w:color w:val="000000"/>
                                <w:spacing w:val="-2"/>
                                <w:sz w:val="24"/>
                              </w:rPr>
                              <w:t xml:space="preserve">PRESENCIAL </w:t>
                            </w:r>
                            <w:r w:rsidRPr="00A5640E">
                              <w:rPr>
                                <w:rFonts w:ascii="Times New Roman" w:hAnsi="Times New Roman" w:cs="Times New Roman"/>
                                <w:lang w:eastAsia="pt-BR"/>
                              </w:rPr>
                              <w:t>(</w:t>
                            </w:r>
                            <w:hyperlink r:id="rId11" w:anchor="art17%C2%A72" w:history="1">
                              <w:r w:rsidRPr="00A5640E">
                                <w:rPr>
                                  <w:rStyle w:val="Hyperlink"/>
                                  <w:rFonts w:ascii="Times New Roman" w:hAnsi="Times New Roman" w:cs="Times New Roman"/>
                                  <w:lang w:eastAsia="pt-BR"/>
                                </w:rPr>
                                <w:t>art. 17, § 2º</w:t>
                              </w:r>
                            </w:hyperlink>
                            <w:r w:rsidRPr="00A5640E">
                              <w:rPr>
                                <w:rFonts w:ascii="Times New Roman" w:hAnsi="Times New Roman" w:cs="Times New Roman"/>
                                <w:lang w:eastAsia="pt-BR"/>
                              </w:rPr>
                              <w:t xml:space="preserve"> c/</w:t>
                            </w:r>
                            <w:proofErr w:type="gramStart"/>
                            <w:r w:rsidRPr="00A5640E">
                              <w:rPr>
                                <w:rFonts w:ascii="Times New Roman" w:hAnsi="Times New Roman" w:cs="Times New Roman"/>
                                <w:lang w:eastAsia="pt-BR"/>
                              </w:rPr>
                              <w:t>c</w:t>
                            </w:r>
                            <w:proofErr w:type="gramEnd"/>
                            <w:r w:rsidRPr="00A5640E">
                              <w:rPr>
                                <w:rFonts w:ascii="Times New Roman" w:hAnsi="Times New Roman" w:cs="Times New Roman"/>
                                <w:lang w:eastAsia="pt-BR"/>
                              </w:rPr>
                              <w:t xml:space="preserve"> </w:t>
                            </w:r>
                            <w:hyperlink r:id="rId12" w:anchor="art176ii" w:history="1">
                              <w:r w:rsidRPr="00A5640E">
                                <w:rPr>
                                  <w:rStyle w:val="Hyperlink"/>
                                  <w:rFonts w:ascii="Times New Roman" w:hAnsi="Times New Roman" w:cs="Times New Roman"/>
                                  <w:lang w:eastAsia="pt-BR"/>
                                </w:rPr>
                                <w:t>art. 176, II</w:t>
                              </w:r>
                            </w:hyperlink>
                            <w:r w:rsidRPr="00A5640E">
                              <w:rPr>
                                <w:rStyle w:val="Hyperlink"/>
                                <w:rFonts w:ascii="Times New Roman" w:hAnsi="Times New Roman" w:cs="Times New Roman"/>
                                <w:lang w:eastAsia="pt-BR"/>
                              </w:rPr>
                              <w:t xml:space="preserve"> da Lei nº 14.133/2021</w:t>
                            </w:r>
                            <w:r w:rsidRPr="00A5640E">
                              <w:rPr>
                                <w:rFonts w:ascii="Times New Roman" w:hAnsi="Times New Roman" w:cs="Times New Roman"/>
                                <w:lang w:eastAsia="pt-BR"/>
                              </w:rPr>
                              <w:t xml:space="preserve">). </w:t>
                            </w:r>
                            <w:r w:rsidRPr="00A5640E">
                              <w:rPr>
                                <w:rFonts w:ascii="Times New Roman" w:hAnsi="Times New Roman" w:cs="Times New Roman"/>
                                <w:sz w:val="24"/>
                              </w:rPr>
                              <w:t>O presente certame terá a sessão pública gravada em áudio e vídeo e seu conteúdo será anexado aos autos do processo licitatório, nos termos do art. 17, § 2º e 5º da Lei 14.133/2021</w:t>
                            </w:r>
                            <w:r w:rsidRPr="00A5640E">
                              <w:rPr>
                                <w:rStyle w:val="pspdfkit-6fq5ysqkmc2gc1fek9b659qfh8"/>
                                <w:rFonts w:ascii="Times New Roman" w:hAnsi="Times New Roman" w:cs="Times New Roman"/>
                                <w:color w:val="000000"/>
                              </w:rPr>
                              <w:t>.</w:t>
                            </w:r>
                          </w:p>
                          <w:p w14:paraId="67AED664" w14:textId="610B3A9A" w:rsidR="00F86820" w:rsidRPr="00A5640E" w:rsidRDefault="00F86820" w:rsidP="00791048">
                            <w:pPr>
                              <w:widowControl w:val="0"/>
                              <w:numPr>
                                <w:ilvl w:val="0"/>
                                <w:numId w:val="52"/>
                              </w:numPr>
                              <w:tabs>
                                <w:tab w:val="left" w:pos="388"/>
                              </w:tabs>
                              <w:autoSpaceDE w:val="0"/>
                              <w:autoSpaceDN w:val="0"/>
                              <w:spacing w:before="42" w:after="0" w:line="271" w:lineRule="auto"/>
                              <w:ind w:right="26" w:hanging="360"/>
                              <w:rPr>
                                <w:rFonts w:ascii="Times New Roman" w:hAnsi="Times New Roman" w:cs="Times New Roman"/>
                                <w:b/>
                                <w:color w:val="000000"/>
                                <w:sz w:val="24"/>
                              </w:rPr>
                            </w:pPr>
                            <w:r w:rsidRPr="00A5640E">
                              <w:rPr>
                                <w:rFonts w:ascii="Times New Roman" w:hAnsi="Times New Roman" w:cs="Times New Roman"/>
                                <w:color w:val="000000"/>
                                <w:sz w:val="24"/>
                              </w:rPr>
                              <w:t xml:space="preserve">Entrega dos envelopes n. 01 (proposta) e n. 02 (documentos habilitação): </w:t>
                            </w:r>
                            <w:r w:rsidRPr="007D02CA">
                              <w:rPr>
                                <w:rFonts w:ascii="Times New Roman" w:hAnsi="Times New Roman" w:cs="Times New Roman"/>
                                <w:b/>
                                <w:color w:val="000000"/>
                                <w:sz w:val="24"/>
                                <w:highlight w:val="yellow"/>
                              </w:rPr>
                              <w:t>Até as 08h30 do dia</w:t>
                            </w:r>
                            <w:r>
                              <w:rPr>
                                <w:rFonts w:ascii="Times New Roman" w:hAnsi="Times New Roman" w:cs="Times New Roman"/>
                                <w:color w:val="000000"/>
                                <w:sz w:val="24"/>
                              </w:rPr>
                              <w:t xml:space="preserve"> </w:t>
                            </w:r>
                            <w:r>
                              <w:rPr>
                                <w:rFonts w:ascii="Times New Roman" w:hAnsi="Times New Roman" w:cs="Times New Roman"/>
                                <w:b/>
                                <w:color w:val="000000"/>
                                <w:sz w:val="24"/>
                                <w:highlight w:val="yellow"/>
                              </w:rPr>
                              <w:t>29/04/2024</w:t>
                            </w:r>
                            <w:r>
                              <w:rPr>
                                <w:rFonts w:ascii="Times New Roman" w:hAnsi="Times New Roman" w:cs="Times New Roman"/>
                                <w:b/>
                                <w:color w:val="000000"/>
                                <w:sz w:val="24"/>
                              </w:rPr>
                              <w:t xml:space="preserve">. </w:t>
                            </w:r>
                          </w:p>
                          <w:p w14:paraId="40EC711B" w14:textId="2BCEAE59" w:rsidR="00F86820" w:rsidRDefault="00F86820" w:rsidP="004E2997">
                            <w:pPr>
                              <w:tabs>
                                <w:tab w:val="left" w:pos="1701"/>
                                <w:tab w:val="left" w:pos="7088"/>
                              </w:tabs>
                              <w:spacing w:line="240" w:lineRule="auto"/>
                              <w:ind w:left="425"/>
                              <w:contextualSpacing/>
                              <w:rPr>
                                <w:rFonts w:ascii="Times New Roman" w:hAnsi="Times New Roman" w:cs="Times New Roman"/>
                                <w:sz w:val="24"/>
                              </w:rPr>
                            </w:pPr>
                            <w:r w:rsidRPr="00A5640E">
                              <w:rPr>
                                <w:rFonts w:ascii="Times New Roman" w:hAnsi="Times New Roman" w:cs="Times New Roman"/>
                                <w:b/>
                                <w:color w:val="000000"/>
                                <w:sz w:val="24"/>
                              </w:rPr>
                              <w:t>Sessão</w:t>
                            </w:r>
                            <w:r w:rsidRPr="00A5640E">
                              <w:rPr>
                                <w:rFonts w:ascii="Times New Roman" w:hAnsi="Times New Roman" w:cs="Times New Roman"/>
                                <w:b/>
                                <w:color w:val="000000"/>
                                <w:spacing w:val="34"/>
                                <w:sz w:val="24"/>
                              </w:rPr>
                              <w:t xml:space="preserve"> </w:t>
                            </w:r>
                            <w:r w:rsidRPr="00A5640E">
                              <w:rPr>
                                <w:rFonts w:ascii="Times New Roman" w:hAnsi="Times New Roman" w:cs="Times New Roman"/>
                                <w:b/>
                                <w:color w:val="000000"/>
                                <w:sz w:val="24"/>
                              </w:rPr>
                              <w:t>Pública</w:t>
                            </w:r>
                            <w:r w:rsidRPr="00A5640E">
                              <w:rPr>
                                <w:rFonts w:ascii="Times New Roman" w:hAnsi="Times New Roman" w:cs="Times New Roman"/>
                                <w:color w:val="000000"/>
                                <w:sz w:val="24"/>
                              </w:rPr>
                              <w:t>:</w:t>
                            </w:r>
                            <w:r w:rsidRPr="00A5640E">
                              <w:rPr>
                                <w:rFonts w:ascii="Times New Roman" w:hAnsi="Times New Roman" w:cs="Times New Roman"/>
                                <w:color w:val="000000"/>
                                <w:spacing w:val="37"/>
                                <w:sz w:val="24"/>
                              </w:rPr>
                              <w:t xml:space="preserve"> </w:t>
                            </w:r>
                            <w:r>
                              <w:rPr>
                                <w:rFonts w:ascii="Times New Roman" w:hAnsi="Times New Roman" w:cs="Times New Roman"/>
                                <w:b/>
                                <w:color w:val="000000"/>
                                <w:sz w:val="24"/>
                                <w:highlight w:val="yellow"/>
                              </w:rPr>
                              <w:t>29/04</w:t>
                            </w:r>
                            <w:r w:rsidRPr="00A5640E">
                              <w:rPr>
                                <w:rFonts w:ascii="Times New Roman" w:hAnsi="Times New Roman" w:cs="Times New Roman"/>
                                <w:b/>
                                <w:color w:val="000000"/>
                                <w:sz w:val="24"/>
                                <w:highlight w:val="yellow"/>
                              </w:rPr>
                              <w:t>/2024</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rPr>
                              <w:t>às</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u w:val="single"/>
                              </w:rPr>
                              <w:t>08h40</w:t>
                            </w:r>
                            <w:r w:rsidRPr="00A5640E">
                              <w:rPr>
                                <w:rFonts w:ascii="Times New Roman" w:hAnsi="Times New Roman" w:cs="Times New Roman"/>
                                <w:b/>
                                <w:color w:val="000000"/>
                                <w:spacing w:val="35"/>
                                <w:sz w:val="24"/>
                              </w:rPr>
                              <w:t xml:space="preserve"> </w:t>
                            </w:r>
                            <w:r>
                              <w:rPr>
                                <w:rFonts w:ascii="Times New Roman" w:hAnsi="Times New Roman" w:cs="Times New Roman"/>
                                <w:color w:val="000000"/>
                                <w:spacing w:val="35"/>
                                <w:sz w:val="24"/>
                              </w:rPr>
                              <w:t>n</w:t>
                            </w:r>
                            <w:r w:rsidRPr="00A5640E">
                              <w:rPr>
                                <w:rFonts w:ascii="Times New Roman" w:hAnsi="Times New Roman" w:cs="Times New Roman"/>
                                <w:color w:val="000000"/>
                                <w:spacing w:val="35"/>
                                <w:sz w:val="24"/>
                              </w:rPr>
                              <w:t xml:space="preserve">a </w:t>
                            </w:r>
                            <w:r w:rsidRPr="00A5640E">
                              <w:rPr>
                                <w:rFonts w:ascii="Times New Roman" w:hAnsi="Times New Roman" w:cs="Times New Roman"/>
                                <w:sz w:val="24"/>
                              </w:rPr>
                              <w:t>Sala de Reuniões do Departamento de Licitações, localizado no Centro Administrativo Municipal, sito à Rua 1º de Maio, 736</w:t>
                            </w:r>
                            <w:r>
                              <w:rPr>
                                <w:rFonts w:ascii="Times New Roman" w:hAnsi="Times New Roman" w:cs="Times New Roman"/>
                                <w:sz w:val="24"/>
                              </w:rPr>
                              <w:t xml:space="preserve">, em Campo </w:t>
                            </w:r>
                            <w:proofErr w:type="spellStart"/>
                            <w:r>
                              <w:rPr>
                                <w:rFonts w:ascii="Times New Roman" w:hAnsi="Times New Roman" w:cs="Times New Roman"/>
                                <w:sz w:val="24"/>
                              </w:rPr>
                              <w:t>Erê</w:t>
                            </w:r>
                            <w:proofErr w:type="spellEnd"/>
                            <w:r>
                              <w:rPr>
                                <w:rFonts w:ascii="Times New Roman" w:hAnsi="Times New Roman" w:cs="Times New Roman"/>
                                <w:sz w:val="24"/>
                              </w:rPr>
                              <w:t>/SC.</w:t>
                            </w:r>
                          </w:p>
                          <w:p w14:paraId="425BF570" w14:textId="77777777" w:rsidR="00F86820" w:rsidRPr="0028629F" w:rsidRDefault="00F86820" w:rsidP="0028629F">
                            <w:pPr>
                              <w:tabs>
                                <w:tab w:val="left" w:pos="1701"/>
                                <w:tab w:val="left" w:pos="7088"/>
                              </w:tabs>
                              <w:ind w:left="426" w:right="-1"/>
                              <w:contextualSpacing/>
                              <w:rPr>
                                <w:rFonts w:ascii="Times New Roman" w:hAnsi="Times New Roman" w:cs="Times New Roman"/>
                                <w:sz w:val="24"/>
                              </w:rPr>
                            </w:pPr>
                          </w:p>
                        </w:txbxContent>
                      </wps:txbx>
                      <wps:bodyPr wrap="square" lIns="0" tIns="0" rIns="0" bIns="0" rtlCol="0">
                        <a:noAutofit/>
                      </wps:bodyPr>
                    </wps:wsp>
                  </a:graphicData>
                </a:graphic>
              </wp:inline>
            </w:drawing>
          </mc:Choice>
          <mc:Fallback>
            <w:pict>
              <v:shapetype w14:anchorId="4A38FD66" id="_x0000_t202" coordsize="21600,21600" o:spt="202" path="m,l,21600r21600,l21600,xe">
                <v:stroke joinstyle="miter"/>
                <v:path gradientshapeok="t" o:connecttype="rect"/>
              </v:shapetype>
              <v:shape id="Textbox 4" o:spid="_x0000_s1026" type="#_x0000_t202" style="width:476.45pt;height:1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" fillcolor="#d0cece" stroked="f">
                <v:path arrowok="t"/>
                <v:textbox inset="0,0,0,0">
                  <w:txbxContent>
                    <w:p w14:paraId="011B6015" w14:textId="311DFEF0" w:rsidR="00F86820" w:rsidRPr="00A5640E" w:rsidRDefault="00F86820" w:rsidP="00791048">
                      <w:pPr>
                        <w:pStyle w:val="PargrafodaLista"/>
                        <w:numPr>
                          <w:ilvl w:val="0"/>
                          <w:numId w:val="52"/>
                        </w:numPr>
                        <w:tabs>
                          <w:tab w:val="left" w:pos="1134"/>
                        </w:tabs>
                        <w:jc w:val="both"/>
                        <w:rPr>
                          <w:rFonts w:ascii="Times New Roman" w:hAnsi="Times New Roman" w:cs="Times New Roman"/>
                          <w:sz w:val="24"/>
                          <w:szCs w:val="24"/>
                          <w:lang w:eastAsia="pt-BR"/>
                        </w:rPr>
                      </w:pPr>
                      <w:r w:rsidRPr="00A5640E">
                        <w:rPr>
                          <w:rFonts w:ascii="Times New Roman" w:hAnsi="Times New Roman" w:cs="Times New Roman"/>
                          <w:sz w:val="24"/>
                          <w:szCs w:val="24"/>
                          <w:lang w:eastAsia="pt-BR"/>
                        </w:rPr>
                        <w:t xml:space="preserve">Regime legal: </w:t>
                      </w:r>
                      <w:hyperlink r:id="rId13" w:history="1">
                        <w:r w:rsidRPr="00A5640E">
                          <w:rPr>
                            <w:rStyle w:val="Hyperlink"/>
                            <w:rFonts w:ascii="Times New Roman" w:eastAsia="Times New Roman" w:hAnsi="Times New Roman" w:cs="Times New Roman"/>
                            <w:color w:val="auto"/>
                            <w:sz w:val="24"/>
                            <w:szCs w:val="24"/>
                            <w:u w:val="none"/>
                            <w:lang w:eastAsia="pt-BR"/>
                          </w:rPr>
                          <w:t>Lei nº 14.133/2021</w:t>
                        </w:r>
                      </w:hyperlink>
                      <w:r>
                        <w:rPr>
                          <w:rStyle w:val="Hyperlink"/>
                          <w:rFonts w:ascii="Times New Roman" w:eastAsia="Times New Roman" w:hAnsi="Times New Roman" w:cs="Times New Roman"/>
                          <w:color w:val="auto"/>
                          <w:sz w:val="24"/>
                          <w:szCs w:val="24"/>
                          <w:u w:val="none"/>
                          <w:lang w:eastAsia="pt-BR"/>
                        </w:rPr>
                        <w:t xml:space="preserve">, </w:t>
                      </w:r>
                      <w:hyperlink r:id="rId14" w:history="1">
                        <w:r w:rsidRPr="00A5640E">
                          <w:rPr>
                            <w:rStyle w:val="Hyperlink"/>
                            <w:rFonts w:ascii="Times New Roman" w:eastAsia="Times New Roman" w:hAnsi="Times New Roman" w:cs="Times New Roman"/>
                            <w:color w:val="auto"/>
                            <w:sz w:val="24"/>
                            <w:szCs w:val="24"/>
                            <w:u w:val="none"/>
                            <w:lang w:eastAsia="pt-BR"/>
                          </w:rPr>
                          <w:t>Lei Complementar nº 123/2006</w:t>
                        </w:r>
                      </w:hyperlink>
                      <w:r>
                        <w:rPr>
                          <w:rStyle w:val="Hyperlink"/>
                          <w:rFonts w:ascii="Times New Roman" w:eastAsia="Times New Roman" w:hAnsi="Times New Roman" w:cs="Times New Roman"/>
                          <w:color w:val="auto"/>
                          <w:sz w:val="24"/>
                          <w:szCs w:val="24"/>
                          <w:u w:val="none"/>
                          <w:lang w:eastAsia="pt-BR"/>
                        </w:rPr>
                        <w:t>.</w:t>
                      </w:r>
                    </w:p>
                    <w:p w14:paraId="01085800" w14:textId="2A8CCDED" w:rsidR="00F86820" w:rsidRPr="00A5640E" w:rsidRDefault="00F86820" w:rsidP="00791048">
                      <w:pPr>
                        <w:widowControl w:val="0"/>
                        <w:numPr>
                          <w:ilvl w:val="0"/>
                          <w:numId w:val="52"/>
                        </w:numPr>
                        <w:tabs>
                          <w:tab w:val="left" w:pos="376"/>
                        </w:tabs>
                        <w:autoSpaceDE w:val="0"/>
                        <w:autoSpaceDN w:val="0"/>
                        <w:spacing w:before="1"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Modalidade:</w:t>
                      </w:r>
                      <w:r w:rsidRPr="00A5640E">
                        <w:rPr>
                          <w:rFonts w:ascii="Times New Roman" w:hAnsi="Times New Roman" w:cs="Times New Roman"/>
                          <w:color w:val="000000"/>
                          <w:spacing w:val="-4"/>
                          <w:sz w:val="24"/>
                        </w:rPr>
                        <w:t xml:space="preserve"> </w:t>
                      </w:r>
                      <w:r w:rsidRPr="00A5640E">
                        <w:rPr>
                          <w:rFonts w:ascii="Times New Roman" w:hAnsi="Times New Roman" w:cs="Times New Roman"/>
                          <w:b/>
                          <w:color w:val="000000"/>
                          <w:sz w:val="24"/>
                        </w:rPr>
                        <w:t>Pregão</w:t>
                      </w:r>
                      <w:r w:rsidRPr="00A5640E">
                        <w:rPr>
                          <w:rFonts w:ascii="Times New Roman" w:hAnsi="Times New Roman" w:cs="Times New Roman"/>
                          <w:b/>
                          <w:color w:val="000000"/>
                          <w:spacing w:val="-2"/>
                          <w:sz w:val="24"/>
                        </w:rPr>
                        <w:t xml:space="preserve"> </w:t>
                      </w:r>
                      <w:r w:rsidRPr="00A5640E">
                        <w:rPr>
                          <w:rFonts w:ascii="Times New Roman" w:hAnsi="Times New Roman" w:cs="Times New Roman"/>
                          <w:b/>
                          <w:color w:val="000000"/>
                          <w:sz w:val="24"/>
                        </w:rPr>
                        <w:t>(</w:t>
                      </w:r>
                      <w:hyperlink r:id="rId15" w:anchor="art6xiii">
                        <w:r w:rsidRPr="00A5640E">
                          <w:rPr>
                            <w:rFonts w:ascii="Times New Roman" w:hAnsi="Times New Roman" w:cs="Times New Roman"/>
                            <w:b/>
                            <w:color w:val="000000"/>
                            <w:sz w:val="24"/>
                            <w:u w:val="single"/>
                          </w:rPr>
                          <w:t>Art.</w:t>
                        </w:r>
                        <w:r w:rsidRPr="00A5640E">
                          <w:rPr>
                            <w:rFonts w:ascii="Times New Roman" w:hAnsi="Times New Roman" w:cs="Times New Roman"/>
                            <w:b/>
                            <w:color w:val="000000"/>
                            <w:spacing w:val="-2"/>
                            <w:sz w:val="24"/>
                            <w:u w:val="single"/>
                          </w:rPr>
                          <w:t xml:space="preserve"> </w:t>
                        </w:r>
                        <w:r w:rsidRPr="00A5640E">
                          <w:rPr>
                            <w:rFonts w:ascii="Times New Roman" w:hAnsi="Times New Roman" w:cs="Times New Roman"/>
                            <w:b/>
                            <w:color w:val="000000"/>
                            <w:sz w:val="24"/>
                            <w:u w:val="single"/>
                          </w:rPr>
                          <w:t>6º,</w:t>
                        </w:r>
                        <w:r>
                          <w:rPr>
                            <w:rFonts w:ascii="Times New Roman" w:hAnsi="Times New Roman" w:cs="Times New Roman"/>
                            <w:b/>
                            <w:color w:val="000000"/>
                            <w:spacing w:val="-2"/>
                            <w:sz w:val="24"/>
                            <w:u w:val="single"/>
                          </w:rPr>
                          <w:t xml:space="preserve"> XL</w:t>
                        </w:r>
                        <w:r w:rsidRPr="00A5640E">
                          <w:rPr>
                            <w:rFonts w:ascii="Times New Roman" w:hAnsi="Times New Roman" w:cs="Times New Roman"/>
                            <w:b/>
                            <w:color w:val="000000"/>
                            <w:spacing w:val="-2"/>
                            <w:sz w:val="24"/>
                            <w:u w:val="single"/>
                          </w:rPr>
                          <w:t>I</w:t>
                        </w:r>
                      </w:hyperlink>
                      <w:r w:rsidRPr="00A5640E">
                        <w:rPr>
                          <w:rFonts w:ascii="Times New Roman" w:hAnsi="Times New Roman" w:cs="Times New Roman"/>
                          <w:b/>
                          <w:color w:val="000000"/>
                          <w:spacing w:val="-2"/>
                          <w:sz w:val="24"/>
                        </w:rPr>
                        <w:t>)</w:t>
                      </w:r>
                    </w:p>
                    <w:p w14:paraId="382495BF" w14:textId="72C490BA" w:rsidR="00F86820" w:rsidRPr="00A5640E" w:rsidRDefault="00F86820" w:rsidP="00791048">
                      <w:pPr>
                        <w:widowControl w:val="0"/>
                        <w:numPr>
                          <w:ilvl w:val="0"/>
                          <w:numId w:val="52"/>
                        </w:numPr>
                        <w:tabs>
                          <w:tab w:val="left" w:pos="376"/>
                        </w:tabs>
                        <w:autoSpaceDE w:val="0"/>
                        <w:autoSpaceDN w:val="0"/>
                        <w:spacing w:before="40"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Critério</w:t>
                      </w:r>
                      <w:r w:rsidRPr="00A5640E">
                        <w:rPr>
                          <w:rFonts w:ascii="Times New Roman" w:hAnsi="Times New Roman" w:cs="Times New Roman"/>
                          <w:color w:val="000000"/>
                          <w:spacing w:val="-4"/>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Julgamento:</w:t>
                      </w:r>
                      <w:r w:rsidRPr="00A5640E">
                        <w:rPr>
                          <w:rFonts w:ascii="Times New Roman" w:hAnsi="Times New Roman" w:cs="Times New Roman"/>
                          <w:color w:val="000000"/>
                          <w:spacing w:val="-1"/>
                          <w:sz w:val="24"/>
                        </w:rPr>
                        <w:t xml:space="preserve"> </w:t>
                      </w:r>
                      <w:r w:rsidRPr="00263993">
                        <w:rPr>
                          <w:rFonts w:ascii="Times New Roman" w:hAnsi="Times New Roman" w:cs="Times New Roman"/>
                          <w:b/>
                          <w:sz w:val="24"/>
                        </w:rPr>
                        <w:t>Maior desconto/Por</w:t>
                      </w:r>
                      <w:r w:rsidRPr="00263993">
                        <w:rPr>
                          <w:rFonts w:ascii="Times New Roman" w:hAnsi="Times New Roman" w:cs="Times New Roman"/>
                          <w:b/>
                          <w:spacing w:val="-1"/>
                          <w:sz w:val="24"/>
                        </w:rPr>
                        <w:t xml:space="preserve"> </w:t>
                      </w:r>
                      <w:r w:rsidRPr="00263993">
                        <w:rPr>
                          <w:rFonts w:ascii="Times New Roman" w:hAnsi="Times New Roman" w:cs="Times New Roman"/>
                          <w:b/>
                          <w:spacing w:val="-4"/>
                          <w:sz w:val="24"/>
                        </w:rPr>
                        <w:t>Tabela</w:t>
                      </w:r>
                    </w:p>
                    <w:p w14:paraId="6E919E7F" w14:textId="77777777" w:rsidR="00F86820" w:rsidRPr="00A5640E" w:rsidRDefault="00F86820" w:rsidP="00791048">
                      <w:pPr>
                        <w:widowControl w:val="0"/>
                        <w:numPr>
                          <w:ilvl w:val="0"/>
                          <w:numId w:val="52"/>
                        </w:numPr>
                        <w:tabs>
                          <w:tab w:val="left" w:pos="376"/>
                        </w:tabs>
                        <w:autoSpaceDE w:val="0"/>
                        <w:autoSpaceDN w:val="0"/>
                        <w:spacing w:before="42" w:after="0" w:line="240" w:lineRule="auto"/>
                        <w:ind w:left="376"/>
                        <w:rPr>
                          <w:rFonts w:ascii="Times New Roman" w:hAnsi="Times New Roman" w:cs="Times New Roman"/>
                          <w:b/>
                          <w:color w:val="000000"/>
                          <w:sz w:val="24"/>
                        </w:rPr>
                      </w:pPr>
                      <w:r w:rsidRPr="00A5640E">
                        <w:rPr>
                          <w:rFonts w:ascii="Times New Roman" w:hAnsi="Times New Roman" w:cs="Times New Roman"/>
                          <w:color w:val="000000"/>
                          <w:sz w:val="24"/>
                        </w:rPr>
                        <w:t>Modo</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de</w:t>
                      </w:r>
                      <w:r w:rsidRPr="00A5640E">
                        <w:rPr>
                          <w:rFonts w:ascii="Times New Roman" w:hAnsi="Times New Roman" w:cs="Times New Roman"/>
                          <w:color w:val="000000"/>
                          <w:spacing w:val="-1"/>
                          <w:sz w:val="24"/>
                        </w:rPr>
                        <w:t xml:space="preserve"> </w:t>
                      </w:r>
                      <w:r w:rsidRPr="00A5640E">
                        <w:rPr>
                          <w:rFonts w:ascii="Times New Roman" w:hAnsi="Times New Roman" w:cs="Times New Roman"/>
                          <w:color w:val="000000"/>
                          <w:sz w:val="24"/>
                        </w:rPr>
                        <w:t xml:space="preserve">Disputa: </w:t>
                      </w:r>
                      <w:r w:rsidRPr="00A5640E">
                        <w:rPr>
                          <w:rFonts w:ascii="Times New Roman" w:hAnsi="Times New Roman" w:cs="Times New Roman"/>
                          <w:b/>
                          <w:color w:val="000000"/>
                          <w:spacing w:val="-2"/>
                          <w:sz w:val="24"/>
                        </w:rPr>
                        <w:t>Aberto</w:t>
                      </w:r>
                    </w:p>
                    <w:p w14:paraId="637A58D5" w14:textId="76C4BE6F" w:rsidR="00F86820" w:rsidRPr="00A5640E" w:rsidRDefault="00F86820" w:rsidP="00791048">
                      <w:pPr>
                        <w:pStyle w:val="PargrafodaLista"/>
                        <w:numPr>
                          <w:ilvl w:val="0"/>
                          <w:numId w:val="52"/>
                        </w:numPr>
                        <w:tabs>
                          <w:tab w:val="left" w:pos="376"/>
                          <w:tab w:val="left" w:pos="1701"/>
                          <w:tab w:val="left" w:pos="7371"/>
                        </w:tabs>
                        <w:spacing w:before="39" w:after="0" w:line="240" w:lineRule="auto"/>
                        <w:ind w:right="1214"/>
                        <w:jc w:val="both"/>
                        <w:rPr>
                          <w:rFonts w:ascii="Times New Roman" w:hAnsi="Times New Roman" w:cs="Times New Roman"/>
                          <w:b/>
                          <w:color w:val="000000"/>
                          <w:sz w:val="24"/>
                        </w:rPr>
                      </w:pPr>
                      <w:r w:rsidRPr="00A5640E">
                        <w:rPr>
                          <w:rFonts w:ascii="Times New Roman" w:hAnsi="Times New Roman" w:cs="Times New Roman"/>
                          <w:color w:val="000000"/>
                          <w:sz w:val="24"/>
                        </w:rPr>
                        <w:t>Forma:</w:t>
                      </w:r>
                      <w:r w:rsidRPr="00A5640E">
                        <w:rPr>
                          <w:rFonts w:ascii="Times New Roman" w:hAnsi="Times New Roman" w:cs="Times New Roman"/>
                          <w:color w:val="000000"/>
                          <w:spacing w:val="-4"/>
                          <w:sz w:val="24"/>
                        </w:rPr>
                        <w:t xml:space="preserve"> </w:t>
                      </w:r>
                      <w:r>
                        <w:rPr>
                          <w:rFonts w:ascii="Times New Roman" w:hAnsi="Times New Roman" w:cs="Times New Roman"/>
                          <w:b/>
                          <w:color w:val="000000"/>
                          <w:spacing w:val="-2"/>
                          <w:sz w:val="24"/>
                        </w:rPr>
                        <w:t xml:space="preserve">PRESENCIAL </w:t>
                      </w:r>
                      <w:r w:rsidRPr="00A5640E">
                        <w:rPr>
                          <w:rFonts w:ascii="Times New Roman" w:hAnsi="Times New Roman" w:cs="Times New Roman"/>
                          <w:lang w:eastAsia="pt-BR"/>
                        </w:rPr>
                        <w:t>(</w:t>
                      </w:r>
                      <w:hyperlink r:id="rId16" w:anchor="art17%C2%A72" w:history="1">
                        <w:r w:rsidRPr="00A5640E">
                          <w:rPr>
                            <w:rStyle w:val="Hyperlink"/>
                            <w:rFonts w:ascii="Times New Roman" w:hAnsi="Times New Roman" w:cs="Times New Roman"/>
                            <w:lang w:eastAsia="pt-BR"/>
                          </w:rPr>
                          <w:t>art. 17, § 2º</w:t>
                        </w:r>
                      </w:hyperlink>
                      <w:r w:rsidRPr="00A5640E">
                        <w:rPr>
                          <w:rFonts w:ascii="Times New Roman" w:hAnsi="Times New Roman" w:cs="Times New Roman"/>
                          <w:lang w:eastAsia="pt-BR"/>
                        </w:rPr>
                        <w:t xml:space="preserve"> c/</w:t>
                      </w:r>
                      <w:proofErr w:type="gramStart"/>
                      <w:r w:rsidRPr="00A5640E">
                        <w:rPr>
                          <w:rFonts w:ascii="Times New Roman" w:hAnsi="Times New Roman" w:cs="Times New Roman"/>
                          <w:lang w:eastAsia="pt-BR"/>
                        </w:rPr>
                        <w:t>c</w:t>
                      </w:r>
                      <w:proofErr w:type="gramEnd"/>
                      <w:r w:rsidRPr="00A5640E">
                        <w:rPr>
                          <w:rFonts w:ascii="Times New Roman" w:hAnsi="Times New Roman" w:cs="Times New Roman"/>
                          <w:lang w:eastAsia="pt-BR"/>
                        </w:rPr>
                        <w:t xml:space="preserve"> </w:t>
                      </w:r>
                      <w:hyperlink r:id="rId17" w:anchor="art176ii" w:history="1">
                        <w:r w:rsidRPr="00A5640E">
                          <w:rPr>
                            <w:rStyle w:val="Hyperlink"/>
                            <w:rFonts w:ascii="Times New Roman" w:hAnsi="Times New Roman" w:cs="Times New Roman"/>
                            <w:lang w:eastAsia="pt-BR"/>
                          </w:rPr>
                          <w:t>art. 176, II</w:t>
                        </w:r>
                      </w:hyperlink>
                      <w:r w:rsidRPr="00A5640E">
                        <w:rPr>
                          <w:rStyle w:val="Hyperlink"/>
                          <w:rFonts w:ascii="Times New Roman" w:hAnsi="Times New Roman" w:cs="Times New Roman"/>
                          <w:lang w:eastAsia="pt-BR"/>
                        </w:rPr>
                        <w:t xml:space="preserve"> da Lei nº 14.133/2021</w:t>
                      </w:r>
                      <w:r w:rsidRPr="00A5640E">
                        <w:rPr>
                          <w:rFonts w:ascii="Times New Roman" w:hAnsi="Times New Roman" w:cs="Times New Roman"/>
                          <w:lang w:eastAsia="pt-BR"/>
                        </w:rPr>
                        <w:t xml:space="preserve">). </w:t>
                      </w:r>
                      <w:r w:rsidRPr="00A5640E">
                        <w:rPr>
                          <w:rFonts w:ascii="Times New Roman" w:hAnsi="Times New Roman" w:cs="Times New Roman"/>
                          <w:sz w:val="24"/>
                        </w:rPr>
                        <w:t>O presente certame terá a sessão pública gravada em áudio e vídeo e seu conteúdo será anexado aos autos do processo licitatório, nos termos do art. 17, § 2º e 5º da Lei 14.133/2021</w:t>
                      </w:r>
                      <w:r w:rsidRPr="00A5640E">
                        <w:rPr>
                          <w:rStyle w:val="pspdfkit-6fq5ysqkmc2gc1fek9b659qfh8"/>
                          <w:rFonts w:ascii="Times New Roman" w:hAnsi="Times New Roman" w:cs="Times New Roman"/>
                          <w:color w:val="000000"/>
                        </w:rPr>
                        <w:t>.</w:t>
                      </w:r>
                    </w:p>
                    <w:p w14:paraId="67AED664" w14:textId="610B3A9A" w:rsidR="00F86820" w:rsidRPr="00A5640E" w:rsidRDefault="00F86820" w:rsidP="00791048">
                      <w:pPr>
                        <w:widowControl w:val="0"/>
                        <w:numPr>
                          <w:ilvl w:val="0"/>
                          <w:numId w:val="52"/>
                        </w:numPr>
                        <w:tabs>
                          <w:tab w:val="left" w:pos="388"/>
                        </w:tabs>
                        <w:autoSpaceDE w:val="0"/>
                        <w:autoSpaceDN w:val="0"/>
                        <w:spacing w:before="42" w:after="0" w:line="271" w:lineRule="auto"/>
                        <w:ind w:right="26" w:hanging="360"/>
                        <w:rPr>
                          <w:rFonts w:ascii="Times New Roman" w:hAnsi="Times New Roman" w:cs="Times New Roman"/>
                          <w:b/>
                          <w:color w:val="000000"/>
                          <w:sz w:val="24"/>
                        </w:rPr>
                      </w:pPr>
                      <w:r w:rsidRPr="00A5640E">
                        <w:rPr>
                          <w:rFonts w:ascii="Times New Roman" w:hAnsi="Times New Roman" w:cs="Times New Roman"/>
                          <w:color w:val="000000"/>
                          <w:sz w:val="24"/>
                        </w:rPr>
                        <w:t xml:space="preserve">Entrega dos envelopes n. 01 (proposta) e n. 02 (documentos habilitação): </w:t>
                      </w:r>
                      <w:r w:rsidRPr="007D02CA">
                        <w:rPr>
                          <w:rFonts w:ascii="Times New Roman" w:hAnsi="Times New Roman" w:cs="Times New Roman"/>
                          <w:b/>
                          <w:color w:val="000000"/>
                          <w:sz w:val="24"/>
                          <w:highlight w:val="yellow"/>
                        </w:rPr>
                        <w:t>Até as 08h30 do dia</w:t>
                      </w:r>
                      <w:r>
                        <w:rPr>
                          <w:rFonts w:ascii="Times New Roman" w:hAnsi="Times New Roman" w:cs="Times New Roman"/>
                          <w:color w:val="000000"/>
                          <w:sz w:val="24"/>
                        </w:rPr>
                        <w:t xml:space="preserve"> </w:t>
                      </w:r>
                      <w:r>
                        <w:rPr>
                          <w:rFonts w:ascii="Times New Roman" w:hAnsi="Times New Roman" w:cs="Times New Roman"/>
                          <w:b/>
                          <w:color w:val="000000"/>
                          <w:sz w:val="24"/>
                          <w:highlight w:val="yellow"/>
                        </w:rPr>
                        <w:t>29/04/2024</w:t>
                      </w:r>
                      <w:r>
                        <w:rPr>
                          <w:rFonts w:ascii="Times New Roman" w:hAnsi="Times New Roman" w:cs="Times New Roman"/>
                          <w:b/>
                          <w:color w:val="000000"/>
                          <w:sz w:val="24"/>
                        </w:rPr>
                        <w:t xml:space="preserve">. </w:t>
                      </w:r>
                    </w:p>
                    <w:p w14:paraId="40EC711B" w14:textId="2BCEAE59" w:rsidR="00F86820" w:rsidRDefault="00F86820" w:rsidP="004E2997">
                      <w:pPr>
                        <w:tabs>
                          <w:tab w:val="left" w:pos="1701"/>
                          <w:tab w:val="left" w:pos="7088"/>
                        </w:tabs>
                        <w:spacing w:line="240" w:lineRule="auto"/>
                        <w:ind w:left="425"/>
                        <w:contextualSpacing/>
                        <w:rPr>
                          <w:rFonts w:ascii="Times New Roman" w:hAnsi="Times New Roman" w:cs="Times New Roman"/>
                          <w:sz w:val="24"/>
                        </w:rPr>
                      </w:pPr>
                      <w:r w:rsidRPr="00A5640E">
                        <w:rPr>
                          <w:rFonts w:ascii="Times New Roman" w:hAnsi="Times New Roman" w:cs="Times New Roman"/>
                          <w:b/>
                          <w:color w:val="000000"/>
                          <w:sz w:val="24"/>
                        </w:rPr>
                        <w:t>Sessão</w:t>
                      </w:r>
                      <w:r w:rsidRPr="00A5640E">
                        <w:rPr>
                          <w:rFonts w:ascii="Times New Roman" w:hAnsi="Times New Roman" w:cs="Times New Roman"/>
                          <w:b/>
                          <w:color w:val="000000"/>
                          <w:spacing w:val="34"/>
                          <w:sz w:val="24"/>
                        </w:rPr>
                        <w:t xml:space="preserve"> </w:t>
                      </w:r>
                      <w:r w:rsidRPr="00A5640E">
                        <w:rPr>
                          <w:rFonts w:ascii="Times New Roman" w:hAnsi="Times New Roman" w:cs="Times New Roman"/>
                          <w:b/>
                          <w:color w:val="000000"/>
                          <w:sz w:val="24"/>
                        </w:rPr>
                        <w:t>Pública</w:t>
                      </w:r>
                      <w:r w:rsidRPr="00A5640E">
                        <w:rPr>
                          <w:rFonts w:ascii="Times New Roman" w:hAnsi="Times New Roman" w:cs="Times New Roman"/>
                          <w:color w:val="000000"/>
                          <w:sz w:val="24"/>
                        </w:rPr>
                        <w:t>:</w:t>
                      </w:r>
                      <w:r w:rsidRPr="00A5640E">
                        <w:rPr>
                          <w:rFonts w:ascii="Times New Roman" w:hAnsi="Times New Roman" w:cs="Times New Roman"/>
                          <w:color w:val="000000"/>
                          <w:spacing w:val="37"/>
                          <w:sz w:val="24"/>
                        </w:rPr>
                        <w:t xml:space="preserve"> </w:t>
                      </w:r>
                      <w:r>
                        <w:rPr>
                          <w:rFonts w:ascii="Times New Roman" w:hAnsi="Times New Roman" w:cs="Times New Roman"/>
                          <w:b/>
                          <w:color w:val="000000"/>
                          <w:sz w:val="24"/>
                          <w:highlight w:val="yellow"/>
                        </w:rPr>
                        <w:t>29/04</w:t>
                      </w:r>
                      <w:r w:rsidRPr="00A5640E">
                        <w:rPr>
                          <w:rFonts w:ascii="Times New Roman" w:hAnsi="Times New Roman" w:cs="Times New Roman"/>
                          <w:b/>
                          <w:color w:val="000000"/>
                          <w:sz w:val="24"/>
                          <w:highlight w:val="yellow"/>
                        </w:rPr>
                        <w:t>/2024</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rPr>
                        <w:t>às</w:t>
                      </w:r>
                      <w:r w:rsidRPr="00A5640E">
                        <w:rPr>
                          <w:rFonts w:ascii="Times New Roman" w:hAnsi="Times New Roman" w:cs="Times New Roman"/>
                          <w:b/>
                          <w:color w:val="000000"/>
                          <w:spacing w:val="35"/>
                          <w:sz w:val="24"/>
                          <w:highlight w:val="yellow"/>
                        </w:rPr>
                        <w:t xml:space="preserve"> </w:t>
                      </w:r>
                      <w:r w:rsidRPr="00A5640E">
                        <w:rPr>
                          <w:rFonts w:ascii="Times New Roman" w:hAnsi="Times New Roman" w:cs="Times New Roman"/>
                          <w:b/>
                          <w:color w:val="000000"/>
                          <w:sz w:val="24"/>
                          <w:highlight w:val="yellow"/>
                          <w:u w:val="single"/>
                        </w:rPr>
                        <w:t>08h40</w:t>
                      </w:r>
                      <w:r w:rsidRPr="00A5640E">
                        <w:rPr>
                          <w:rFonts w:ascii="Times New Roman" w:hAnsi="Times New Roman" w:cs="Times New Roman"/>
                          <w:b/>
                          <w:color w:val="000000"/>
                          <w:spacing w:val="35"/>
                          <w:sz w:val="24"/>
                        </w:rPr>
                        <w:t xml:space="preserve"> </w:t>
                      </w:r>
                      <w:r>
                        <w:rPr>
                          <w:rFonts w:ascii="Times New Roman" w:hAnsi="Times New Roman" w:cs="Times New Roman"/>
                          <w:color w:val="000000"/>
                          <w:spacing w:val="35"/>
                          <w:sz w:val="24"/>
                        </w:rPr>
                        <w:t>n</w:t>
                      </w:r>
                      <w:r w:rsidRPr="00A5640E">
                        <w:rPr>
                          <w:rFonts w:ascii="Times New Roman" w:hAnsi="Times New Roman" w:cs="Times New Roman"/>
                          <w:color w:val="000000"/>
                          <w:spacing w:val="35"/>
                          <w:sz w:val="24"/>
                        </w:rPr>
                        <w:t xml:space="preserve">a </w:t>
                      </w:r>
                      <w:r w:rsidRPr="00A5640E">
                        <w:rPr>
                          <w:rFonts w:ascii="Times New Roman" w:hAnsi="Times New Roman" w:cs="Times New Roman"/>
                          <w:sz w:val="24"/>
                        </w:rPr>
                        <w:t>Sala de Reuniões do Departamento de Licitações, localizado no Centro Administrativo Municipal, sito à Rua 1º de Maio, 736</w:t>
                      </w:r>
                      <w:r>
                        <w:rPr>
                          <w:rFonts w:ascii="Times New Roman" w:hAnsi="Times New Roman" w:cs="Times New Roman"/>
                          <w:sz w:val="24"/>
                        </w:rPr>
                        <w:t xml:space="preserve">, em Campo </w:t>
                      </w:r>
                      <w:proofErr w:type="spellStart"/>
                      <w:r>
                        <w:rPr>
                          <w:rFonts w:ascii="Times New Roman" w:hAnsi="Times New Roman" w:cs="Times New Roman"/>
                          <w:sz w:val="24"/>
                        </w:rPr>
                        <w:t>Erê</w:t>
                      </w:r>
                      <w:proofErr w:type="spellEnd"/>
                      <w:r>
                        <w:rPr>
                          <w:rFonts w:ascii="Times New Roman" w:hAnsi="Times New Roman" w:cs="Times New Roman"/>
                          <w:sz w:val="24"/>
                        </w:rPr>
                        <w:t>/SC.</w:t>
                      </w:r>
                    </w:p>
                    <w:p w14:paraId="425BF570" w14:textId="77777777" w:rsidR="00F86820" w:rsidRPr="0028629F" w:rsidRDefault="00F86820" w:rsidP="0028629F">
                      <w:pPr>
                        <w:tabs>
                          <w:tab w:val="left" w:pos="1701"/>
                          <w:tab w:val="left" w:pos="7088"/>
                        </w:tabs>
                        <w:ind w:left="426" w:right="-1"/>
                        <w:contextualSpacing/>
                        <w:rPr>
                          <w:rFonts w:ascii="Times New Roman" w:hAnsi="Times New Roman" w:cs="Times New Roman"/>
                          <w:sz w:val="24"/>
                        </w:rPr>
                      </w:pPr>
                    </w:p>
                  </w:txbxContent>
                </v:textbox>
                <w10:anchorlock/>
              </v:shape>
            </w:pict>
          </mc:Fallback>
        </mc:AlternateContent>
      </w:r>
    </w:p>
    <w:p w14:paraId="10E35423" w14:textId="005DB67E" w:rsidR="00C508AD" w:rsidRPr="007D02CA" w:rsidRDefault="00DE2D52" w:rsidP="004E2997">
      <w:pPr>
        <w:tabs>
          <w:tab w:val="left" w:pos="1134"/>
        </w:tabs>
        <w:spacing w:line="240" w:lineRule="auto"/>
        <w:jc w:val="both"/>
        <w:rPr>
          <w:rFonts w:ascii="Times New Roman" w:hAnsi="Times New Roman" w:cs="Times New Roman"/>
          <w:sz w:val="24"/>
          <w:szCs w:val="24"/>
          <w:lang w:eastAsia="pt-BR"/>
        </w:rPr>
      </w:pPr>
      <w:r w:rsidRPr="007D02CA">
        <w:rPr>
          <w:rFonts w:ascii="Times New Roman" w:hAnsi="Times New Roman" w:cs="Times New Roman"/>
          <w:b/>
          <w:sz w:val="24"/>
          <w:szCs w:val="24"/>
          <w:lang w:eastAsia="pt-BR"/>
        </w:rPr>
        <w:t>Condução do processo licitatório:</w:t>
      </w:r>
      <w:r w:rsidRPr="007D02CA">
        <w:rPr>
          <w:rFonts w:ascii="Times New Roman" w:hAnsi="Times New Roman" w:cs="Times New Roman"/>
          <w:sz w:val="24"/>
          <w:szCs w:val="24"/>
          <w:lang w:eastAsia="pt-BR"/>
        </w:rPr>
        <w:t xml:space="preserve"> </w:t>
      </w:r>
      <w:r w:rsidR="001663F5" w:rsidRPr="007D02CA">
        <w:rPr>
          <w:rFonts w:ascii="Times New Roman" w:hAnsi="Times New Roman" w:cs="Times New Roman"/>
          <w:sz w:val="24"/>
          <w:szCs w:val="24"/>
          <w:lang w:eastAsia="pt-BR"/>
        </w:rPr>
        <w:t>Pregoeiro</w:t>
      </w:r>
      <w:r w:rsidRPr="007D02CA">
        <w:rPr>
          <w:rFonts w:ascii="Times New Roman" w:hAnsi="Times New Roman" w:cs="Times New Roman"/>
          <w:sz w:val="24"/>
          <w:szCs w:val="24"/>
          <w:lang w:eastAsia="pt-BR"/>
        </w:rPr>
        <w:t xml:space="preserve"> e Equipe de Apoio</w:t>
      </w:r>
      <w:bookmarkStart w:id="1" w:name="_Hlk158801091"/>
      <w:r w:rsidR="000578C5" w:rsidRPr="007D02CA">
        <w:rPr>
          <w:rFonts w:ascii="Times New Roman" w:hAnsi="Times New Roman" w:cs="Times New Roman"/>
          <w:sz w:val="24"/>
          <w:szCs w:val="24"/>
          <w:lang w:eastAsia="pt-BR"/>
        </w:rPr>
        <w:t>, conforme designação no</w:t>
      </w:r>
      <w:r w:rsidR="008F114F">
        <w:rPr>
          <w:rFonts w:ascii="Times New Roman" w:hAnsi="Times New Roman" w:cs="Times New Roman"/>
          <w:sz w:val="24"/>
          <w:szCs w:val="24"/>
          <w:lang w:eastAsia="pt-BR"/>
        </w:rPr>
        <w:t>s</w:t>
      </w:r>
      <w:r w:rsidR="000578C5" w:rsidRPr="007D02CA">
        <w:rPr>
          <w:rFonts w:ascii="Times New Roman" w:hAnsi="Times New Roman" w:cs="Times New Roman"/>
          <w:sz w:val="24"/>
          <w:szCs w:val="24"/>
          <w:lang w:eastAsia="pt-BR"/>
        </w:rPr>
        <w:t xml:space="preserve"> </w:t>
      </w:r>
      <w:r w:rsidR="00C278B1" w:rsidRPr="007D02CA">
        <w:rPr>
          <w:rFonts w:ascii="Times New Roman" w:hAnsi="Times New Roman" w:cs="Times New Roman"/>
          <w:sz w:val="24"/>
          <w:szCs w:val="24"/>
          <w:lang w:eastAsia="pt-BR"/>
        </w:rPr>
        <w:t>Decreto</w:t>
      </w:r>
      <w:r w:rsidR="008F114F">
        <w:rPr>
          <w:rFonts w:ascii="Times New Roman" w:hAnsi="Times New Roman" w:cs="Times New Roman"/>
          <w:sz w:val="24"/>
          <w:szCs w:val="24"/>
          <w:lang w:eastAsia="pt-BR"/>
        </w:rPr>
        <w:t>s</w:t>
      </w:r>
      <w:r w:rsidR="000578C5" w:rsidRPr="007D02CA">
        <w:rPr>
          <w:rFonts w:ascii="Times New Roman" w:hAnsi="Times New Roman" w:cs="Times New Roman"/>
          <w:sz w:val="24"/>
          <w:szCs w:val="24"/>
          <w:lang w:eastAsia="pt-BR"/>
        </w:rPr>
        <w:t xml:space="preserve"> </w:t>
      </w:r>
      <w:r w:rsidR="00C278B1" w:rsidRPr="007D02CA">
        <w:rPr>
          <w:rFonts w:ascii="Times New Roman" w:hAnsi="Times New Roman" w:cs="Times New Roman"/>
          <w:sz w:val="24"/>
          <w:szCs w:val="24"/>
          <w:lang w:eastAsia="pt-BR"/>
        </w:rPr>
        <w:t>M</w:t>
      </w:r>
      <w:r w:rsidR="000578C5" w:rsidRPr="007D02CA">
        <w:rPr>
          <w:rFonts w:ascii="Times New Roman" w:hAnsi="Times New Roman" w:cs="Times New Roman"/>
          <w:sz w:val="24"/>
          <w:szCs w:val="24"/>
          <w:lang w:eastAsia="pt-BR"/>
        </w:rPr>
        <w:t>unicipa</w:t>
      </w:r>
      <w:r w:rsidR="008F114F">
        <w:rPr>
          <w:rFonts w:ascii="Times New Roman" w:hAnsi="Times New Roman" w:cs="Times New Roman"/>
          <w:sz w:val="24"/>
          <w:szCs w:val="24"/>
          <w:lang w:eastAsia="pt-BR"/>
        </w:rPr>
        <w:t>is</w:t>
      </w:r>
      <w:r w:rsidR="00C278B1" w:rsidRPr="007D02CA">
        <w:rPr>
          <w:rFonts w:ascii="Times New Roman" w:hAnsi="Times New Roman" w:cs="Times New Roman"/>
          <w:sz w:val="24"/>
          <w:szCs w:val="24"/>
          <w:lang w:eastAsia="pt-BR"/>
        </w:rPr>
        <w:t xml:space="preserve"> nº </w:t>
      </w:r>
      <w:r w:rsidR="0042616E">
        <w:rPr>
          <w:rFonts w:ascii="Times New Roman" w:hAnsi="Times New Roman" w:cs="Times New Roman"/>
          <w:sz w:val="24"/>
          <w:szCs w:val="24"/>
          <w:lang w:eastAsia="pt-BR"/>
        </w:rPr>
        <w:t>3.169</w:t>
      </w:r>
      <w:r w:rsidR="008F114F">
        <w:rPr>
          <w:rFonts w:ascii="Times New Roman" w:hAnsi="Times New Roman" w:cs="Times New Roman"/>
          <w:sz w:val="24"/>
          <w:szCs w:val="24"/>
          <w:lang w:eastAsia="pt-BR"/>
        </w:rPr>
        <w:t xml:space="preserve">/2024 e </w:t>
      </w:r>
      <w:r w:rsidR="00C278B1" w:rsidRPr="007D02CA">
        <w:rPr>
          <w:rFonts w:ascii="Times New Roman" w:hAnsi="Times New Roman" w:cs="Times New Roman"/>
          <w:sz w:val="24"/>
          <w:szCs w:val="24"/>
          <w:lang w:eastAsia="pt-BR"/>
        </w:rPr>
        <w:t>3.176/2024</w:t>
      </w:r>
      <w:r w:rsidR="000578C5" w:rsidRPr="007D02CA">
        <w:rPr>
          <w:rFonts w:ascii="Times New Roman" w:hAnsi="Times New Roman" w:cs="Times New Roman"/>
          <w:sz w:val="24"/>
          <w:szCs w:val="24"/>
          <w:lang w:eastAsia="pt-BR"/>
        </w:rPr>
        <w:t>.</w:t>
      </w:r>
    </w:p>
    <w:p w14:paraId="076632E7" w14:textId="16DD85BC" w:rsidR="00CA3D00" w:rsidRPr="00A5640E" w:rsidRDefault="00312091" w:rsidP="00BF0E5D">
      <w:pPr>
        <w:pStyle w:val="Ttulo1"/>
        <w:shd w:val="clear" w:color="auto" w:fill="A5A5A5" w:themeFill="accent3"/>
        <w:rPr>
          <w:rFonts w:ascii="Times New Roman" w:eastAsia="Times New Roman" w:hAnsi="Times New Roman" w:cs="Times New Roman"/>
          <w:szCs w:val="24"/>
          <w:lang w:eastAsia="pt-BR"/>
        </w:rPr>
      </w:pPr>
      <w:bookmarkStart w:id="2" w:name="_Toc133170899"/>
      <w:bookmarkEnd w:id="1"/>
      <w:r>
        <w:rPr>
          <w:rFonts w:ascii="Times New Roman" w:eastAsia="Times New Roman" w:hAnsi="Times New Roman" w:cs="Times New Roman"/>
          <w:szCs w:val="24"/>
          <w:lang w:eastAsia="pt-BR"/>
        </w:rPr>
        <w:t xml:space="preserve">1) </w:t>
      </w:r>
      <w:r w:rsidR="00CA3D00" w:rsidRPr="00A5640E">
        <w:rPr>
          <w:rFonts w:ascii="Times New Roman" w:eastAsia="Times New Roman" w:hAnsi="Times New Roman" w:cs="Times New Roman"/>
          <w:szCs w:val="24"/>
          <w:lang w:eastAsia="pt-BR"/>
        </w:rPr>
        <w:t>OBJETO</w:t>
      </w:r>
      <w:bookmarkEnd w:id="2"/>
    </w:p>
    <w:p w14:paraId="2BC03D7A" w14:textId="557F1BAC" w:rsidR="00BD4117" w:rsidRDefault="00F86820" w:rsidP="00AA42E5">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8F114F" w:rsidRPr="00D55668">
        <w:rPr>
          <w:rFonts w:ascii="Times New Roman" w:eastAsia="Times New Roman" w:hAnsi="Times New Roman" w:cs="Times New Roman"/>
          <w:b/>
          <w:sz w:val="24"/>
          <w:szCs w:val="24"/>
          <w:lang w:eastAsia="pt-BR"/>
        </w:rPr>
        <w:t>.1</w:t>
      </w:r>
      <w:r w:rsidR="002D646F" w:rsidRPr="00D55668">
        <w:rPr>
          <w:rFonts w:ascii="Times New Roman" w:eastAsia="Times New Roman" w:hAnsi="Times New Roman" w:cs="Times New Roman"/>
          <w:b/>
          <w:sz w:val="24"/>
          <w:szCs w:val="24"/>
          <w:lang w:eastAsia="pt-BR"/>
        </w:rPr>
        <w:t>)</w:t>
      </w:r>
      <w:r w:rsidR="00B972C8" w:rsidRPr="00D55668">
        <w:rPr>
          <w:rFonts w:ascii="Times New Roman" w:eastAsia="Times New Roman" w:hAnsi="Times New Roman" w:cs="Times New Roman"/>
          <w:sz w:val="24"/>
          <w:szCs w:val="24"/>
          <w:lang w:eastAsia="pt-BR"/>
        </w:rPr>
        <w:t xml:space="preserve"> </w:t>
      </w:r>
      <w:r w:rsidR="00B972C8" w:rsidRPr="00EF6DF6">
        <w:rPr>
          <w:rFonts w:ascii="Times New Roman" w:eastAsia="Times New Roman" w:hAnsi="Times New Roman" w:cs="Times New Roman"/>
          <w:b/>
          <w:sz w:val="24"/>
          <w:szCs w:val="24"/>
          <w:lang w:eastAsia="pt-BR"/>
        </w:rPr>
        <w:t>O objeto deste processo licitatório é</w:t>
      </w:r>
      <w:r w:rsidR="00595D4C" w:rsidRPr="00EF6DF6">
        <w:rPr>
          <w:rFonts w:ascii="Times New Roman" w:eastAsia="Times New Roman" w:hAnsi="Times New Roman" w:cs="Times New Roman"/>
          <w:b/>
          <w:sz w:val="24"/>
          <w:szCs w:val="24"/>
          <w:lang w:eastAsia="pt-BR"/>
        </w:rPr>
        <w:t xml:space="preserve"> </w:t>
      </w:r>
      <w:r w:rsidR="00FD510A" w:rsidRPr="00EF6DF6">
        <w:rPr>
          <w:rFonts w:ascii="Times New Roman" w:eastAsia="Times New Roman" w:hAnsi="Times New Roman" w:cs="Times New Roman"/>
          <w:b/>
          <w:sz w:val="24"/>
          <w:szCs w:val="24"/>
          <w:lang w:eastAsia="pt-BR"/>
        </w:rPr>
        <w:t>o registro de preços para futura e eventual</w:t>
      </w:r>
      <w:r w:rsidR="00AA42E5" w:rsidRPr="00EF6DF6">
        <w:rPr>
          <w:rFonts w:ascii="Times New Roman" w:eastAsia="Times New Roman" w:hAnsi="Times New Roman" w:cs="Times New Roman"/>
          <w:b/>
          <w:sz w:val="24"/>
          <w:szCs w:val="24"/>
          <w:lang w:eastAsia="pt-BR"/>
        </w:rPr>
        <w:t xml:space="preserve"> aquisição de peças e acessórios originais/genuínos,</w:t>
      </w:r>
      <w:r w:rsidR="00E560D7" w:rsidRPr="00EF6DF6">
        <w:rPr>
          <w:rFonts w:ascii="Times New Roman" w:eastAsia="Times New Roman" w:hAnsi="Times New Roman" w:cs="Times New Roman"/>
          <w:b/>
          <w:sz w:val="24"/>
          <w:szCs w:val="24"/>
          <w:lang w:eastAsia="pt-BR"/>
        </w:rPr>
        <w:t xml:space="preserve"> para </w:t>
      </w:r>
      <w:r w:rsidR="009B070C">
        <w:rPr>
          <w:rFonts w:ascii="Times New Roman" w:eastAsia="Times New Roman" w:hAnsi="Times New Roman" w:cs="Times New Roman"/>
          <w:b/>
          <w:sz w:val="24"/>
          <w:szCs w:val="24"/>
          <w:lang w:eastAsia="pt-BR"/>
        </w:rPr>
        <w:t xml:space="preserve">manutenção preventiva e corretiva de </w:t>
      </w:r>
      <w:r w:rsidR="00E560D7" w:rsidRPr="00EF6DF6">
        <w:rPr>
          <w:rFonts w:ascii="Times New Roman" w:eastAsia="Times New Roman" w:hAnsi="Times New Roman" w:cs="Times New Roman"/>
          <w:b/>
          <w:sz w:val="24"/>
          <w:szCs w:val="24"/>
          <w:lang w:eastAsia="pt-BR"/>
        </w:rPr>
        <w:t>veículos leves passeio/utilitário, ambulância, van, micro-ônibus, ônibus e caminhões</w:t>
      </w:r>
      <w:r w:rsidR="009B070C">
        <w:rPr>
          <w:rFonts w:ascii="Times New Roman" w:eastAsia="Times New Roman" w:hAnsi="Times New Roman" w:cs="Times New Roman"/>
          <w:b/>
          <w:sz w:val="24"/>
          <w:szCs w:val="24"/>
          <w:lang w:eastAsia="pt-BR"/>
        </w:rPr>
        <w:t>, pertencentes a</w:t>
      </w:r>
      <w:r w:rsidR="00E560D7" w:rsidRPr="00EF6DF6">
        <w:rPr>
          <w:rFonts w:ascii="Times New Roman" w:eastAsia="Times New Roman" w:hAnsi="Times New Roman" w:cs="Times New Roman"/>
          <w:b/>
          <w:sz w:val="24"/>
          <w:szCs w:val="24"/>
          <w:lang w:eastAsia="pt-BR"/>
        </w:rPr>
        <w:t xml:space="preserve"> frota do município de Campo </w:t>
      </w:r>
      <w:proofErr w:type="spellStart"/>
      <w:r w:rsidR="00E560D7" w:rsidRPr="00EF6DF6">
        <w:rPr>
          <w:rFonts w:ascii="Times New Roman" w:eastAsia="Times New Roman" w:hAnsi="Times New Roman" w:cs="Times New Roman"/>
          <w:b/>
          <w:sz w:val="24"/>
          <w:szCs w:val="24"/>
          <w:lang w:eastAsia="pt-BR"/>
        </w:rPr>
        <w:t>Erê</w:t>
      </w:r>
      <w:proofErr w:type="spellEnd"/>
      <w:r w:rsidR="00E560D7" w:rsidRPr="00EF6DF6">
        <w:rPr>
          <w:rFonts w:ascii="Times New Roman" w:eastAsia="Times New Roman" w:hAnsi="Times New Roman" w:cs="Times New Roman"/>
          <w:b/>
          <w:sz w:val="24"/>
          <w:szCs w:val="24"/>
          <w:lang w:eastAsia="pt-BR"/>
        </w:rPr>
        <w:t xml:space="preserve">-SC, </w:t>
      </w:r>
      <w:r w:rsidR="009B070C">
        <w:rPr>
          <w:rFonts w:ascii="Times New Roman" w:eastAsia="Times New Roman" w:hAnsi="Times New Roman" w:cs="Times New Roman"/>
          <w:b/>
          <w:sz w:val="24"/>
          <w:szCs w:val="24"/>
          <w:lang w:eastAsia="pt-BR"/>
        </w:rPr>
        <w:t xml:space="preserve">com base nos preços disponíveis nas tabelas de orçamentação eletrônica </w:t>
      </w:r>
      <w:proofErr w:type="spellStart"/>
      <w:r w:rsidR="009B070C">
        <w:rPr>
          <w:rFonts w:ascii="Times New Roman" w:eastAsia="Times New Roman" w:hAnsi="Times New Roman" w:cs="Times New Roman"/>
          <w:b/>
          <w:sz w:val="24"/>
          <w:szCs w:val="24"/>
          <w:lang w:eastAsia="pt-BR"/>
        </w:rPr>
        <w:t>Cilia</w:t>
      </w:r>
      <w:proofErr w:type="spellEnd"/>
      <w:r w:rsidR="009B070C">
        <w:rPr>
          <w:rFonts w:ascii="Times New Roman" w:eastAsia="Times New Roman" w:hAnsi="Times New Roman" w:cs="Times New Roman"/>
          <w:b/>
          <w:sz w:val="24"/>
          <w:szCs w:val="24"/>
          <w:lang w:eastAsia="pt-BR"/>
        </w:rPr>
        <w:t xml:space="preserve">, </w:t>
      </w:r>
      <w:proofErr w:type="spellStart"/>
      <w:r w:rsidR="009B070C">
        <w:rPr>
          <w:rFonts w:ascii="Times New Roman" w:eastAsia="Times New Roman" w:hAnsi="Times New Roman" w:cs="Times New Roman"/>
          <w:b/>
          <w:sz w:val="24"/>
          <w:szCs w:val="24"/>
          <w:lang w:eastAsia="pt-BR"/>
        </w:rPr>
        <w:t>Audatex</w:t>
      </w:r>
      <w:proofErr w:type="spellEnd"/>
      <w:r w:rsidR="009B070C">
        <w:rPr>
          <w:rFonts w:ascii="Times New Roman" w:eastAsia="Times New Roman" w:hAnsi="Times New Roman" w:cs="Times New Roman"/>
          <w:b/>
          <w:sz w:val="24"/>
          <w:szCs w:val="24"/>
          <w:lang w:eastAsia="pt-BR"/>
        </w:rPr>
        <w:t xml:space="preserve"> ou similar, </w:t>
      </w:r>
      <w:r w:rsidR="00AA42E5" w:rsidRPr="00EF6DF6">
        <w:rPr>
          <w:rFonts w:ascii="Times New Roman" w:eastAsia="Times New Roman" w:hAnsi="Times New Roman" w:cs="Times New Roman"/>
          <w:b/>
          <w:sz w:val="24"/>
          <w:szCs w:val="24"/>
          <w:lang w:eastAsia="pt-BR"/>
        </w:rPr>
        <w:t xml:space="preserve">para atender as demandas de todas as secretarias e órgãos da administração </w:t>
      </w:r>
      <w:r w:rsidR="00E560D7" w:rsidRPr="00EF6DF6">
        <w:rPr>
          <w:rFonts w:ascii="Times New Roman" w:eastAsia="Times New Roman" w:hAnsi="Times New Roman" w:cs="Times New Roman"/>
          <w:b/>
          <w:sz w:val="24"/>
          <w:szCs w:val="24"/>
          <w:lang w:eastAsia="pt-BR"/>
        </w:rPr>
        <w:t xml:space="preserve">municipal, </w:t>
      </w:r>
      <w:r w:rsidR="00BD4117" w:rsidRPr="00EF6DF6">
        <w:rPr>
          <w:rFonts w:ascii="Times New Roman" w:eastAsia="Times New Roman" w:hAnsi="Times New Roman" w:cs="Times New Roman"/>
          <w:b/>
          <w:sz w:val="24"/>
          <w:szCs w:val="24"/>
          <w:lang w:eastAsia="pt-BR"/>
        </w:rPr>
        <w:t xml:space="preserve">conforme especificado neste edital. </w:t>
      </w:r>
    </w:p>
    <w:p w14:paraId="56D981E2" w14:textId="54C1451A" w:rsidR="002B50E1" w:rsidRDefault="00F86820" w:rsidP="00AA42E5">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2D1608">
        <w:rPr>
          <w:rFonts w:ascii="Times New Roman" w:eastAsia="Times New Roman" w:hAnsi="Times New Roman" w:cs="Times New Roman"/>
          <w:sz w:val="24"/>
          <w:szCs w:val="24"/>
          <w:lang w:eastAsia="pt-BR"/>
        </w:rPr>
        <w:t xml:space="preserve">.2) </w:t>
      </w:r>
      <w:r w:rsidR="00F53DBC" w:rsidRPr="00F53DBC">
        <w:rPr>
          <w:rFonts w:ascii="Times New Roman" w:eastAsia="Times New Roman" w:hAnsi="Times New Roman" w:cs="Times New Roman"/>
          <w:sz w:val="24"/>
          <w:szCs w:val="24"/>
          <w:lang w:eastAsia="pt-BR"/>
        </w:rPr>
        <w:t xml:space="preserve">O percentual mínimo da proposta deverá ser de </w:t>
      </w:r>
      <w:r w:rsidR="00F53DBC" w:rsidRPr="002D0261">
        <w:rPr>
          <w:rFonts w:ascii="Times New Roman" w:eastAsia="Times New Roman" w:hAnsi="Times New Roman" w:cs="Times New Roman"/>
          <w:b/>
          <w:sz w:val="24"/>
          <w:szCs w:val="24"/>
          <w:lang w:eastAsia="pt-BR"/>
        </w:rPr>
        <w:t>20,00% (vinte por cento)</w:t>
      </w:r>
      <w:r w:rsidR="00F53DBC" w:rsidRPr="002D0261">
        <w:rPr>
          <w:rFonts w:ascii="Times New Roman" w:eastAsia="Times New Roman" w:hAnsi="Times New Roman" w:cs="Times New Roman"/>
          <w:sz w:val="24"/>
          <w:szCs w:val="24"/>
          <w:lang w:eastAsia="pt-BR"/>
        </w:rPr>
        <w:t xml:space="preserve"> </w:t>
      </w:r>
      <w:r w:rsidR="009B070C">
        <w:rPr>
          <w:rFonts w:ascii="Times New Roman" w:eastAsia="Times New Roman" w:hAnsi="Times New Roman" w:cs="Times New Roman"/>
          <w:sz w:val="24"/>
          <w:szCs w:val="24"/>
          <w:lang w:eastAsia="pt-BR"/>
        </w:rPr>
        <w:t xml:space="preserve">de desconto </w:t>
      </w:r>
      <w:r w:rsidR="00F53DBC" w:rsidRPr="00F53DBC">
        <w:rPr>
          <w:rFonts w:ascii="Times New Roman" w:eastAsia="Times New Roman" w:hAnsi="Times New Roman" w:cs="Times New Roman"/>
          <w:sz w:val="24"/>
          <w:szCs w:val="24"/>
          <w:lang w:eastAsia="pt-BR"/>
        </w:rPr>
        <w:t xml:space="preserve">sobre as Tabelas de orçamentação </w:t>
      </w:r>
      <w:proofErr w:type="spellStart"/>
      <w:r w:rsidR="00F53DBC" w:rsidRPr="00F53DBC">
        <w:rPr>
          <w:rFonts w:ascii="Times New Roman" w:eastAsia="Times New Roman" w:hAnsi="Times New Roman" w:cs="Times New Roman"/>
          <w:sz w:val="24"/>
          <w:szCs w:val="24"/>
          <w:lang w:eastAsia="pt-BR"/>
        </w:rPr>
        <w:t>Cília</w:t>
      </w:r>
      <w:proofErr w:type="spellEnd"/>
      <w:r w:rsidR="00F53DBC" w:rsidRPr="00F53DBC">
        <w:rPr>
          <w:rFonts w:ascii="Times New Roman" w:eastAsia="Times New Roman" w:hAnsi="Times New Roman" w:cs="Times New Roman"/>
          <w:sz w:val="24"/>
          <w:szCs w:val="24"/>
          <w:lang w:eastAsia="pt-BR"/>
        </w:rPr>
        <w:t xml:space="preserve">, </w:t>
      </w:r>
      <w:proofErr w:type="spellStart"/>
      <w:r w:rsidR="00F53DBC" w:rsidRPr="00F53DBC">
        <w:rPr>
          <w:rFonts w:ascii="Times New Roman" w:eastAsia="Times New Roman" w:hAnsi="Times New Roman" w:cs="Times New Roman"/>
          <w:sz w:val="24"/>
          <w:szCs w:val="24"/>
          <w:lang w:eastAsia="pt-BR"/>
        </w:rPr>
        <w:t>Audatex</w:t>
      </w:r>
      <w:proofErr w:type="spellEnd"/>
      <w:r w:rsidR="00F53DBC" w:rsidRPr="00F53DBC">
        <w:rPr>
          <w:rFonts w:ascii="Times New Roman" w:eastAsia="Times New Roman" w:hAnsi="Times New Roman" w:cs="Times New Roman"/>
          <w:sz w:val="24"/>
          <w:szCs w:val="24"/>
          <w:lang w:eastAsia="pt-BR"/>
        </w:rPr>
        <w:t xml:space="preserve"> ou outra similar de igual confiabilidade.</w:t>
      </w:r>
    </w:p>
    <w:p w14:paraId="262E9EDF" w14:textId="0C9C5A9D" w:rsidR="004E2997" w:rsidRPr="00A5640E" w:rsidRDefault="00F86820"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.3</w:t>
      </w:r>
      <w:r w:rsidR="002D646F" w:rsidRPr="00FF57D8">
        <w:rPr>
          <w:rFonts w:ascii="Times New Roman" w:eastAsia="Times New Roman" w:hAnsi="Times New Roman" w:cs="Times New Roman"/>
          <w:sz w:val="24"/>
          <w:szCs w:val="24"/>
          <w:lang w:eastAsia="pt-BR"/>
        </w:rPr>
        <w:t>)</w:t>
      </w:r>
      <w:r w:rsidR="00B972C8" w:rsidRPr="00A5640E">
        <w:rPr>
          <w:rFonts w:ascii="Times New Roman" w:eastAsia="Times New Roman" w:hAnsi="Times New Roman" w:cs="Times New Roman"/>
          <w:b/>
          <w:sz w:val="24"/>
          <w:szCs w:val="24"/>
          <w:lang w:eastAsia="pt-BR"/>
        </w:rPr>
        <w:t xml:space="preserve"> </w:t>
      </w:r>
      <w:r w:rsidR="00B972C8" w:rsidRPr="00A5640E">
        <w:rPr>
          <w:rFonts w:ascii="Times New Roman" w:eastAsia="Times New Roman" w:hAnsi="Times New Roman" w:cs="Times New Roman"/>
          <w:sz w:val="24"/>
          <w:szCs w:val="24"/>
          <w:lang w:eastAsia="pt-BR"/>
        </w:rPr>
        <w:t>O objeto está fundamentado</w:t>
      </w:r>
      <w:r w:rsidR="00D6652B" w:rsidRPr="00A5640E">
        <w:rPr>
          <w:rFonts w:ascii="Times New Roman" w:eastAsia="Times New Roman" w:hAnsi="Times New Roman" w:cs="Times New Roman"/>
          <w:sz w:val="24"/>
          <w:szCs w:val="24"/>
          <w:lang w:eastAsia="pt-BR"/>
        </w:rPr>
        <w:t xml:space="preserve"> (</w:t>
      </w:r>
      <w:hyperlink r:id="rId18" w:anchor="art18i" w:history="1">
        <w:r w:rsidR="00D6652B" w:rsidRPr="00A5640E">
          <w:rPr>
            <w:rStyle w:val="Hyperlink"/>
            <w:rFonts w:ascii="Times New Roman" w:eastAsia="Times New Roman" w:hAnsi="Times New Roman" w:cs="Times New Roman"/>
            <w:sz w:val="24"/>
            <w:szCs w:val="24"/>
            <w:lang w:eastAsia="pt-BR"/>
          </w:rPr>
          <w:t>art. 18, I e I</w:t>
        </w:r>
        <w:r w:rsidR="00F07B94" w:rsidRPr="00A5640E">
          <w:rPr>
            <w:rStyle w:val="Hyperlink"/>
            <w:rFonts w:ascii="Times New Roman" w:eastAsia="Times New Roman" w:hAnsi="Times New Roman" w:cs="Times New Roman"/>
            <w:sz w:val="24"/>
            <w:szCs w:val="24"/>
            <w:lang w:eastAsia="pt-BR"/>
          </w:rPr>
          <w:t>I da Lei nº 14.133/2021</w:t>
        </w:r>
      </w:hyperlink>
      <w:r w:rsidR="00D6652B" w:rsidRPr="00A5640E">
        <w:rPr>
          <w:rFonts w:ascii="Times New Roman" w:eastAsia="Times New Roman" w:hAnsi="Times New Roman" w:cs="Times New Roman"/>
          <w:sz w:val="24"/>
          <w:szCs w:val="24"/>
          <w:lang w:eastAsia="pt-BR"/>
        </w:rPr>
        <w:t>):</w:t>
      </w:r>
    </w:p>
    <w:p w14:paraId="37CABEBC" w14:textId="3E4DF25A" w:rsidR="00D6652B" w:rsidRPr="00A5640E" w:rsidRDefault="00B972C8" w:rsidP="00791048">
      <w:pPr>
        <w:pStyle w:val="PargrafodaLista"/>
        <w:widowControl w:val="0"/>
        <w:numPr>
          <w:ilvl w:val="0"/>
          <w:numId w:val="26"/>
        </w:numPr>
        <w:tabs>
          <w:tab w:val="left" w:pos="1134"/>
        </w:tabs>
        <w:adjustRightInd w:val="0"/>
        <w:spacing w:line="276" w:lineRule="auto"/>
        <w:ind w:left="567" w:firstLine="0"/>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sz w:val="24"/>
          <w:szCs w:val="24"/>
          <w:lang w:eastAsia="pt-BR"/>
        </w:rPr>
        <w:t xml:space="preserve">Estudo Técnico Preliminar – ETP </w:t>
      </w:r>
      <w:r w:rsidRPr="00A5640E">
        <w:rPr>
          <w:rFonts w:ascii="Times New Roman" w:eastAsia="Times New Roman" w:hAnsi="Times New Roman" w:cs="Times New Roman"/>
          <w:sz w:val="24"/>
          <w:szCs w:val="24"/>
          <w:highlight w:val="lightGray"/>
          <w:lang w:eastAsia="pt-BR"/>
        </w:rPr>
        <w:t>(ANEXO I)</w:t>
      </w:r>
      <w:r w:rsidR="00D6652B" w:rsidRPr="00A5640E">
        <w:rPr>
          <w:rFonts w:ascii="Times New Roman" w:eastAsia="Times New Roman" w:hAnsi="Times New Roman" w:cs="Times New Roman"/>
          <w:sz w:val="24"/>
          <w:szCs w:val="24"/>
          <w:lang w:eastAsia="pt-BR"/>
        </w:rPr>
        <w:t>;</w:t>
      </w:r>
    </w:p>
    <w:p w14:paraId="6DC4BDE3" w14:textId="152A0F40" w:rsidR="00E560D7" w:rsidRPr="00E560D7" w:rsidRDefault="00B972C8" w:rsidP="00E560D7">
      <w:pPr>
        <w:pStyle w:val="PargrafodaLista"/>
        <w:widowControl w:val="0"/>
        <w:numPr>
          <w:ilvl w:val="0"/>
          <w:numId w:val="26"/>
        </w:numPr>
        <w:tabs>
          <w:tab w:val="left" w:pos="1134"/>
        </w:tabs>
        <w:adjustRightInd w:val="0"/>
        <w:spacing w:line="276" w:lineRule="auto"/>
        <w:ind w:left="567" w:firstLine="0"/>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sz w:val="24"/>
          <w:szCs w:val="24"/>
          <w:lang w:eastAsia="pt-BR"/>
        </w:rPr>
        <w:t>Termo de Referência</w:t>
      </w:r>
      <w:r w:rsidR="00D6652B" w:rsidRPr="00A5640E">
        <w:rPr>
          <w:rFonts w:ascii="Times New Roman" w:eastAsia="Times New Roman" w:hAnsi="Times New Roman" w:cs="Times New Roman"/>
          <w:sz w:val="24"/>
          <w:szCs w:val="24"/>
          <w:lang w:eastAsia="pt-BR"/>
        </w:rPr>
        <w:t xml:space="preserve"> – </w:t>
      </w:r>
      <w:proofErr w:type="gramStart"/>
      <w:r w:rsidR="00D6652B" w:rsidRPr="00A5640E">
        <w:rPr>
          <w:rFonts w:ascii="Times New Roman" w:eastAsia="Times New Roman" w:hAnsi="Times New Roman" w:cs="Times New Roman"/>
          <w:sz w:val="24"/>
          <w:szCs w:val="24"/>
          <w:lang w:eastAsia="pt-BR"/>
        </w:rPr>
        <w:t>TR</w:t>
      </w:r>
      <w:r w:rsidR="006D6DCE">
        <w:rPr>
          <w:rFonts w:ascii="Times New Roman" w:eastAsia="Times New Roman" w:hAnsi="Times New Roman" w:cs="Times New Roman"/>
          <w:sz w:val="24"/>
          <w:szCs w:val="24"/>
          <w:lang w:eastAsia="pt-BR"/>
        </w:rPr>
        <w:t xml:space="preserve"> </w:t>
      </w:r>
      <w:r w:rsidRPr="00A5640E">
        <w:rPr>
          <w:rFonts w:ascii="Times New Roman" w:eastAsia="Times New Roman" w:hAnsi="Times New Roman" w:cs="Times New Roman"/>
          <w:color w:val="FF0000"/>
          <w:sz w:val="24"/>
          <w:szCs w:val="24"/>
          <w:lang w:eastAsia="pt-BR"/>
        </w:rPr>
        <w:t xml:space="preserve"> </w:t>
      </w:r>
      <w:r w:rsidRPr="00A5640E">
        <w:rPr>
          <w:rFonts w:ascii="Times New Roman" w:eastAsia="Times New Roman" w:hAnsi="Times New Roman" w:cs="Times New Roman"/>
          <w:sz w:val="24"/>
          <w:szCs w:val="24"/>
          <w:highlight w:val="lightGray"/>
          <w:lang w:eastAsia="pt-BR"/>
        </w:rPr>
        <w:t>(</w:t>
      </w:r>
      <w:proofErr w:type="gramEnd"/>
      <w:r w:rsidRPr="00A5640E">
        <w:rPr>
          <w:rFonts w:ascii="Times New Roman" w:eastAsia="Times New Roman" w:hAnsi="Times New Roman" w:cs="Times New Roman"/>
          <w:sz w:val="24"/>
          <w:szCs w:val="24"/>
          <w:highlight w:val="lightGray"/>
          <w:lang w:eastAsia="pt-BR"/>
        </w:rPr>
        <w:t>ANEXO II)</w:t>
      </w:r>
      <w:r w:rsidRPr="00A5640E">
        <w:rPr>
          <w:rFonts w:ascii="Times New Roman" w:eastAsia="Times New Roman" w:hAnsi="Times New Roman" w:cs="Times New Roman"/>
          <w:sz w:val="24"/>
          <w:szCs w:val="24"/>
          <w:lang w:eastAsia="pt-BR"/>
        </w:rPr>
        <w:t>.</w:t>
      </w:r>
    </w:p>
    <w:p w14:paraId="2E782B79" w14:textId="6B056952" w:rsidR="00FF57D8" w:rsidRDefault="00F86820"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w:t>
      </w:r>
      <w:r w:rsidR="00D55668" w:rsidRPr="00FF57D8">
        <w:rPr>
          <w:rFonts w:ascii="Times New Roman" w:eastAsia="Times New Roman" w:hAnsi="Times New Roman" w:cs="Times New Roman"/>
          <w:sz w:val="24"/>
          <w:szCs w:val="24"/>
          <w:lang w:eastAsia="pt-BR"/>
        </w:rPr>
        <w:t>.</w:t>
      </w:r>
      <w:r w:rsidR="009B070C">
        <w:rPr>
          <w:rFonts w:ascii="Times New Roman" w:eastAsia="Times New Roman" w:hAnsi="Times New Roman" w:cs="Times New Roman"/>
          <w:sz w:val="24"/>
          <w:szCs w:val="24"/>
          <w:lang w:eastAsia="pt-BR"/>
        </w:rPr>
        <w:t>4</w:t>
      </w:r>
      <w:proofErr w:type="gramStart"/>
      <w:r w:rsidR="002D646F" w:rsidRPr="00FF57D8">
        <w:rPr>
          <w:rFonts w:ascii="Times New Roman" w:eastAsia="Times New Roman" w:hAnsi="Times New Roman" w:cs="Times New Roman"/>
          <w:sz w:val="24"/>
          <w:szCs w:val="24"/>
          <w:lang w:eastAsia="pt-BR"/>
        </w:rPr>
        <w:t>)</w:t>
      </w:r>
      <w:r w:rsidR="00B972C8" w:rsidRPr="00A5640E">
        <w:rPr>
          <w:rFonts w:ascii="Times New Roman" w:eastAsia="Times New Roman" w:hAnsi="Times New Roman" w:cs="Times New Roman"/>
          <w:sz w:val="24"/>
          <w:szCs w:val="24"/>
          <w:lang w:eastAsia="pt-BR"/>
        </w:rPr>
        <w:t xml:space="preserve"> </w:t>
      </w:r>
      <w:r w:rsidR="002D1608">
        <w:rPr>
          <w:rFonts w:ascii="Times New Roman" w:eastAsia="Times New Roman" w:hAnsi="Times New Roman" w:cs="Times New Roman"/>
          <w:sz w:val="24"/>
          <w:szCs w:val="24"/>
          <w:lang w:eastAsia="pt-BR"/>
        </w:rPr>
        <w:t xml:space="preserve"> </w:t>
      </w:r>
      <w:r w:rsidR="002D1608" w:rsidRPr="002D1608">
        <w:rPr>
          <w:rFonts w:ascii="Times New Roman" w:eastAsia="Times New Roman" w:hAnsi="Times New Roman" w:cs="Times New Roman"/>
          <w:sz w:val="24"/>
          <w:szCs w:val="24"/>
          <w:lang w:eastAsia="pt-BR"/>
        </w:rPr>
        <w:t>O</w:t>
      </w:r>
      <w:proofErr w:type="gramEnd"/>
      <w:r w:rsidR="002D1608" w:rsidRPr="002D1608">
        <w:rPr>
          <w:rFonts w:ascii="Times New Roman" w:eastAsia="Times New Roman" w:hAnsi="Times New Roman" w:cs="Times New Roman"/>
          <w:sz w:val="24"/>
          <w:szCs w:val="24"/>
          <w:lang w:eastAsia="pt-BR"/>
        </w:rPr>
        <w:t xml:space="preserve"> valor estimado para fornecimento de peças para os veículos do Órgão Gerenciador Município de Campo </w:t>
      </w:r>
      <w:proofErr w:type="spellStart"/>
      <w:r w:rsidR="002D1608" w:rsidRPr="002D1608">
        <w:rPr>
          <w:rFonts w:ascii="Times New Roman" w:eastAsia="Times New Roman" w:hAnsi="Times New Roman" w:cs="Times New Roman"/>
          <w:sz w:val="24"/>
          <w:szCs w:val="24"/>
          <w:lang w:eastAsia="pt-BR"/>
        </w:rPr>
        <w:t>Erê</w:t>
      </w:r>
      <w:proofErr w:type="spellEnd"/>
      <w:r w:rsidR="002D1608">
        <w:rPr>
          <w:rFonts w:ascii="Times New Roman" w:eastAsia="Times New Roman" w:hAnsi="Times New Roman" w:cs="Times New Roman"/>
          <w:sz w:val="24"/>
          <w:szCs w:val="24"/>
          <w:lang w:eastAsia="pt-BR"/>
        </w:rPr>
        <w:t xml:space="preserve"> encontra-se no Estud</w:t>
      </w:r>
      <w:r w:rsidR="004B1A30">
        <w:rPr>
          <w:rFonts w:ascii="Times New Roman" w:eastAsia="Times New Roman" w:hAnsi="Times New Roman" w:cs="Times New Roman"/>
          <w:sz w:val="24"/>
          <w:szCs w:val="24"/>
          <w:lang w:eastAsia="pt-BR"/>
        </w:rPr>
        <w:t xml:space="preserve">o Técnico Preliminar (Anexo I) </w:t>
      </w:r>
      <w:r w:rsidR="00A14FAA">
        <w:rPr>
          <w:rFonts w:ascii="Times New Roman" w:eastAsia="Times New Roman" w:hAnsi="Times New Roman" w:cs="Times New Roman"/>
          <w:sz w:val="24"/>
          <w:szCs w:val="24"/>
          <w:lang w:eastAsia="pt-BR"/>
        </w:rPr>
        <w:t xml:space="preserve">e na Proposta de Preços (Anexo </w:t>
      </w:r>
      <w:r w:rsidR="004B1A30">
        <w:rPr>
          <w:rFonts w:ascii="Times New Roman" w:eastAsia="Times New Roman" w:hAnsi="Times New Roman" w:cs="Times New Roman"/>
          <w:sz w:val="24"/>
          <w:szCs w:val="24"/>
          <w:lang w:eastAsia="pt-BR"/>
        </w:rPr>
        <w:t>V</w:t>
      </w:r>
      <w:r w:rsidR="00A14FAA">
        <w:rPr>
          <w:rFonts w:ascii="Times New Roman" w:eastAsia="Times New Roman" w:hAnsi="Times New Roman" w:cs="Times New Roman"/>
          <w:sz w:val="24"/>
          <w:szCs w:val="24"/>
          <w:lang w:eastAsia="pt-BR"/>
        </w:rPr>
        <w:t>I</w:t>
      </w:r>
      <w:r w:rsidR="004B1A30">
        <w:rPr>
          <w:rFonts w:ascii="Times New Roman" w:eastAsia="Times New Roman" w:hAnsi="Times New Roman" w:cs="Times New Roman"/>
          <w:sz w:val="24"/>
          <w:szCs w:val="24"/>
          <w:lang w:eastAsia="pt-BR"/>
        </w:rPr>
        <w:t>).</w:t>
      </w:r>
    </w:p>
    <w:p w14:paraId="4346BEBF" w14:textId="0C652CFE" w:rsidR="00FF57D8"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.5</w:t>
      </w:r>
      <w:proofErr w:type="gramStart"/>
      <w:r w:rsidR="00FF57D8" w:rsidRPr="00FF57D8">
        <w:rPr>
          <w:rFonts w:ascii="Times New Roman" w:eastAsia="Times New Roman" w:hAnsi="Times New Roman" w:cs="Times New Roman"/>
          <w:sz w:val="24"/>
          <w:szCs w:val="24"/>
          <w:lang w:eastAsia="pt-BR"/>
        </w:rPr>
        <w:t>)</w:t>
      </w:r>
      <w:r w:rsidR="00FF57D8">
        <w:rPr>
          <w:rFonts w:ascii="Times New Roman" w:eastAsia="Times New Roman" w:hAnsi="Times New Roman" w:cs="Times New Roman"/>
          <w:sz w:val="24"/>
          <w:szCs w:val="24"/>
          <w:lang w:eastAsia="pt-BR"/>
        </w:rPr>
        <w:t xml:space="preserve"> </w:t>
      </w:r>
      <w:r w:rsidR="00FF57D8" w:rsidRPr="00FF57D8">
        <w:rPr>
          <w:rFonts w:ascii="Times New Roman" w:eastAsia="Times New Roman" w:hAnsi="Times New Roman" w:cs="Times New Roman"/>
          <w:sz w:val="24"/>
          <w:szCs w:val="24"/>
          <w:lang w:eastAsia="pt-BR"/>
        </w:rPr>
        <w:t>Para</w:t>
      </w:r>
      <w:proofErr w:type="gramEnd"/>
      <w:r w:rsidR="00FF57D8" w:rsidRPr="00FF57D8">
        <w:rPr>
          <w:rFonts w:ascii="Times New Roman" w:eastAsia="Times New Roman" w:hAnsi="Times New Roman" w:cs="Times New Roman"/>
          <w:sz w:val="24"/>
          <w:szCs w:val="24"/>
          <w:lang w:eastAsia="pt-BR"/>
        </w:rPr>
        <w:t xml:space="preserve"> o presente processo licitatório será considerada a definição de peças originais/genuínas conforme prevê a </w:t>
      </w:r>
      <w:r w:rsidR="00FF57D8" w:rsidRPr="00FF57D8">
        <w:rPr>
          <w:rFonts w:ascii="Times New Roman" w:eastAsia="Times New Roman" w:hAnsi="Times New Roman" w:cs="Times New Roman"/>
          <w:b/>
          <w:sz w:val="24"/>
          <w:szCs w:val="24"/>
          <w:lang w:eastAsia="pt-BR"/>
        </w:rPr>
        <w:t>Norma ABNT 15296:2005</w:t>
      </w:r>
      <w:r w:rsidR="00FF57D8" w:rsidRPr="00FF57D8">
        <w:rPr>
          <w:rFonts w:ascii="Times New Roman" w:eastAsia="Times New Roman" w:hAnsi="Times New Roman" w:cs="Times New Roman"/>
          <w:sz w:val="24"/>
          <w:szCs w:val="24"/>
          <w:lang w:eastAsia="pt-BR"/>
        </w:rPr>
        <w:t>:</w:t>
      </w:r>
    </w:p>
    <w:p w14:paraId="104C15BC" w14:textId="77777777" w:rsidR="00127A50" w:rsidRPr="00FF57D8" w:rsidRDefault="00127A50" w:rsidP="00FF57D8">
      <w:pPr>
        <w:spacing w:after="0" w:line="240" w:lineRule="auto"/>
        <w:jc w:val="both"/>
        <w:rPr>
          <w:rFonts w:ascii="Times New Roman" w:eastAsia="Times New Roman" w:hAnsi="Times New Roman" w:cs="Times New Roman"/>
          <w:sz w:val="24"/>
          <w:szCs w:val="24"/>
          <w:lang w:eastAsia="pt-BR"/>
        </w:rPr>
      </w:pPr>
    </w:p>
    <w:p w14:paraId="0C10805A" w14:textId="15D09484" w:rsidR="00FF57D8" w:rsidRPr="00C9457A" w:rsidRDefault="00FF57D8" w:rsidP="00C9457A">
      <w:pPr>
        <w:pStyle w:val="PargrafodaLista"/>
        <w:numPr>
          <w:ilvl w:val="0"/>
          <w:numId w:val="68"/>
        </w:numPr>
        <w:spacing w:after="0" w:line="240" w:lineRule="auto"/>
        <w:jc w:val="both"/>
        <w:rPr>
          <w:rFonts w:ascii="Times New Roman" w:eastAsia="Times New Roman" w:hAnsi="Times New Roman" w:cs="Times New Roman"/>
          <w:sz w:val="24"/>
          <w:szCs w:val="24"/>
          <w:lang w:eastAsia="pt-BR"/>
        </w:rPr>
      </w:pPr>
      <w:r w:rsidRPr="00C9457A">
        <w:rPr>
          <w:rFonts w:ascii="Times New Roman" w:eastAsia="Times New Roman" w:hAnsi="Times New Roman" w:cs="Times New Roman"/>
          <w:b/>
          <w:sz w:val="24"/>
          <w:szCs w:val="24"/>
          <w:u w:val="single"/>
          <w:lang w:eastAsia="pt-BR"/>
        </w:rPr>
        <w:t>Peça de produção original (peças originais)</w:t>
      </w:r>
      <w:r w:rsidRPr="00C9457A">
        <w:rPr>
          <w:rFonts w:ascii="Times New Roman" w:eastAsia="Times New Roman" w:hAnsi="Times New Roman" w:cs="Times New Roman"/>
          <w:sz w:val="24"/>
          <w:szCs w:val="24"/>
          <w:lang w:eastAsia="pt-BR"/>
        </w:rPr>
        <w:t>: peça que integra um produto original (veículo automotor) em sua linha de montagem.</w:t>
      </w:r>
    </w:p>
    <w:p w14:paraId="2466C642" w14:textId="77777777" w:rsidR="00C9457A" w:rsidRPr="00C9457A" w:rsidRDefault="00C9457A" w:rsidP="00C9457A">
      <w:pPr>
        <w:pStyle w:val="PargrafodaLista"/>
        <w:spacing w:after="0" w:line="240" w:lineRule="auto"/>
        <w:ind w:left="1069"/>
        <w:jc w:val="both"/>
        <w:rPr>
          <w:rFonts w:ascii="Times New Roman" w:eastAsia="Times New Roman" w:hAnsi="Times New Roman" w:cs="Times New Roman"/>
          <w:sz w:val="24"/>
          <w:szCs w:val="24"/>
          <w:lang w:eastAsia="pt-BR"/>
        </w:rPr>
      </w:pPr>
    </w:p>
    <w:p w14:paraId="7018C3CD" w14:textId="77777777" w:rsidR="00FF57D8" w:rsidRPr="00FF57D8" w:rsidRDefault="00FF57D8" w:rsidP="00FF57D8">
      <w:pPr>
        <w:spacing w:after="0" w:line="240" w:lineRule="auto"/>
        <w:ind w:firstLine="709"/>
        <w:jc w:val="both"/>
        <w:rPr>
          <w:rFonts w:ascii="Times New Roman" w:eastAsia="Times New Roman" w:hAnsi="Times New Roman" w:cs="Times New Roman"/>
          <w:sz w:val="24"/>
          <w:szCs w:val="24"/>
          <w:lang w:eastAsia="pt-BR"/>
        </w:rPr>
      </w:pPr>
      <w:r w:rsidRPr="00FF57D8">
        <w:rPr>
          <w:rFonts w:ascii="Times New Roman" w:eastAsia="Times New Roman" w:hAnsi="Times New Roman" w:cs="Times New Roman"/>
          <w:b/>
          <w:sz w:val="24"/>
          <w:szCs w:val="24"/>
          <w:u w:val="single"/>
          <w:lang w:eastAsia="pt-BR"/>
        </w:rPr>
        <w:t>b) Peça de reposição original (peças genuínas)</w:t>
      </w:r>
      <w:r w:rsidRPr="00FF57D8">
        <w:rPr>
          <w:rFonts w:ascii="Times New Roman" w:eastAsia="Times New Roman" w:hAnsi="Times New Roman" w:cs="Times New Roman"/>
          <w:sz w:val="24"/>
          <w:szCs w:val="24"/>
          <w:lang w:eastAsia="pt-BR"/>
        </w:rPr>
        <w:t>: também denominada peça genuína ou peça legítima, destinada a substituir peça de produção original para efeitos de manutenção ou reparação, caracterizada por ter sido concebida pelo mesmo processo de fabricação (tecnologia), apresentando as mesmas especificações técnicas da peça que substitui.</w:t>
      </w:r>
    </w:p>
    <w:p w14:paraId="011C77C7" w14:textId="77777777" w:rsidR="00FF57D8" w:rsidRPr="00FF57D8" w:rsidRDefault="00FF57D8" w:rsidP="00FF57D8">
      <w:pPr>
        <w:spacing w:after="0" w:line="240" w:lineRule="auto"/>
        <w:jc w:val="both"/>
        <w:rPr>
          <w:rFonts w:ascii="Times New Roman" w:eastAsia="Times New Roman" w:hAnsi="Times New Roman" w:cs="Times New Roman"/>
          <w:b/>
          <w:i/>
          <w:sz w:val="24"/>
          <w:szCs w:val="24"/>
          <w:highlight w:val="yellow"/>
          <w:lang w:eastAsia="pt-BR"/>
        </w:rPr>
      </w:pPr>
    </w:p>
    <w:p w14:paraId="3C2BBAC6" w14:textId="77777777" w:rsidR="00FF57D8" w:rsidRPr="00FF57D8" w:rsidRDefault="00FF57D8" w:rsidP="00FF57D8">
      <w:pPr>
        <w:spacing w:after="0" w:line="240" w:lineRule="auto"/>
        <w:jc w:val="both"/>
        <w:rPr>
          <w:rFonts w:ascii="Times New Roman" w:eastAsia="Times New Roman" w:hAnsi="Times New Roman" w:cs="Times New Roman"/>
          <w:b/>
          <w:i/>
          <w:sz w:val="24"/>
          <w:szCs w:val="24"/>
          <w:lang w:eastAsia="pt-BR"/>
        </w:rPr>
      </w:pPr>
      <w:r w:rsidRPr="00FF57D8">
        <w:rPr>
          <w:rFonts w:ascii="Times New Roman" w:eastAsia="Times New Roman" w:hAnsi="Times New Roman" w:cs="Times New Roman"/>
          <w:b/>
          <w:i/>
          <w:sz w:val="24"/>
          <w:szCs w:val="24"/>
          <w:highlight w:val="yellow"/>
          <w:lang w:eastAsia="pt-BR"/>
        </w:rPr>
        <w:t xml:space="preserve">OBS: Caso ocorra a impossibilidade </w:t>
      </w:r>
      <w:proofErr w:type="gramStart"/>
      <w:r w:rsidRPr="00FF57D8">
        <w:rPr>
          <w:rFonts w:ascii="Times New Roman" w:eastAsia="Times New Roman" w:hAnsi="Times New Roman" w:cs="Times New Roman"/>
          <w:b/>
          <w:i/>
          <w:sz w:val="24"/>
          <w:szCs w:val="24"/>
          <w:highlight w:val="yellow"/>
          <w:lang w:eastAsia="pt-BR"/>
        </w:rPr>
        <w:t>da</w:t>
      </w:r>
      <w:proofErr w:type="gramEnd"/>
      <w:r w:rsidRPr="00FF57D8">
        <w:rPr>
          <w:rFonts w:ascii="Times New Roman" w:eastAsia="Times New Roman" w:hAnsi="Times New Roman" w:cs="Times New Roman"/>
          <w:b/>
          <w:i/>
          <w:sz w:val="24"/>
          <w:szCs w:val="24"/>
          <w:highlight w:val="yellow"/>
          <w:lang w:eastAsia="pt-BR"/>
        </w:rPr>
        <w:t xml:space="preserve"> proponente vencedora fornecer peças originais/genuínas, </w:t>
      </w:r>
      <w:r w:rsidRPr="00FF57D8">
        <w:rPr>
          <w:rFonts w:ascii="Times New Roman" w:eastAsia="Times New Roman" w:hAnsi="Times New Roman" w:cs="Times New Roman"/>
          <w:b/>
          <w:i/>
          <w:sz w:val="24"/>
          <w:szCs w:val="24"/>
          <w:highlight w:val="yellow"/>
          <w:u w:val="single"/>
          <w:lang w:eastAsia="pt-BR"/>
        </w:rPr>
        <w:t>desde que devidamente comprovada documentalmente</w:t>
      </w:r>
      <w:r w:rsidRPr="00FF57D8">
        <w:rPr>
          <w:rFonts w:ascii="Times New Roman" w:eastAsia="Times New Roman" w:hAnsi="Times New Roman" w:cs="Times New Roman"/>
          <w:b/>
          <w:i/>
          <w:sz w:val="24"/>
          <w:szCs w:val="24"/>
          <w:highlight w:val="yellow"/>
          <w:lang w:eastAsia="pt-BR"/>
        </w:rPr>
        <w:t>, a proponente vencedora poderá fornecer peças que atendam às mesmas especificações técnicas e padrões de qualidade daquelas produzidas pelos fabricantes das peças originais. Tal procedimento deverá ser fiscalizado pela secretaria, preferencialmente, por meio do seu responsável nomeado.</w:t>
      </w:r>
    </w:p>
    <w:p w14:paraId="74A92195" w14:textId="77777777" w:rsidR="00FF57D8" w:rsidRPr="00FF57D8" w:rsidRDefault="00FF57D8" w:rsidP="00FF57D8">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77A4CC3" w14:textId="481E8769" w:rsidR="00FF57D8" w:rsidRPr="00FF57D8" w:rsidRDefault="00F86820" w:rsidP="00FF57D8">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.6</w:t>
      </w:r>
      <w:proofErr w:type="gramStart"/>
      <w:r w:rsidR="00FF57D8" w:rsidRPr="00FF57D8">
        <w:rPr>
          <w:rFonts w:ascii="Times New Roman" w:eastAsia="Times New Roman" w:hAnsi="Times New Roman" w:cs="Times New Roman"/>
          <w:sz w:val="24"/>
          <w:szCs w:val="24"/>
          <w:lang w:eastAsia="pt-BR"/>
        </w:rPr>
        <w:t>)</w:t>
      </w:r>
      <w:r w:rsidR="00FF57D8" w:rsidRPr="00FF57D8">
        <w:rPr>
          <w:rFonts w:ascii="Times New Roman" w:eastAsia="Times New Roman" w:hAnsi="Times New Roman" w:cs="Times New Roman"/>
          <w:b/>
          <w:sz w:val="24"/>
          <w:szCs w:val="24"/>
          <w:lang w:eastAsia="pt-BR"/>
        </w:rPr>
        <w:t xml:space="preserve"> </w:t>
      </w:r>
      <w:r w:rsidR="00FF57D8" w:rsidRPr="00FF57D8">
        <w:rPr>
          <w:rFonts w:ascii="Times New Roman" w:eastAsia="Times New Roman" w:hAnsi="Times New Roman" w:cs="Times New Roman"/>
          <w:sz w:val="24"/>
          <w:szCs w:val="24"/>
          <w:lang w:eastAsia="pt-BR"/>
        </w:rPr>
        <w:t>Para</w:t>
      </w:r>
      <w:proofErr w:type="gramEnd"/>
      <w:r w:rsidR="00FF57D8" w:rsidRPr="00FF57D8">
        <w:rPr>
          <w:rFonts w:ascii="Times New Roman" w:eastAsia="Times New Roman" w:hAnsi="Times New Roman" w:cs="Times New Roman"/>
          <w:sz w:val="24"/>
          <w:szCs w:val="24"/>
          <w:lang w:eastAsia="pt-BR"/>
        </w:rPr>
        <w:t xml:space="preserve"> o cálculo do valor das peças em reais, será tomado o preço das Tabelas de orçamentação eletrônica </w:t>
      </w:r>
      <w:proofErr w:type="spellStart"/>
      <w:r w:rsidR="00FF57D8" w:rsidRPr="00FF57D8">
        <w:rPr>
          <w:rFonts w:ascii="Times New Roman" w:eastAsia="Times New Roman" w:hAnsi="Times New Roman" w:cs="Times New Roman"/>
          <w:sz w:val="24"/>
          <w:szCs w:val="24"/>
          <w:lang w:eastAsia="pt-BR"/>
        </w:rPr>
        <w:t>Cília</w:t>
      </w:r>
      <w:proofErr w:type="spellEnd"/>
      <w:r w:rsidR="00FF57D8" w:rsidRPr="00FF57D8">
        <w:rPr>
          <w:rFonts w:ascii="Times New Roman" w:eastAsia="Times New Roman" w:hAnsi="Times New Roman" w:cs="Times New Roman"/>
          <w:sz w:val="24"/>
          <w:szCs w:val="24"/>
          <w:lang w:eastAsia="pt-BR"/>
        </w:rPr>
        <w:t xml:space="preserve">, </w:t>
      </w:r>
      <w:proofErr w:type="spellStart"/>
      <w:r w:rsidR="00FF57D8" w:rsidRPr="00FF57D8">
        <w:rPr>
          <w:rFonts w:ascii="Times New Roman" w:eastAsia="Times New Roman" w:hAnsi="Times New Roman" w:cs="Times New Roman"/>
          <w:sz w:val="24"/>
          <w:szCs w:val="24"/>
          <w:lang w:eastAsia="pt-BR"/>
        </w:rPr>
        <w:t>Audatex</w:t>
      </w:r>
      <w:proofErr w:type="spellEnd"/>
      <w:r w:rsidR="00FF57D8" w:rsidRPr="00FF57D8">
        <w:rPr>
          <w:rFonts w:ascii="Times New Roman" w:eastAsia="Times New Roman" w:hAnsi="Times New Roman" w:cs="Times New Roman"/>
          <w:sz w:val="24"/>
          <w:szCs w:val="24"/>
          <w:lang w:eastAsia="pt-BR"/>
        </w:rPr>
        <w:t xml:space="preserve"> ou outra similar e aplicado o percentual proposto pela proponente vencedora.</w:t>
      </w:r>
    </w:p>
    <w:p w14:paraId="49DFA397" w14:textId="77777777" w:rsidR="00FF57D8" w:rsidRPr="00FF57D8" w:rsidRDefault="00FF57D8" w:rsidP="00FF57D8">
      <w:pPr>
        <w:spacing w:after="0" w:line="240" w:lineRule="auto"/>
        <w:jc w:val="both"/>
        <w:rPr>
          <w:rFonts w:ascii="Times New Roman" w:eastAsia="Times New Roman" w:hAnsi="Times New Roman" w:cs="Times New Roman"/>
          <w:sz w:val="24"/>
          <w:szCs w:val="24"/>
          <w:lang w:eastAsia="pt-BR"/>
        </w:rPr>
      </w:pPr>
    </w:p>
    <w:p w14:paraId="2393AE06" w14:textId="16780829" w:rsidR="00FF57D8" w:rsidRPr="00FF57D8"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.7</w:t>
      </w:r>
      <w:proofErr w:type="gramStart"/>
      <w:r w:rsidR="00FF57D8" w:rsidRPr="00FF57D8">
        <w:rPr>
          <w:rFonts w:ascii="Times New Roman" w:eastAsia="Times New Roman" w:hAnsi="Times New Roman" w:cs="Times New Roman"/>
          <w:sz w:val="24"/>
          <w:szCs w:val="24"/>
          <w:lang w:eastAsia="pt-BR"/>
        </w:rPr>
        <w:t>)</w:t>
      </w:r>
      <w:r w:rsidR="00FF57D8">
        <w:rPr>
          <w:rFonts w:ascii="Times New Roman" w:eastAsia="Times New Roman" w:hAnsi="Times New Roman" w:cs="Times New Roman"/>
          <w:sz w:val="24"/>
          <w:szCs w:val="24"/>
          <w:lang w:eastAsia="pt-BR"/>
        </w:rPr>
        <w:t xml:space="preserve"> </w:t>
      </w:r>
      <w:r w:rsidR="00FF57D8" w:rsidRPr="00FF57D8">
        <w:rPr>
          <w:rFonts w:ascii="Times New Roman" w:eastAsia="Times New Roman" w:hAnsi="Times New Roman" w:cs="Times New Roman"/>
          <w:sz w:val="24"/>
          <w:szCs w:val="24"/>
          <w:lang w:eastAsia="pt-BR"/>
        </w:rPr>
        <w:t>As</w:t>
      </w:r>
      <w:proofErr w:type="gramEnd"/>
      <w:r w:rsidR="00FF57D8" w:rsidRPr="00FF57D8">
        <w:rPr>
          <w:rFonts w:ascii="Times New Roman" w:eastAsia="Times New Roman" w:hAnsi="Times New Roman" w:cs="Times New Roman"/>
          <w:sz w:val="24"/>
          <w:szCs w:val="24"/>
          <w:lang w:eastAsia="pt-BR"/>
        </w:rPr>
        <w:t xml:space="preserve"> despesas com a aquisição/assinatura do software de orçamentação eletrônica correrão por conta da licitante vencedora.</w:t>
      </w:r>
    </w:p>
    <w:p w14:paraId="7387F1AC" w14:textId="77777777" w:rsidR="00FF57D8" w:rsidRPr="00FF57D8" w:rsidRDefault="00FF57D8" w:rsidP="00FF57D8">
      <w:pPr>
        <w:spacing w:after="0" w:line="240" w:lineRule="auto"/>
        <w:jc w:val="both"/>
        <w:rPr>
          <w:rFonts w:ascii="Times New Roman" w:eastAsia="Times New Roman" w:hAnsi="Times New Roman" w:cs="Times New Roman"/>
          <w:b/>
          <w:sz w:val="24"/>
          <w:szCs w:val="24"/>
          <w:lang w:eastAsia="pt-BR"/>
        </w:rPr>
      </w:pPr>
    </w:p>
    <w:p w14:paraId="414F36FD" w14:textId="77F5E500" w:rsidR="00FF57D8" w:rsidRPr="00FF57D8" w:rsidRDefault="00F86820" w:rsidP="00FF57D8">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9B070C">
        <w:rPr>
          <w:rFonts w:ascii="Times New Roman" w:eastAsia="Times New Roman" w:hAnsi="Times New Roman" w:cs="Times New Roman"/>
          <w:b/>
          <w:sz w:val="24"/>
          <w:szCs w:val="24"/>
          <w:lang w:eastAsia="pt-BR"/>
        </w:rPr>
        <w:t>.8</w:t>
      </w:r>
      <w:r w:rsidR="00FF57D8">
        <w:rPr>
          <w:rFonts w:ascii="Times New Roman" w:eastAsia="Times New Roman" w:hAnsi="Times New Roman" w:cs="Times New Roman"/>
          <w:b/>
          <w:sz w:val="24"/>
          <w:szCs w:val="24"/>
          <w:lang w:eastAsia="pt-BR"/>
        </w:rPr>
        <w:t xml:space="preserve">) </w:t>
      </w:r>
      <w:r w:rsidR="00FF57D8" w:rsidRPr="00FF57D8">
        <w:rPr>
          <w:rFonts w:ascii="Times New Roman" w:eastAsia="Times New Roman" w:hAnsi="Times New Roman" w:cs="Times New Roman"/>
          <w:b/>
          <w:sz w:val="24"/>
          <w:szCs w:val="24"/>
          <w:lang w:eastAsia="pt-BR"/>
        </w:rPr>
        <w:t>A proponente vencedora deverá fornecer ao Município dados para acesso ao software de orçamentação eletrônica utilizado, para fins de conferência dos preços das peças e a aplicação do percentual de desconto registrado em ata.</w:t>
      </w:r>
    </w:p>
    <w:p w14:paraId="16FD6A25" w14:textId="77777777" w:rsidR="00FF57D8" w:rsidRPr="00FF57D8" w:rsidRDefault="00FF57D8" w:rsidP="00FF57D8">
      <w:pPr>
        <w:spacing w:after="0" w:line="240" w:lineRule="auto"/>
        <w:jc w:val="both"/>
        <w:rPr>
          <w:rFonts w:ascii="Times New Roman" w:eastAsia="Times New Roman" w:hAnsi="Times New Roman" w:cs="Times New Roman"/>
          <w:sz w:val="24"/>
          <w:szCs w:val="24"/>
          <w:lang w:eastAsia="pt-BR"/>
        </w:rPr>
      </w:pPr>
    </w:p>
    <w:p w14:paraId="12DDC5F1" w14:textId="6E4373D9" w:rsidR="00FF57D8" w:rsidRPr="00FF57D8"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.9</w:t>
      </w:r>
      <w:r w:rsidR="00FF57D8">
        <w:rPr>
          <w:rFonts w:ascii="Times New Roman" w:eastAsia="Times New Roman" w:hAnsi="Times New Roman" w:cs="Times New Roman"/>
          <w:sz w:val="24"/>
          <w:szCs w:val="24"/>
          <w:lang w:eastAsia="pt-BR"/>
        </w:rPr>
        <w:t xml:space="preserve">) </w:t>
      </w:r>
      <w:r w:rsidR="00FF57D8" w:rsidRPr="00FF57D8">
        <w:rPr>
          <w:rFonts w:ascii="Times New Roman" w:eastAsia="Times New Roman" w:hAnsi="Times New Roman" w:cs="Times New Roman"/>
          <w:sz w:val="24"/>
          <w:szCs w:val="24"/>
          <w:lang w:eastAsia="pt-BR"/>
        </w:rPr>
        <w:t>Todas as despesas relacionadas com a aquisição e entrega dos itens correrão por conta da empresa vencedora.</w:t>
      </w:r>
    </w:p>
    <w:p w14:paraId="60FF6060" w14:textId="77777777" w:rsidR="00FF57D8" w:rsidRPr="00FF57D8" w:rsidRDefault="00FF57D8" w:rsidP="00FF57D8">
      <w:pPr>
        <w:spacing w:after="0" w:line="240" w:lineRule="auto"/>
        <w:jc w:val="both"/>
        <w:rPr>
          <w:rFonts w:ascii="Times New Roman" w:eastAsia="Times New Roman" w:hAnsi="Times New Roman" w:cs="Times New Roman"/>
          <w:sz w:val="24"/>
          <w:szCs w:val="24"/>
          <w:lang w:eastAsia="pt-BR"/>
        </w:rPr>
      </w:pPr>
    </w:p>
    <w:p w14:paraId="40213B0F" w14:textId="68DB5F75" w:rsidR="00FF57D8" w:rsidRPr="00FF57D8"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.10</w:t>
      </w:r>
      <w:proofErr w:type="gramStart"/>
      <w:r w:rsidR="00FF57D8">
        <w:rPr>
          <w:rFonts w:ascii="Times New Roman" w:eastAsia="Times New Roman" w:hAnsi="Times New Roman" w:cs="Times New Roman"/>
          <w:sz w:val="24"/>
          <w:szCs w:val="24"/>
          <w:lang w:eastAsia="pt-BR"/>
        </w:rPr>
        <w:t>)</w:t>
      </w:r>
      <w:r w:rsidR="00FF57D8" w:rsidRPr="00FF57D8">
        <w:rPr>
          <w:rFonts w:ascii="Times New Roman" w:eastAsia="Times New Roman" w:hAnsi="Times New Roman" w:cs="Times New Roman"/>
          <w:sz w:val="24"/>
          <w:szCs w:val="24"/>
          <w:lang w:eastAsia="pt-BR"/>
        </w:rPr>
        <w:t xml:space="preserve"> As</w:t>
      </w:r>
      <w:proofErr w:type="gramEnd"/>
      <w:r w:rsidR="00FF57D8" w:rsidRPr="00FF57D8">
        <w:rPr>
          <w:rFonts w:ascii="Times New Roman" w:eastAsia="Times New Roman" w:hAnsi="Times New Roman" w:cs="Times New Roman"/>
          <w:sz w:val="24"/>
          <w:szCs w:val="24"/>
          <w:lang w:eastAsia="pt-BR"/>
        </w:rPr>
        <w:t xml:space="preserve"> peças deverão ser entregues no </w:t>
      </w:r>
      <w:proofErr w:type="spellStart"/>
      <w:r w:rsidR="00FF57D8" w:rsidRPr="00FF57D8">
        <w:rPr>
          <w:rFonts w:ascii="Times New Roman" w:eastAsia="Times New Roman" w:hAnsi="Times New Roman" w:cs="Times New Roman"/>
          <w:sz w:val="24"/>
          <w:szCs w:val="24"/>
          <w:lang w:eastAsia="pt-BR"/>
        </w:rPr>
        <w:t>Municipio</w:t>
      </w:r>
      <w:proofErr w:type="spellEnd"/>
      <w:r w:rsidR="00FF57D8" w:rsidRPr="00FF57D8">
        <w:rPr>
          <w:rFonts w:ascii="Times New Roman" w:eastAsia="Times New Roman" w:hAnsi="Times New Roman" w:cs="Times New Roman"/>
          <w:sz w:val="24"/>
          <w:szCs w:val="24"/>
          <w:lang w:eastAsia="pt-BR"/>
        </w:rPr>
        <w:t xml:space="preserve"> de Campo </w:t>
      </w:r>
      <w:proofErr w:type="spellStart"/>
      <w:r w:rsidR="00FF57D8" w:rsidRPr="00FF57D8">
        <w:rPr>
          <w:rFonts w:ascii="Times New Roman" w:eastAsia="Times New Roman" w:hAnsi="Times New Roman" w:cs="Times New Roman"/>
          <w:sz w:val="24"/>
          <w:szCs w:val="24"/>
          <w:lang w:eastAsia="pt-BR"/>
        </w:rPr>
        <w:t>Erê</w:t>
      </w:r>
      <w:proofErr w:type="spellEnd"/>
      <w:r w:rsidR="00FF57D8" w:rsidRPr="00FF57D8">
        <w:rPr>
          <w:rFonts w:ascii="Times New Roman" w:eastAsia="Times New Roman" w:hAnsi="Times New Roman" w:cs="Times New Roman"/>
          <w:sz w:val="24"/>
          <w:szCs w:val="24"/>
          <w:lang w:eastAsia="pt-BR"/>
        </w:rPr>
        <w:t xml:space="preserve">, em local definido pela secretaria solicitante, dentro do perímetro urbano, em até 48 (quarenta e oito) horas após a notificação através de ordem de compra.  </w:t>
      </w:r>
    </w:p>
    <w:p w14:paraId="55E395C6" w14:textId="77777777" w:rsidR="00FF57D8" w:rsidRPr="00FF57D8" w:rsidRDefault="00FF57D8" w:rsidP="00FF57D8">
      <w:pPr>
        <w:spacing w:after="0" w:line="240" w:lineRule="auto"/>
        <w:jc w:val="both"/>
        <w:rPr>
          <w:rFonts w:ascii="Times New Roman" w:eastAsia="Times New Roman" w:hAnsi="Times New Roman" w:cs="Times New Roman"/>
          <w:sz w:val="24"/>
          <w:szCs w:val="24"/>
          <w:lang w:eastAsia="pt-BR"/>
        </w:rPr>
      </w:pPr>
    </w:p>
    <w:p w14:paraId="16F5B947" w14:textId="27E40F86" w:rsidR="00FF57D8" w:rsidRPr="00FF57D8"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.11</w:t>
      </w:r>
      <w:proofErr w:type="gramStart"/>
      <w:r w:rsidR="00FF57D8">
        <w:rPr>
          <w:rFonts w:ascii="Times New Roman" w:eastAsia="Times New Roman" w:hAnsi="Times New Roman" w:cs="Times New Roman"/>
          <w:sz w:val="24"/>
          <w:szCs w:val="24"/>
          <w:lang w:eastAsia="pt-BR"/>
        </w:rPr>
        <w:t xml:space="preserve">) </w:t>
      </w:r>
      <w:r w:rsidR="00FF57D8" w:rsidRPr="00FF57D8">
        <w:rPr>
          <w:rFonts w:ascii="Times New Roman" w:eastAsia="Times New Roman" w:hAnsi="Times New Roman" w:cs="Times New Roman"/>
          <w:sz w:val="24"/>
          <w:szCs w:val="24"/>
          <w:lang w:eastAsia="pt-BR"/>
        </w:rPr>
        <w:t>Ficará</w:t>
      </w:r>
      <w:proofErr w:type="gramEnd"/>
      <w:r w:rsidR="00FF57D8" w:rsidRPr="00FF57D8">
        <w:rPr>
          <w:rFonts w:ascii="Times New Roman" w:eastAsia="Times New Roman" w:hAnsi="Times New Roman" w:cs="Times New Roman"/>
          <w:sz w:val="24"/>
          <w:szCs w:val="24"/>
          <w:lang w:eastAsia="pt-BR"/>
        </w:rPr>
        <w:t xml:space="preserve"> sob total responsabilidade da empresa vencedora, realizar o transporte adequado e manter em perfeitas condições de armazenamento os itens a serem entregues, garantindo a sua total eficiência e qualidade.</w:t>
      </w:r>
    </w:p>
    <w:p w14:paraId="6BD1A54B" w14:textId="77777777" w:rsidR="00FF57D8" w:rsidRPr="00FF57D8" w:rsidRDefault="00FF57D8" w:rsidP="00FF57D8">
      <w:pPr>
        <w:spacing w:after="0" w:line="240" w:lineRule="auto"/>
        <w:jc w:val="both"/>
        <w:rPr>
          <w:rFonts w:ascii="Times New Roman" w:eastAsia="Times New Roman" w:hAnsi="Times New Roman" w:cs="Times New Roman"/>
          <w:sz w:val="24"/>
          <w:szCs w:val="24"/>
          <w:lang w:eastAsia="pt-BR"/>
        </w:rPr>
      </w:pPr>
    </w:p>
    <w:p w14:paraId="64BF198B" w14:textId="372A0F8E" w:rsidR="00FF57D8" w:rsidRPr="00FF57D8"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.12</w:t>
      </w:r>
      <w:proofErr w:type="gramStart"/>
      <w:r w:rsidR="00FF57D8">
        <w:rPr>
          <w:rFonts w:ascii="Times New Roman" w:eastAsia="Times New Roman" w:hAnsi="Times New Roman" w:cs="Times New Roman"/>
          <w:sz w:val="24"/>
          <w:szCs w:val="24"/>
          <w:lang w:eastAsia="pt-BR"/>
        </w:rPr>
        <w:t>)</w:t>
      </w:r>
      <w:r w:rsidR="00FF57D8" w:rsidRPr="00FF57D8">
        <w:rPr>
          <w:rFonts w:ascii="Times New Roman" w:eastAsia="Times New Roman" w:hAnsi="Times New Roman" w:cs="Times New Roman"/>
          <w:sz w:val="24"/>
          <w:szCs w:val="24"/>
          <w:lang w:eastAsia="pt-BR"/>
        </w:rPr>
        <w:t xml:space="preserve"> Os</w:t>
      </w:r>
      <w:proofErr w:type="gramEnd"/>
      <w:r w:rsidR="00FF57D8" w:rsidRPr="00FF57D8">
        <w:rPr>
          <w:rFonts w:ascii="Times New Roman" w:eastAsia="Times New Roman" w:hAnsi="Times New Roman" w:cs="Times New Roman"/>
          <w:sz w:val="24"/>
          <w:szCs w:val="24"/>
          <w:lang w:eastAsia="pt-BR"/>
        </w:rPr>
        <w:t xml:space="preserve"> itens a serem entregues deverão ser novos e atender eficazmente às finalidades que deles naturalmente se esperam.</w:t>
      </w:r>
    </w:p>
    <w:p w14:paraId="1243C789" w14:textId="77777777" w:rsidR="00FF57D8" w:rsidRPr="00FF57D8" w:rsidRDefault="00FF57D8" w:rsidP="00FF57D8">
      <w:pPr>
        <w:spacing w:after="0" w:line="240" w:lineRule="auto"/>
        <w:jc w:val="both"/>
        <w:rPr>
          <w:rFonts w:ascii="Times New Roman" w:eastAsia="Times New Roman" w:hAnsi="Times New Roman" w:cs="Times New Roman"/>
          <w:sz w:val="24"/>
          <w:szCs w:val="24"/>
          <w:lang w:eastAsia="pt-BR"/>
        </w:rPr>
      </w:pPr>
    </w:p>
    <w:p w14:paraId="4D4A84AC" w14:textId="15766BCA" w:rsidR="00FF57D8" w:rsidRPr="00FF57D8" w:rsidRDefault="00F86820" w:rsidP="00FF57D8">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w:t>
      </w:r>
      <w:r w:rsidR="009B070C">
        <w:rPr>
          <w:rFonts w:ascii="Times New Roman" w:eastAsia="Times New Roman" w:hAnsi="Times New Roman" w:cs="Times New Roman"/>
          <w:bCs/>
          <w:sz w:val="24"/>
          <w:szCs w:val="24"/>
          <w:lang w:eastAsia="pt-BR"/>
        </w:rPr>
        <w:t>.13</w:t>
      </w:r>
      <w:proofErr w:type="gramStart"/>
      <w:r w:rsidR="00FF57D8">
        <w:rPr>
          <w:rFonts w:ascii="Times New Roman" w:eastAsia="Times New Roman" w:hAnsi="Times New Roman" w:cs="Times New Roman"/>
          <w:bCs/>
          <w:sz w:val="24"/>
          <w:szCs w:val="24"/>
          <w:lang w:eastAsia="pt-BR"/>
        </w:rPr>
        <w:t xml:space="preserve">) </w:t>
      </w:r>
      <w:r w:rsidR="00FF57D8" w:rsidRPr="00FF57D8">
        <w:rPr>
          <w:rFonts w:ascii="Times New Roman" w:eastAsia="Times New Roman" w:hAnsi="Times New Roman" w:cs="Times New Roman"/>
          <w:bCs/>
          <w:sz w:val="24"/>
          <w:szCs w:val="24"/>
          <w:lang w:eastAsia="pt-BR"/>
        </w:rPr>
        <w:t>Serão</w:t>
      </w:r>
      <w:proofErr w:type="gramEnd"/>
      <w:r w:rsidR="00FF57D8" w:rsidRPr="00FF57D8">
        <w:rPr>
          <w:rFonts w:ascii="Times New Roman" w:eastAsia="Times New Roman" w:hAnsi="Times New Roman" w:cs="Times New Roman"/>
          <w:bCs/>
          <w:sz w:val="24"/>
          <w:szCs w:val="24"/>
          <w:lang w:eastAsia="pt-BR"/>
        </w:rPr>
        <w:t xml:space="preserve"> recusados os itens imprestáveis ou defeituosos que não atendam as especificações e/ou não estejam adequados para uso.</w:t>
      </w:r>
    </w:p>
    <w:p w14:paraId="3ED09346" w14:textId="77777777" w:rsidR="00FF57D8" w:rsidRPr="00FF57D8" w:rsidRDefault="00FF57D8" w:rsidP="00FF57D8">
      <w:pPr>
        <w:spacing w:after="0" w:line="240" w:lineRule="auto"/>
        <w:ind w:firstLine="708"/>
        <w:jc w:val="both"/>
        <w:rPr>
          <w:rFonts w:ascii="Times New Roman" w:eastAsia="Times New Roman" w:hAnsi="Times New Roman" w:cs="Times New Roman"/>
          <w:sz w:val="24"/>
          <w:szCs w:val="24"/>
          <w:lang w:eastAsia="pt-BR"/>
        </w:rPr>
      </w:pPr>
    </w:p>
    <w:p w14:paraId="22589AFF" w14:textId="78FA08EA" w:rsidR="006E66C6" w:rsidRDefault="00F86820" w:rsidP="00FF57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B070C">
        <w:rPr>
          <w:rFonts w:ascii="Times New Roman" w:eastAsia="Times New Roman" w:hAnsi="Times New Roman" w:cs="Times New Roman"/>
          <w:sz w:val="24"/>
          <w:szCs w:val="24"/>
          <w:lang w:eastAsia="pt-BR"/>
        </w:rPr>
        <w:t>.14</w:t>
      </w:r>
      <w:proofErr w:type="gramStart"/>
      <w:r w:rsidR="00FF57D8">
        <w:rPr>
          <w:rFonts w:ascii="Times New Roman" w:eastAsia="Times New Roman" w:hAnsi="Times New Roman" w:cs="Times New Roman"/>
          <w:sz w:val="24"/>
          <w:szCs w:val="24"/>
          <w:lang w:eastAsia="pt-BR"/>
        </w:rPr>
        <w:t xml:space="preserve">) </w:t>
      </w:r>
      <w:r w:rsidR="00FF57D8" w:rsidRPr="00FF57D8">
        <w:rPr>
          <w:rFonts w:ascii="Times New Roman" w:eastAsia="Times New Roman" w:hAnsi="Times New Roman" w:cs="Times New Roman"/>
          <w:sz w:val="24"/>
          <w:szCs w:val="24"/>
          <w:lang w:eastAsia="pt-BR"/>
        </w:rPr>
        <w:t xml:space="preserve"> A</w:t>
      </w:r>
      <w:proofErr w:type="gramEnd"/>
      <w:r w:rsidR="00FF57D8" w:rsidRPr="00FF57D8">
        <w:rPr>
          <w:rFonts w:ascii="Times New Roman" w:eastAsia="Times New Roman" w:hAnsi="Times New Roman" w:cs="Times New Roman"/>
          <w:sz w:val="24"/>
          <w:szCs w:val="24"/>
          <w:lang w:eastAsia="pt-BR"/>
        </w:rPr>
        <w:t xml:space="preserve"> garantia dos itens deverá ser de no mínimo </w:t>
      </w:r>
      <w:r w:rsidR="00FF57D8" w:rsidRPr="00FF57D8">
        <w:rPr>
          <w:rFonts w:ascii="Times New Roman" w:eastAsia="Times New Roman" w:hAnsi="Times New Roman" w:cs="Times New Roman"/>
          <w:b/>
          <w:sz w:val="24"/>
          <w:szCs w:val="24"/>
          <w:lang w:eastAsia="pt-BR"/>
        </w:rPr>
        <w:t>03 (três) meses</w:t>
      </w:r>
      <w:r w:rsidR="00FF57D8" w:rsidRPr="00FF57D8">
        <w:rPr>
          <w:rFonts w:ascii="Times New Roman" w:eastAsia="Times New Roman" w:hAnsi="Times New Roman" w:cs="Times New Roman"/>
          <w:sz w:val="24"/>
          <w:szCs w:val="24"/>
          <w:lang w:eastAsia="pt-BR"/>
        </w:rPr>
        <w:t xml:space="preserve"> referente a defeitos de fabricação, contados a partir da emissão da Nota Fiscal e recebimento definitivo.</w:t>
      </w:r>
    </w:p>
    <w:p w14:paraId="5432C353" w14:textId="77777777" w:rsidR="006E66C6" w:rsidRPr="00FF57D8" w:rsidRDefault="006E66C6" w:rsidP="00FF57D8">
      <w:pPr>
        <w:spacing w:after="0" w:line="240" w:lineRule="auto"/>
        <w:jc w:val="both"/>
        <w:rPr>
          <w:rFonts w:ascii="Times New Roman" w:eastAsia="Times New Roman" w:hAnsi="Times New Roman" w:cs="Times New Roman"/>
          <w:sz w:val="24"/>
          <w:szCs w:val="24"/>
          <w:lang w:eastAsia="pt-BR"/>
        </w:rPr>
      </w:pPr>
    </w:p>
    <w:p w14:paraId="7A5D9661" w14:textId="2A495E5E" w:rsidR="00FF57D8" w:rsidRPr="00FF57D8" w:rsidRDefault="00F86820" w:rsidP="00FF57D8">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w:t>
      </w:r>
      <w:r w:rsidR="009B070C">
        <w:rPr>
          <w:rFonts w:ascii="Times New Roman" w:eastAsia="Times New Roman" w:hAnsi="Times New Roman" w:cs="Times New Roman"/>
          <w:bCs/>
          <w:sz w:val="24"/>
          <w:szCs w:val="24"/>
          <w:lang w:eastAsia="pt-BR"/>
        </w:rPr>
        <w:t>.15</w:t>
      </w:r>
      <w:r w:rsidR="00FF57D8">
        <w:rPr>
          <w:rFonts w:ascii="Times New Roman" w:eastAsia="Times New Roman" w:hAnsi="Times New Roman" w:cs="Times New Roman"/>
          <w:bCs/>
          <w:sz w:val="24"/>
          <w:szCs w:val="24"/>
          <w:lang w:eastAsia="pt-BR"/>
        </w:rPr>
        <w:t xml:space="preserve">) </w:t>
      </w:r>
      <w:r w:rsidR="00FF57D8" w:rsidRPr="00FF57D8">
        <w:rPr>
          <w:rFonts w:ascii="Times New Roman" w:eastAsia="Times New Roman" w:hAnsi="Times New Roman" w:cs="Times New Roman"/>
          <w:bCs/>
          <w:sz w:val="24"/>
          <w:szCs w:val="24"/>
          <w:lang w:eastAsia="pt-BR"/>
        </w:rPr>
        <w:t>A empresa vencedora deverá responder pelos vícios, defeitos ou danos causados a terceiros/Município referente à aquisição e entrega</w:t>
      </w:r>
      <w:r w:rsidR="00FF57D8" w:rsidRPr="00FF57D8">
        <w:rPr>
          <w:rFonts w:ascii="Times New Roman" w:eastAsia="Times New Roman" w:hAnsi="Times New Roman" w:cs="Times New Roman"/>
          <w:color w:val="000000"/>
          <w:sz w:val="24"/>
          <w:szCs w:val="24"/>
          <w:lang w:eastAsia="pt-BR"/>
        </w:rPr>
        <w:t xml:space="preserve"> dos itens</w:t>
      </w:r>
      <w:r w:rsidR="00FF57D8" w:rsidRPr="00FF57D8">
        <w:rPr>
          <w:rFonts w:ascii="Times New Roman" w:eastAsia="Times New Roman" w:hAnsi="Times New Roman" w:cs="Times New Roman"/>
          <w:bCs/>
          <w:sz w:val="24"/>
          <w:szCs w:val="24"/>
          <w:lang w:eastAsia="pt-BR"/>
        </w:rPr>
        <w:t>, assumindo os gastos e despesas que se fizerem necessários para adimplemento das obrigações e providenciar a imediata correção das deficiências, falhas ou irregularidades apontadas pela solicitante.</w:t>
      </w:r>
    </w:p>
    <w:p w14:paraId="735F044A" w14:textId="77777777" w:rsidR="00FF57D8" w:rsidRPr="00FF57D8" w:rsidRDefault="00FF57D8" w:rsidP="00FF57D8">
      <w:pPr>
        <w:spacing w:after="0" w:line="240" w:lineRule="auto"/>
        <w:jc w:val="both"/>
        <w:rPr>
          <w:rFonts w:ascii="Times New Roman" w:eastAsia="Times New Roman" w:hAnsi="Times New Roman" w:cs="Times New Roman"/>
          <w:bCs/>
          <w:sz w:val="24"/>
          <w:szCs w:val="24"/>
          <w:lang w:eastAsia="pt-BR"/>
        </w:rPr>
      </w:pPr>
    </w:p>
    <w:p w14:paraId="32D29F6F" w14:textId="6EB0B38B" w:rsidR="00FF57D8" w:rsidRPr="00A5640E" w:rsidRDefault="00F86820"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1</w:t>
      </w:r>
      <w:r w:rsidR="009B070C">
        <w:rPr>
          <w:rFonts w:ascii="Times New Roman" w:eastAsia="Times New Roman" w:hAnsi="Times New Roman" w:cs="Times New Roman"/>
          <w:bCs/>
          <w:sz w:val="24"/>
          <w:szCs w:val="24"/>
          <w:lang w:eastAsia="pt-BR"/>
        </w:rPr>
        <w:t>.16</w:t>
      </w:r>
      <w:r w:rsidR="00FF57D8">
        <w:rPr>
          <w:rFonts w:ascii="Times New Roman" w:eastAsia="Times New Roman" w:hAnsi="Times New Roman" w:cs="Times New Roman"/>
          <w:bCs/>
          <w:sz w:val="24"/>
          <w:szCs w:val="24"/>
          <w:lang w:eastAsia="pt-BR"/>
        </w:rPr>
        <w:t>)</w:t>
      </w:r>
      <w:r w:rsidR="00FF57D8" w:rsidRPr="00FF57D8">
        <w:rPr>
          <w:rFonts w:ascii="Times New Roman" w:eastAsia="Times New Roman" w:hAnsi="Times New Roman" w:cs="Times New Roman"/>
          <w:bCs/>
          <w:sz w:val="24"/>
          <w:szCs w:val="24"/>
          <w:lang w:eastAsia="pt-BR"/>
        </w:rPr>
        <w:t xml:space="preserve"> </w:t>
      </w:r>
      <w:r w:rsidR="00FF57D8" w:rsidRPr="00FF57D8">
        <w:rPr>
          <w:rFonts w:ascii="Times New Roman" w:eastAsia="Times New Roman" w:hAnsi="Times New Roman" w:cs="Times New Roman"/>
          <w:sz w:val="24"/>
          <w:szCs w:val="24"/>
          <w:lang w:eastAsia="pt-BR"/>
        </w:rPr>
        <w:t xml:space="preserve">A empresa vencedora deverá substituir às suas expensas, no prazo de até 02 (dois) dias úteis, após o recebimento da notificação expedida pela área requisitante, </w:t>
      </w:r>
      <w:proofErr w:type="gramStart"/>
      <w:r w:rsidR="00FF57D8" w:rsidRPr="00FF57D8">
        <w:rPr>
          <w:rFonts w:ascii="Times New Roman" w:eastAsia="Times New Roman" w:hAnsi="Times New Roman" w:cs="Times New Roman"/>
          <w:sz w:val="24"/>
          <w:szCs w:val="24"/>
          <w:lang w:eastAsia="pt-BR"/>
        </w:rPr>
        <w:t>o(</w:t>
      </w:r>
      <w:proofErr w:type="gramEnd"/>
      <w:r w:rsidR="00FF57D8" w:rsidRPr="00FF57D8">
        <w:rPr>
          <w:rFonts w:ascii="Times New Roman" w:eastAsia="Times New Roman" w:hAnsi="Times New Roman" w:cs="Times New Roman"/>
          <w:sz w:val="24"/>
          <w:szCs w:val="24"/>
          <w:lang w:eastAsia="pt-BR"/>
        </w:rPr>
        <w:t>s) item(s), caso se constate defeitos de fabricação, ou qualquer anormalidade que esteja em desacordo com as especificações deste Edital, dentre outros.</w:t>
      </w:r>
    </w:p>
    <w:p w14:paraId="22A8D765" w14:textId="1A007A1B" w:rsidR="0028629F" w:rsidRDefault="00FF57D8" w:rsidP="00C278B1">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2.17</w:t>
      </w:r>
      <w:proofErr w:type="gramStart"/>
      <w:r w:rsidR="00522A73" w:rsidRPr="00A5640E">
        <w:rPr>
          <w:rFonts w:ascii="Times New Roman" w:eastAsia="Times New Roman" w:hAnsi="Times New Roman" w:cs="Times New Roman"/>
          <w:b/>
          <w:sz w:val="24"/>
          <w:szCs w:val="24"/>
          <w:lang w:eastAsia="pt-BR"/>
        </w:rPr>
        <w:t>)</w:t>
      </w:r>
      <w:r w:rsidR="00522A73" w:rsidRPr="00A5640E">
        <w:rPr>
          <w:rFonts w:ascii="Times New Roman" w:eastAsia="Times New Roman" w:hAnsi="Times New Roman" w:cs="Times New Roman"/>
          <w:sz w:val="24"/>
          <w:szCs w:val="24"/>
          <w:lang w:eastAsia="pt-BR"/>
        </w:rPr>
        <w:t xml:space="preserve"> </w:t>
      </w:r>
      <w:r w:rsidR="00C278B1" w:rsidRPr="00A5640E">
        <w:rPr>
          <w:rFonts w:ascii="Times New Roman" w:eastAsia="Times New Roman" w:hAnsi="Times New Roman" w:cs="Times New Roman"/>
          <w:sz w:val="24"/>
          <w:szCs w:val="24"/>
          <w:lang w:eastAsia="pt-BR"/>
        </w:rPr>
        <w:t>F</w:t>
      </w:r>
      <w:r w:rsidR="00D6652B" w:rsidRPr="00A5640E">
        <w:rPr>
          <w:rFonts w:ascii="Times New Roman" w:eastAsia="Times New Roman" w:hAnsi="Times New Roman" w:cs="Times New Roman"/>
          <w:sz w:val="24"/>
          <w:szCs w:val="24"/>
          <w:lang w:eastAsia="pt-BR"/>
        </w:rPr>
        <w:t>ica</w:t>
      </w:r>
      <w:proofErr w:type="gramEnd"/>
      <w:r w:rsidR="00D6652B" w:rsidRPr="00A5640E">
        <w:rPr>
          <w:rFonts w:ascii="Times New Roman" w:eastAsia="Times New Roman" w:hAnsi="Times New Roman" w:cs="Times New Roman"/>
          <w:b/>
          <w:bCs/>
          <w:sz w:val="24"/>
          <w:szCs w:val="24"/>
          <w:lang w:eastAsia="pt-BR"/>
        </w:rPr>
        <w:t xml:space="preserve"> VEDADA</w:t>
      </w:r>
      <w:r w:rsidR="00C278B1" w:rsidRPr="00A5640E">
        <w:rPr>
          <w:rFonts w:ascii="Times New Roman" w:eastAsia="Times New Roman" w:hAnsi="Times New Roman" w:cs="Times New Roman"/>
          <w:sz w:val="24"/>
          <w:szCs w:val="24"/>
          <w:lang w:eastAsia="pt-BR"/>
        </w:rPr>
        <w:t xml:space="preserve"> a</w:t>
      </w:r>
      <w:r w:rsidR="00973BBF" w:rsidRPr="00A5640E">
        <w:rPr>
          <w:rFonts w:ascii="Times New Roman" w:eastAsia="Times New Roman" w:hAnsi="Times New Roman" w:cs="Times New Roman"/>
          <w:sz w:val="24"/>
          <w:szCs w:val="24"/>
          <w:lang w:eastAsia="pt-BR"/>
        </w:rPr>
        <w:t xml:space="preserve"> subcontratação.</w:t>
      </w:r>
    </w:p>
    <w:p w14:paraId="1E42854D" w14:textId="6932830C" w:rsidR="00312091" w:rsidRPr="00A5640E" w:rsidRDefault="00312091" w:rsidP="00312091">
      <w:pPr>
        <w:pStyle w:val="Ttulo1"/>
        <w:shd w:val="clear" w:color="auto" w:fill="A5A5A5" w:themeFill="accent3"/>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2</w:t>
      </w:r>
      <w:r w:rsidRPr="00A5640E">
        <w:rPr>
          <w:rFonts w:ascii="Times New Roman" w:eastAsia="Times New Roman" w:hAnsi="Times New Roman" w:cs="Times New Roman"/>
          <w:szCs w:val="24"/>
          <w:lang w:eastAsia="pt-BR"/>
        </w:rPr>
        <w:t xml:space="preserve">) </w:t>
      </w:r>
      <w:r w:rsidRPr="00312091">
        <w:rPr>
          <w:rFonts w:ascii="Times New Roman" w:eastAsia="Times New Roman" w:hAnsi="Times New Roman" w:cs="Times New Roman"/>
          <w:szCs w:val="24"/>
          <w:lang w:eastAsia="pt-BR"/>
        </w:rPr>
        <w:t>DAS CONDIÇÕES DE PARTICIPAÇÃO</w:t>
      </w:r>
      <w:r w:rsidRPr="0029146D">
        <w:rPr>
          <w:b w:val="0"/>
          <w:bCs/>
        </w:rPr>
        <w:t>:</w:t>
      </w:r>
    </w:p>
    <w:p w14:paraId="0539C609" w14:textId="77777777" w:rsidR="00312091" w:rsidRPr="00F86820" w:rsidRDefault="00312091" w:rsidP="00F86820">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sidRPr="008552EA">
        <w:rPr>
          <w:rFonts w:ascii="Times New Roman" w:eastAsia="Times New Roman" w:hAnsi="Times New Roman" w:cs="Times New Roman"/>
          <w:bCs/>
          <w:sz w:val="24"/>
          <w:szCs w:val="24"/>
          <w:lang w:eastAsia="pt-BR"/>
        </w:rPr>
        <w:t>2</w:t>
      </w:r>
      <w:r w:rsidRPr="00F86820">
        <w:rPr>
          <w:rFonts w:ascii="Times New Roman" w:eastAsia="Times New Roman" w:hAnsi="Times New Roman" w:cs="Times New Roman"/>
          <w:sz w:val="24"/>
          <w:szCs w:val="24"/>
          <w:lang w:eastAsia="pt-BR"/>
        </w:rPr>
        <w:t xml:space="preserve">.1 – Poderão participar deste certame qualquer empresa que satisfaça as condições estabelecidas neste Edital e cujo ramo de atividade seja pertinente e compatível com o objeto da presente licitação. A participação na licitação implica na aceitação integral e irretratável dos termos e </w:t>
      </w:r>
      <w:proofErr w:type="spellStart"/>
      <w:r w:rsidRPr="00F86820">
        <w:rPr>
          <w:rFonts w:ascii="Times New Roman" w:eastAsia="Times New Roman" w:hAnsi="Times New Roman" w:cs="Times New Roman"/>
          <w:sz w:val="24"/>
          <w:szCs w:val="24"/>
          <w:lang w:eastAsia="pt-BR"/>
        </w:rPr>
        <w:t>conteúdos</w:t>
      </w:r>
      <w:proofErr w:type="spellEnd"/>
      <w:r w:rsidRPr="00F86820">
        <w:rPr>
          <w:rFonts w:ascii="Times New Roman" w:eastAsia="Times New Roman" w:hAnsi="Times New Roman" w:cs="Times New Roman"/>
          <w:sz w:val="24"/>
          <w:szCs w:val="24"/>
          <w:lang w:eastAsia="pt-BR"/>
        </w:rPr>
        <w:t xml:space="preserve"> deste Edital e seus anexos, a observância dos preceitos legais e regulamentos em vigor e a responsabilidade pela fidelidade e legitimidade das informações e dos documentos apresentados em qualquer fase do certame.</w:t>
      </w:r>
    </w:p>
    <w:p w14:paraId="317503EA" w14:textId="263072BD" w:rsidR="00312091" w:rsidRPr="00F86820" w:rsidRDefault="00F86820" w:rsidP="00F86820">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r w:rsidR="00312091" w:rsidRPr="00F86820">
        <w:rPr>
          <w:rFonts w:ascii="Times New Roman" w:eastAsia="Times New Roman" w:hAnsi="Times New Roman" w:cs="Times New Roman"/>
          <w:sz w:val="24"/>
          <w:szCs w:val="24"/>
          <w:lang w:eastAsia="pt-BR"/>
        </w:rPr>
        <w:t xml:space="preserve"> - Para se promover o desenvolvimento econômico e social no âmbito municipal e regional, a ampliação da eficiência das políticas públicas, o incentivo à inovação tecnológica e o tratamento diferenciado e simplificado para as MPE, será dada prioridade à contratação para as Microempresas e Empresas de Pequeno Porte que sejam sediadas local ou regionalmente (nessa ordem de prioridade), e que, possuam propostas até 10% (dez por cento) superiores em relação ao melhor preço válido (art. 48, § 3º da Lei Compl. 123/2006).</w:t>
      </w:r>
    </w:p>
    <w:p w14:paraId="7123EBE4" w14:textId="4D55AF4F" w:rsidR="00312091" w:rsidRPr="00F86820" w:rsidRDefault="00F86820" w:rsidP="00F86820">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r w:rsidR="00312091" w:rsidRPr="00F86820">
        <w:rPr>
          <w:rFonts w:ascii="Times New Roman" w:eastAsia="Times New Roman" w:hAnsi="Times New Roman" w:cs="Times New Roman"/>
          <w:sz w:val="24"/>
          <w:szCs w:val="24"/>
          <w:lang w:eastAsia="pt-BR"/>
        </w:rPr>
        <w:t xml:space="preserve"> - Entende-se como empresa sediada no LOCAL, aquela que possua registro na cidade de CAMPO ERÊ/SC.</w:t>
      </w:r>
    </w:p>
    <w:p w14:paraId="0A1D7966" w14:textId="20DA64CA" w:rsidR="00312091" w:rsidRPr="00F86820" w:rsidRDefault="00F86820" w:rsidP="00F86820">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r w:rsidR="00312091" w:rsidRPr="00F86820">
        <w:rPr>
          <w:rFonts w:ascii="Times New Roman" w:eastAsia="Times New Roman" w:hAnsi="Times New Roman" w:cs="Times New Roman"/>
          <w:sz w:val="24"/>
          <w:szCs w:val="24"/>
          <w:lang w:eastAsia="pt-BR"/>
        </w:rPr>
        <w:t xml:space="preserve"> - Entende-se como empresa sediada REGIONALMENTE, aquela que possua registro em uma das cidades que integram as seguintes regiões: região da (AMEOSC) Associação dos Municípios do Extremo Oeste de Santa Catarina – (AMERIOS) Associação dos Municípios do Entre Rios – (</w:t>
      </w:r>
      <w:proofErr w:type="spellStart"/>
      <w:r w:rsidR="00312091" w:rsidRPr="00F86820">
        <w:rPr>
          <w:rFonts w:ascii="Times New Roman" w:eastAsia="Times New Roman" w:hAnsi="Times New Roman" w:cs="Times New Roman"/>
          <w:sz w:val="24"/>
          <w:szCs w:val="24"/>
          <w:lang w:eastAsia="pt-BR"/>
        </w:rPr>
        <w:t>AMNoroeste</w:t>
      </w:r>
      <w:proofErr w:type="spellEnd"/>
      <w:r w:rsidR="00312091" w:rsidRPr="00F86820">
        <w:rPr>
          <w:rFonts w:ascii="Times New Roman" w:eastAsia="Times New Roman" w:hAnsi="Times New Roman" w:cs="Times New Roman"/>
          <w:sz w:val="24"/>
          <w:szCs w:val="24"/>
          <w:lang w:eastAsia="pt-BR"/>
        </w:rPr>
        <w:t xml:space="preserve">) Associação dos Municípios do Noroeste de Santa Catarina. Estas regiões possuem um ou mais municípios fronteiriços com Campo </w:t>
      </w:r>
      <w:proofErr w:type="spellStart"/>
      <w:r w:rsidR="00312091" w:rsidRPr="00F86820">
        <w:rPr>
          <w:rFonts w:ascii="Times New Roman" w:eastAsia="Times New Roman" w:hAnsi="Times New Roman" w:cs="Times New Roman"/>
          <w:sz w:val="24"/>
          <w:szCs w:val="24"/>
          <w:lang w:eastAsia="pt-BR"/>
        </w:rPr>
        <w:t>Erê</w:t>
      </w:r>
      <w:proofErr w:type="spellEnd"/>
      <w:r w:rsidR="00312091" w:rsidRPr="00F86820">
        <w:rPr>
          <w:rFonts w:ascii="Times New Roman" w:eastAsia="Times New Roman" w:hAnsi="Times New Roman" w:cs="Times New Roman"/>
          <w:sz w:val="24"/>
          <w:szCs w:val="24"/>
          <w:lang w:eastAsia="pt-BR"/>
        </w:rPr>
        <w:t xml:space="preserve"> – SC e AMSOP – Associação dos Municípios do Sudoeste do Paraná, em atendimento ao art. 48, § 3º da Lei Compl. 123/2006 e Decreto Federal 8538/2015, visando o desenvolvimento local e regional. </w:t>
      </w:r>
    </w:p>
    <w:p w14:paraId="27C7035D" w14:textId="43D14A86" w:rsidR="00312091" w:rsidRPr="00F86820" w:rsidRDefault="00F86820" w:rsidP="00F86820">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r w:rsidR="00312091" w:rsidRPr="00F86820">
        <w:rPr>
          <w:rFonts w:ascii="Times New Roman" w:eastAsia="Times New Roman" w:hAnsi="Times New Roman" w:cs="Times New Roman"/>
          <w:sz w:val="24"/>
          <w:szCs w:val="24"/>
          <w:lang w:eastAsia="pt-BR"/>
        </w:rPr>
        <w:t xml:space="preserve"> - Para a participação nos itens constantes no anexo VI deste edital, poderão participar somente empresas estabelecidas dentro dessas regiões e num raio máximo de </w:t>
      </w:r>
      <w:r w:rsidR="00845505" w:rsidRPr="00F86820">
        <w:rPr>
          <w:rFonts w:ascii="Times New Roman" w:eastAsia="Times New Roman" w:hAnsi="Times New Roman" w:cs="Times New Roman"/>
          <w:sz w:val="24"/>
          <w:szCs w:val="24"/>
          <w:lang w:eastAsia="pt-BR"/>
        </w:rPr>
        <w:t>150</w:t>
      </w:r>
      <w:r w:rsidR="00312091" w:rsidRPr="00F86820">
        <w:rPr>
          <w:rFonts w:ascii="Times New Roman" w:eastAsia="Times New Roman" w:hAnsi="Times New Roman" w:cs="Times New Roman"/>
          <w:sz w:val="24"/>
          <w:szCs w:val="24"/>
          <w:lang w:eastAsia="pt-BR"/>
        </w:rPr>
        <w:t xml:space="preserve"> (</w:t>
      </w:r>
      <w:r w:rsidR="00845505" w:rsidRPr="00F86820">
        <w:rPr>
          <w:rFonts w:ascii="Times New Roman" w:eastAsia="Times New Roman" w:hAnsi="Times New Roman" w:cs="Times New Roman"/>
          <w:sz w:val="24"/>
          <w:szCs w:val="24"/>
          <w:lang w:eastAsia="pt-BR"/>
        </w:rPr>
        <w:t>cento e cinquenta</w:t>
      </w:r>
      <w:r w:rsidR="00312091" w:rsidRPr="00F86820">
        <w:rPr>
          <w:rFonts w:ascii="Times New Roman" w:eastAsia="Times New Roman" w:hAnsi="Times New Roman" w:cs="Times New Roman"/>
          <w:sz w:val="24"/>
          <w:szCs w:val="24"/>
          <w:lang w:eastAsia="pt-BR"/>
        </w:rPr>
        <w:t xml:space="preserve">) KM da cidade de Campo Ere - SC, </w:t>
      </w:r>
      <w:r w:rsidR="003173FD" w:rsidRPr="00F86820">
        <w:rPr>
          <w:rFonts w:ascii="Times New Roman" w:eastAsia="Times New Roman" w:hAnsi="Times New Roman" w:cs="Times New Roman"/>
          <w:sz w:val="24"/>
          <w:szCs w:val="24"/>
          <w:lang w:eastAsia="pt-BR"/>
        </w:rPr>
        <w:t xml:space="preserve">distância medida </w:t>
      </w:r>
      <w:r w:rsidR="00312091" w:rsidRPr="00F86820">
        <w:rPr>
          <w:rFonts w:ascii="Times New Roman" w:eastAsia="Times New Roman" w:hAnsi="Times New Roman" w:cs="Times New Roman"/>
          <w:sz w:val="24"/>
          <w:szCs w:val="24"/>
          <w:lang w:eastAsia="pt-BR"/>
        </w:rPr>
        <w:t>por via rodoviária (estrada).</w:t>
      </w:r>
    </w:p>
    <w:p w14:paraId="18D8E14D" w14:textId="2EF2601F" w:rsidR="00312091" w:rsidRPr="00F86820" w:rsidRDefault="00F86820" w:rsidP="00F86820">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2.6</w:t>
      </w:r>
      <w:r w:rsidR="00312091" w:rsidRPr="00F86820">
        <w:rPr>
          <w:rFonts w:ascii="Times New Roman" w:eastAsia="Times New Roman" w:hAnsi="Times New Roman" w:cs="Times New Roman"/>
          <w:sz w:val="24"/>
          <w:szCs w:val="24"/>
          <w:lang w:eastAsia="pt-BR"/>
        </w:rPr>
        <w:t xml:space="preserve"> – Justifica-se o distanciamento definido no item </w:t>
      </w:r>
      <w:r>
        <w:rPr>
          <w:rFonts w:ascii="Times New Roman" w:eastAsia="Times New Roman" w:hAnsi="Times New Roman" w:cs="Times New Roman"/>
          <w:sz w:val="24"/>
          <w:szCs w:val="24"/>
          <w:lang w:eastAsia="pt-BR"/>
        </w:rPr>
        <w:t>acima com base no art.  48, § 3º</w:t>
      </w:r>
      <w:r w:rsidR="00312091" w:rsidRPr="00F86820">
        <w:rPr>
          <w:rFonts w:ascii="Times New Roman" w:eastAsia="Times New Roman" w:hAnsi="Times New Roman" w:cs="Times New Roman"/>
          <w:sz w:val="24"/>
          <w:szCs w:val="24"/>
          <w:lang w:eastAsia="pt-BR"/>
        </w:rPr>
        <w:t xml:space="preserve"> da Lei 123/2006, </w:t>
      </w:r>
      <w:r>
        <w:rPr>
          <w:rFonts w:ascii="Times New Roman" w:eastAsia="Times New Roman" w:hAnsi="Times New Roman" w:cs="Times New Roman"/>
          <w:sz w:val="24"/>
          <w:szCs w:val="24"/>
          <w:lang w:eastAsia="pt-BR"/>
        </w:rPr>
        <w:t xml:space="preserve">tendo em vista que </w:t>
      </w:r>
      <w:proofErr w:type="gramStart"/>
      <w:r>
        <w:rPr>
          <w:rFonts w:ascii="Times New Roman" w:eastAsia="Times New Roman" w:hAnsi="Times New Roman" w:cs="Times New Roman"/>
          <w:sz w:val="24"/>
          <w:szCs w:val="24"/>
          <w:lang w:eastAsia="pt-BR"/>
        </w:rPr>
        <w:t>o fornecimento</w:t>
      </w:r>
      <w:r w:rsidR="00BA1A40">
        <w:rPr>
          <w:rFonts w:ascii="Times New Roman" w:eastAsia="Times New Roman" w:hAnsi="Times New Roman" w:cs="Times New Roman"/>
          <w:sz w:val="24"/>
          <w:szCs w:val="24"/>
          <w:lang w:eastAsia="pt-BR"/>
        </w:rPr>
        <w:t xml:space="preserve"> dos itens ora licitados</w:t>
      </w:r>
      <w:r>
        <w:rPr>
          <w:rFonts w:ascii="Times New Roman" w:eastAsia="Times New Roman" w:hAnsi="Times New Roman" w:cs="Times New Roman"/>
          <w:sz w:val="24"/>
          <w:szCs w:val="24"/>
          <w:lang w:eastAsia="pt-BR"/>
        </w:rPr>
        <w:t xml:space="preserve"> normalmente são</w:t>
      </w:r>
      <w:proofErr w:type="gramEnd"/>
      <w:r>
        <w:rPr>
          <w:rFonts w:ascii="Times New Roman" w:eastAsia="Times New Roman" w:hAnsi="Times New Roman" w:cs="Times New Roman"/>
          <w:sz w:val="24"/>
          <w:szCs w:val="24"/>
          <w:lang w:eastAsia="pt-BR"/>
        </w:rPr>
        <w:t xml:space="preserve"> </w:t>
      </w:r>
      <w:r w:rsidR="00BA1A40">
        <w:rPr>
          <w:rFonts w:ascii="Times New Roman" w:eastAsia="Times New Roman" w:hAnsi="Times New Roman" w:cs="Times New Roman"/>
          <w:sz w:val="24"/>
          <w:szCs w:val="24"/>
          <w:lang w:eastAsia="pt-BR"/>
        </w:rPr>
        <w:t>requisitados</w:t>
      </w:r>
      <w:r>
        <w:rPr>
          <w:rFonts w:ascii="Times New Roman" w:eastAsia="Times New Roman" w:hAnsi="Times New Roman" w:cs="Times New Roman"/>
          <w:sz w:val="24"/>
          <w:szCs w:val="24"/>
          <w:lang w:eastAsia="pt-BR"/>
        </w:rPr>
        <w:t xml:space="preserve"> com</w:t>
      </w:r>
      <w:r w:rsidR="00312091" w:rsidRPr="00F86820">
        <w:rPr>
          <w:rFonts w:ascii="Times New Roman" w:eastAsia="Times New Roman" w:hAnsi="Times New Roman" w:cs="Times New Roman"/>
          <w:sz w:val="24"/>
          <w:szCs w:val="24"/>
          <w:lang w:eastAsia="pt-BR"/>
        </w:rPr>
        <w:t xml:space="preserve"> urgência, </w:t>
      </w:r>
      <w:r w:rsidR="00C35378">
        <w:rPr>
          <w:rFonts w:ascii="Times New Roman" w:eastAsia="Times New Roman" w:hAnsi="Times New Roman" w:cs="Times New Roman"/>
          <w:sz w:val="24"/>
          <w:szCs w:val="24"/>
          <w:lang w:eastAsia="pt-BR"/>
        </w:rPr>
        <w:t xml:space="preserve">considerando as demandas de </w:t>
      </w:r>
      <w:r w:rsidR="00312091" w:rsidRPr="00F86820">
        <w:rPr>
          <w:rFonts w:ascii="Times New Roman" w:eastAsia="Times New Roman" w:hAnsi="Times New Roman" w:cs="Times New Roman"/>
          <w:sz w:val="24"/>
          <w:szCs w:val="24"/>
          <w:lang w:eastAsia="pt-BR"/>
        </w:rPr>
        <w:t xml:space="preserve">reparos, trocas de </w:t>
      </w:r>
      <w:r w:rsidR="00BA1A40">
        <w:rPr>
          <w:rFonts w:ascii="Times New Roman" w:eastAsia="Times New Roman" w:hAnsi="Times New Roman" w:cs="Times New Roman"/>
          <w:sz w:val="24"/>
          <w:szCs w:val="24"/>
          <w:lang w:eastAsia="pt-BR"/>
        </w:rPr>
        <w:t xml:space="preserve">peças e </w:t>
      </w:r>
      <w:r w:rsidR="00312091" w:rsidRPr="00F86820">
        <w:rPr>
          <w:rFonts w:ascii="Times New Roman" w:eastAsia="Times New Roman" w:hAnsi="Times New Roman" w:cs="Times New Roman"/>
          <w:sz w:val="24"/>
          <w:szCs w:val="24"/>
          <w:lang w:eastAsia="pt-BR"/>
        </w:rPr>
        <w:t>manutenção em geral nos veículos</w:t>
      </w:r>
      <w:r w:rsidR="00C35378">
        <w:rPr>
          <w:rFonts w:ascii="Times New Roman" w:eastAsia="Times New Roman" w:hAnsi="Times New Roman" w:cs="Times New Roman"/>
          <w:sz w:val="24"/>
          <w:szCs w:val="24"/>
          <w:lang w:eastAsia="pt-BR"/>
        </w:rPr>
        <w:t xml:space="preserve"> da frota municipal</w:t>
      </w:r>
      <w:r w:rsidR="00BA1A40">
        <w:rPr>
          <w:rFonts w:ascii="Times New Roman" w:eastAsia="Times New Roman" w:hAnsi="Times New Roman" w:cs="Times New Roman"/>
          <w:sz w:val="24"/>
          <w:szCs w:val="24"/>
          <w:lang w:eastAsia="pt-BR"/>
        </w:rPr>
        <w:t>. Desse modo,</w:t>
      </w:r>
      <w:r w:rsidR="00846F70">
        <w:rPr>
          <w:rFonts w:ascii="Times New Roman" w:eastAsia="Times New Roman" w:hAnsi="Times New Roman" w:cs="Times New Roman"/>
          <w:sz w:val="24"/>
          <w:szCs w:val="24"/>
          <w:lang w:eastAsia="pt-BR"/>
        </w:rPr>
        <w:t xml:space="preserve"> tendo em vista que a</w:t>
      </w:r>
      <w:r w:rsidR="00B57E9A">
        <w:rPr>
          <w:rFonts w:ascii="Times New Roman" w:eastAsia="Times New Roman" w:hAnsi="Times New Roman" w:cs="Times New Roman"/>
          <w:sz w:val="24"/>
          <w:szCs w:val="24"/>
          <w:lang w:eastAsia="pt-BR"/>
        </w:rPr>
        <w:t xml:space="preserve"> manutenção corretiva dos veículos é essencial, </w:t>
      </w:r>
      <w:r w:rsidR="00B57E9A" w:rsidRPr="00F86820">
        <w:rPr>
          <w:rFonts w:ascii="Times New Roman" w:eastAsia="Times New Roman" w:hAnsi="Times New Roman" w:cs="Times New Roman"/>
          <w:sz w:val="24"/>
          <w:szCs w:val="24"/>
          <w:lang w:eastAsia="pt-BR"/>
        </w:rPr>
        <w:t xml:space="preserve">uma vez que o Município tem escassez de bens dessa natureza, </w:t>
      </w:r>
      <w:r w:rsidR="00BA1A40">
        <w:rPr>
          <w:rFonts w:ascii="Times New Roman" w:eastAsia="Times New Roman" w:hAnsi="Times New Roman" w:cs="Times New Roman"/>
          <w:sz w:val="24"/>
          <w:szCs w:val="24"/>
          <w:lang w:eastAsia="pt-BR"/>
        </w:rPr>
        <w:t>faz-se necessário um atendimento com agilidade</w:t>
      </w:r>
      <w:r w:rsidR="00CB0814">
        <w:rPr>
          <w:rFonts w:ascii="Times New Roman" w:eastAsia="Times New Roman" w:hAnsi="Times New Roman" w:cs="Times New Roman"/>
          <w:sz w:val="24"/>
          <w:szCs w:val="24"/>
          <w:lang w:eastAsia="pt-BR"/>
        </w:rPr>
        <w:t xml:space="preserve"> </w:t>
      </w:r>
      <w:r w:rsidR="00B57E9A" w:rsidRPr="00F86820">
        <w:rPr>
          <w:rFonts w:ascii="Times New Roman" w:eastAsia="Times New Roman" w:hAnsi="Times New Roman" w:cs="Times New Roman"/>
          <w:sz w:val="24"/>
          <w:szCs w:val="24"/>
          <w:lang w:eastAsia="pt-BR"/>
        </w:rPr>
        <w:t>para atender as demandas</w:t>
      </w:r>
      <w:r w:rsidR="00A92E74">
        <w:rPr>
          <w:rFonts w:ascii="Times New Roman" w:eastAsia="Times New Roman" w:hAnsi="Times New Roman" w:cs="Times New Roman"/>
          <w:sz w:val="24"/>
          <w:szCs w:val="24"/>
          <w:lang w:eastAsia="pt-BR"/>
        </w:rPr>
        <w:t xml:space="preserve"> existentes</w:t>
      </w:r>
      <w:r w:rsidR="00B57E9A" w:rsidRPr="00F86820">
        <w:rPr>
          <w:rFonts w:ascii="Times New Roman" w:eastAsia="Times New Roman" w:hAnsi="Times New Roman" w:cs="Times New Roman"/>
          <w:sz w:val="24"/>
          <w:szCs w:val="24"/>
          <w:lang w:eastAsia="pt-BR"/>
        </w:rPr>
        <w:t xml:space="preserve"> </w:t>
      </w:r>
      <w:r w:rsidR="00CB0814">
        <w:rPr>
          <w:rFonts w:ascii="Times New Roman" w:eastAsia="Times New Roman" w:hAnsi="Times New Roman" w:cs="Times New Roman"/>
          <w:sz w:val="24"/>
          <w:szCs w:val="24"/>
          <w:lang w:eastAsia="pt-BR"/>
        </w:rPr>
        <w:t xml:space="preserve">e dar continuidade nos serviços prestados </w:t>
      </w:r>
      <w:r w:rsidR="00163AEB">
        <w:rPr>
          <w:rFonts w:ascii="Times New Roman" w:eastAsia="Times New Roman" w:hAnsi="Times New Roman" w:cs="Times New Roman"/>
          <w:sz w:val="24"/>
          <w:szCs w:val="24"/>
          <w:lang w:eastAsia="pt-BR"/>
        </w:rPr>
        <w:t>à</w:t>
      </w:r>
      <w:r w:rsidR="00CB0814">
        <w:rPr>
          <w:rFonts w:ascii="Times New Roman" w:eastAsia="Times New Roman" w:hAnsi="Times New Roman" w:cs="Times New Roman"/>
          <w:sz w:val="24"/>
          <w:szCs w:val="24"/>
          <w:lang w:eastAsia="pt-BR"/>
        </w:rPr>
        <w:t xml:space="preserve"> população</w:t>
      </w:r>
      <w:r w:rsidR="00B57E9A" w:rsidRPr="00F86820">
        <w:rPr>
          <w:rFonts w:ascii="Times New Roman" w:eastAsia="Times New Roman" w:hAnsi="Times New Roman" w:cs="Times New Roman"/>
          <w:sz w:val="24"/>
          <w:szCs w:val="24"/>
          <w:lang w:eastAsia="pt-BR"/>
        </w:rPr>
        <w:t xml:space="preserve">. </w:t>
      </w:r>
      <w:r w:rsidR="00846F70">
        <w:rPr>
          <w:rFonts w:ascii="Times New Roman" w:eastAsia="Times New Roman" w:hAnsi="Times New Roman" w:cs="Times New Roman"/>
          <w:sz w:val="24"/>
          <w:szCs w:val="24"/>
          <w:lang w:eastAsia="pt-BR"/>
        </w:rPr>
        <w:t xml:space="preserve">Dessa forma, uma empresa sediada </w:t>
      </w:r>
      <w:r w:rsidR="00312091" w:rsidRPr="00F86820">
        <w:rPr>
          <w:rFonts w:ascii="Times New Roman" w:eastAsia="Times New Roman" w:hAnsi="Times New Roman" w:cs="Times New Roman"/>
          <w:sz w:val="24"/>
          <w:szCs w:val="24"/>
          <w:lang w:eastAsia="pt-BR"/>
        </w:rPr>
        <w:t>a uma distância muito longa, poderá não atender a</w:t>
      </w:r>
      <w:r w:rsidR="00CA62B5">
        <w:rPr>
          <w:rFonts w:ascii="Times New Roman" w:eastAsia="Times New Roman" w:hAnsi="Times New Roman" w:cs="Times New Roman"/>
          <w:sz w:val="24"/>
          <w:szCs w:val="24"/>
          <w:lang w:eastAsia="pt-BR"/>
        </w:rPr>
        <w:t>s</w:t>
      </w:r>
      <w:r w:rsidR="00312091" w:rsidRPr="00F86820">
        <w:rPr>
          <w:rFonts w:ascii="Times New Roman" w:eastAsia="Times New Roman" w:hAnsi="Times New Roman" w:cs="Times New Roman"/>
          <w:sz w:val="24"/>
          <w:szCs w:val="24"/>
          <w:lang w:eastAsia="pt-BR"/>
        </w:rPr>
        <w:t xml:space="preserve"> </w:t>
      </w:r>
      <w:r w:rsidR="00CA62B5">
        <w:rPr>
          <w:rFonts w:ascii="Times New Roman" w:eastAsia="Times New Roman" w:hAnsi="Times New Roman" w:cs="Times New Roman"/>
          <w:sz w:val="24"/>
          <w:szCs w:val="24"/>
          <w:lang w:eastAsia="pt-BR"/>
        </w:rPr>
        <w:t>demandas</w:t>
      </w:r>
      <w:r w:rsidR="00312091" w:rsidRPr="00F86820">
        <w:rPr>
          <w:rFonts w:ascii="Times New Roman" w:eastAsia="Times New Roman" w:hAnsi="Times New Roman" w:cs="Times New Roman"/>
          <w:sz w:val="24"/>
          <w:szCs w:val="24"/>
          <w:lang w:eastAsia="pt-BR"/>
        </w:rPr>
        <w:t xml:space="preserve"> do fornecimento das peças em curto espaço de tempo, deixando os </w:t>
      </w:r>
      <w:r w:rsidR="00C35378">
        <w:rPr>
          <w:rFonts w:ascii="Times New Roman" w:eastAsia="Times New Roman" w:hAnsi="Times New Roman" w:cs="Times New Roman"/>
          <w:sz w:val="24"/>
          <w:szCs w:val="24"/>
          <w:lang w:eastAsia="pt-BR"/>
        </w:rPr>
        <w:t xml:space="preserve">veículos </w:t>
      </w:r>
      <w:r w:rsidR="00B85631">
        <w:rPr>
          <w:rFonts w:ascii="Times New Roman" w:eastAsia="Times New Roman" w:hAnsi="Times New Roman" w:cs="Times New Roman"/>
          <w:sz w:val="24"/>
          <w:szCs w:val="24"/>
          <w:lang w:eastAsia="pt-BR"/>
        </w:rPr>
        <w:t>sem a devida manutenção</w:t>
      </w:r>
      <w:r w:rsidR="00846F70">
        <w:rPr>
          <w:rFonts w:ascii="Times New Roman" w:eastAsia="Times New Roman" w:hAnsi="Times New Roman" w:cs="Times New Roman"/>
          <w:sz w:val="24"/>
          <w:szCs w:val="24"/>
          <w:lang w:eastAsia="pt-BR"/>
        </w:rPr>
        <w:t xml:space="preserve">. </w:t>
      </w:r>
      <w:r w:rsidR="00312091" w:rsidRPr="00F86820">
        <w:rPr>
          <w:rFonts w:ascii="Times New Roman" w:eastAsia="Times New Roman" w:hAnsi="Times New Roman" w:cs="Times New Roman"/>
          <w:sz w:val="24"/>
          <w:szCs w:val="24"/>
          <w:lang w:eastAsia="pt-BR"/>
        </w:rPr>
        <w:t>Trata-se de questão de logística, que não ofende a isonomia, mas, sim, visa o melhor atendimento ao interesse público (a</w:t>
      </w:r>
      <w:r w:rsidR="00B57E9A">
        <w:rPr>
          <w:rFonts w:ascii="Times New Roman" w:eastAsia="Times New Roman" w:hAnsi="Times New Roman" w:cs="Times New Roman"/>
          <w:sz w:val="24"/>
          <w:szCs w:val="24"/>
          <w:lang w:eastAsia="pt-BR"/>
        </w:rPr>
        <w:t xml:space="preserve">gilizar). Observa-se ainda que, </w:t>
      </w:r>
      <w:r w:rsidR="00312091" w:rsidRPr="00F86820">
        <w:rPr>
          <w:rFonts w:ascii="Times New Roman" w:eastAsia="Times New Roman" w:hAnsi="Times New Roman" w:cs="Times New Roman"/>
          <w:sz w:val="24"/>
          <w:szCs w:val="24"/>
          <w:lang w:eastAsia="pt-BR"/>
        </w:rPr>
        <w:t>nesse raio de abrang</w:t>
      </w:r>
      <w:r w:rsidR="00845505" w:rsidRPr="00F86820">
        <w:rPr>
          <w:rFonts w:ascii="Times New Roman" w:eastAsia="Times New Roman" w:hAnsi="Times New Roman" w:cs="Times New Roman"/>
          <w:sz w:val="24"/>
          <w:szCs w:val="24"/>
          <w:lang w:eastAsia="pt-BR"/>
        </w:rPr>
        <w:t>ê</w:t>
      </w:r>
      <w:r w:rsidR="00312091" w:rsidRPr="00F86820">
        <w:rPr>
          <w:rFonts w:ascii="Times New Roman" w:eastAsia="Times New Roman" w:hAnsi="Times New Roman" w:cs="Times New Roman"/>
          <w:sz w:val="24"/>
          <w:szCs w:val="24"/>
          <w:lang w:eastAsia="pt-BR"/>
        </w:rPr>
        <w:t>ncia</w:t>
      </w:r>
      <w:r w:rsidR="00845505" w:rsidRPr="00F86820">
        <w:rPr>
          <w:rFonts w:ascii="Times New Roman" w:eastAsia="Times New Roman" w:hAnsi="Times New Roman" w:cs="Times New Roman"/>
          <w:sz w:val="24"/>
          <w:szCs w:val="24"/>
          <w:lang w:eastAsia="pt-BR"/>
        </w:rPr>
        <w:t>,</w:t>
      </w:r>
      <w:r w:rsidR="00312091" w:rsidRPr="00F86820">
        <w:rPr>
          <w:rFonts w:ascii="Times New Roman" w:eastAsia="Times New Roman" w:hAnsi="Times New Roman" w:cs="Times New Roman"/>
          <w:sz w:val="24"/>
          <w:szCs w:val="24"/>
          <w:lang w:eastAsia="pt-BR"/>
        </w:rPr>
        <w:t xml:space="preserve"> encontra</w:t>
      </w:r>
      <w:r w:rsidR="00B57E9A">
        <w:rPr>
          <w:rFonts w:ascii="Times New Roman" w:eastAsia="Times New Roman" w:hAnsi="Times New Roman" w:cs="Times New Roman"/>
          <w:sz w:val="24"/>
          <w:szCs w:val="24"/>
          <w:lang w:eastAsia="pt-BR"/>
        </w:rPr>
        <w:t>m-se inúmero</w:t>
      </w:r>
      <w:r w:rsidR="00312091" w:rsidRPr="00F86820">
        <w:rPr>
          <w:rFonts w:ascii="Times New Roman" w:eastAsia="Times New Roman" w:hAnsi="Times New Roman" w:cs="Times New Roman"/>
          <w:sz w:val="24"/>
          <w:szCs w:val="24"/>
          <w:lang w:eastAsia="pt-BR"/>
        </w:rPr>
        <w:t xml:space="preserve">s </w:t>
      </w:r>
      <w:r w:rsidR="00B57E9A">
        <w:rPr>
          <w:rFonts w:ascii="Times New Roman" w:eastAsia="Times New Roman" w:hAnsi="Times New Roman" w:cs="Times New Roman"/>
          <w:sz w:val="24"/>
          <w:szCs w:val="24"/>
          <w:lang w:eastAsia="pt-BR"/>
        </w:rPr>
        <w:t>municípios</w:t>
      </w:r>
      <w:r w:rsidR="00312091" w:rsidRPr="00F86820">
        <w:rPr>
          <w:rFonts w:ascii="Times New Roman" w:eastAsia="Times New Roman" w:hAnsi="Times New Roman" w:cs="Times New Roman"/>
          <w:sz w:val="24"/>
          <w:szCs w:val="24"/>
          <w:lang w:eastAsia="pt-BR"/>
        </w:rPr>
        <w:t xml:space="preserve"> </w:t>
      </w:r>
      <w:r w:rsidR="00A92E74">
        <w:rPr>
          <w:rFonts w:ascii="Times New Roman" w:eastAsia="Times New Roman" w:hAnsi="Times New Roman" w:cs="Times New Roman"/>
          <w:sz w:val="24"/>
          <w:szCs w:val="24"/>
          <w:lang w:eastAsia="pt-BR"/>
        </w:rPr>
        <w:t>que comportam grandes empresas d</w:t>
      </w:r>
      <w:r w:rsidR="00312091" w:rsidRPr="00F86820">
        <w:rPr>
          <w:rFonts w:ascii="Times New Roman" w:eastAsia="Times New Roman" w:hAnsi="Times New Roman" w:cs="Times New Roman"/>
          <w:sz w:val="24"/>
          <w:szCs w:val="24"/>
          <w:lang w:eastAsia="pt-BR"/>
        </w:rPr>
        <w:t xml:space="preserve">o ramo </w:t>
      </w:r>
      <w:r w:rsidR="00845505" w:rsidRPr="00F86820">
        <w:rPr>
          <w:rFonts w:ascii="Times New Roman" w:eastAsia="Times New Roman" w:hAnsi="Times New Roman" w:cs="Times New Roman"/>
          <w:sz w:val="24"/>
          <w:szCs w:val="24"/>
          <w:lang w:eastAsia="pt-BR"/>
        </w:rPr>
        <w:t>do objeto</w:t>
      </w:r>
      <w:r w:rsidR="00312091" w:rsidRPr="00F86820">
        <w:rPr>
          <w:rFonts w:ascii="Times New Roman" w:eastAsia="Times New Roman" w:hAnsi="Times New Roman" w:cs="Times New Roman"/>
          <w:sz w:val="24"/>
          <w:szCs w:val="24"/>
          <w:lang w:eastAsia="pt-BR"/>
        </w:rPr>
        <w:t xml:space="preserve"> licitado, não restringindo e</w:t>
      </w:r>
      <w:r w:rsidR="00845505" w:rsidRPr="00F86820">
        <w:rPr>
          <w:rFonts w:ascii="Times New Roman" w:eastAsia="Times New Roman" w:hAnsi="Times New Roman" w:cs="Times New Roman"/>
          <w:sz w:val="24"/>
          <w:szCs w:val="24"/>
          <w:lang w:eastAsia="pt-BR"/>
        </w:rPr>
        <w:t xml:space="preserve"> nem </w:t>
      </w:r>
      <w:r w:rsidR="00312091" w:rsidRPr="00F86820">
        <w:rPr>
          <w:rFonts w:ascii="Times New Roman" w:eastAsia="Times New Roman" w:hAnsi="Times New Roman" w:cs="Times New Roman"/>
          <w:sz w:val="24"/>
          <w:szCs w:val="24"/>
          <w:lang w:eastAsia="pt-BR"/>
        </w:rPr>
        <w:t xml:space="preserve">limitando a participação de empresas interessadas. </w:t>
      </w:r>
    </w:p>
    <w:p w14:paraId="0DCCC385" w14:textId="630C98F0" w:rsidR="00312091" w:rsidRPr="00A92E74" w:rsidRDefault="00312091" w:rsidP="00A92E7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sidRPr="00F86820">
        <w:rPr>
          <w:rFonts w:ascii="Times New Roman" w:eastAsia="Times New Roman" w:hAnsi="Times New Roman" w:cs="Times New Roman"/>
          <w:sz w:val="24"/>
          <w:szCs w:val="24"/>
          <w:lang w:eastAsia="pt-BR"/>
        </w:rPr>
        <w:t>2.</w:t>
      </w:r>
      <w:r w:rsidR="00F86820">
        <w:rPr>
          <w:rFonts w:ascii="Times New Roman" w:eastAsia="Times New Roman" w:hAnsi="Times New Roman" w:cs="Times New Roman"/>
          <w:sz w:val="24"/>
          <w:szCs w:val="24"/>
          <w:lang w:eastAsia="pt-BR"/>
        </w:rPr>
        <w:t>7</w:t>
      </w:r>
      <w:r w:rsidRPr="00F86820">
        <w:rPr>
          <w:rFonts w:ascii="Times New Roman" w:eastAsia="Times New Roman" w:hAnsi="Times New Roman" w:cs="Times New Roman"/>
          <w:sz w:val="24"/>
          <w:szCs w:val="24"/>
          <w:lang w:eastAsia="pt-BR"/>
        </w:rPr>
        <w:t xml:space="preserve"> – O pregoeiro, no momento do credenciamento fará a conferência da distância entre a sede da proponente e a cidade de Campo </w:t>
      </w:r>
      <w:proofErr w:type="spellStart"/>
      <w:r w:rsidRPr="00F86820">
        <w:rPr>
          <w:rFonts w:ascii="Times New Roman" w:eastAsia="Times New Roman" w:hAnsi="Times New Roman" w:cs="Times New Roman"/>
          <w:sz w:val="24"/>
          <w:szCs w:val="24"/>
          <w:lang w:eastAsia="pt-BR"/>
        </w:rPr>
        <w:t>Erê</w:t>
      </w:r>
      <w:proofErr w:type="spellEnd"/>
      <w:r w:rsidRPr="00F86820">
        <w:rPr>
          <w:rFonts w:ascii="Times New Roman" w:eastAsia="Times New Roman" w:hAnsi="Times New Roman" w:cs="Times New Roman"/>
          <w:sz w:val="24"/>
          <w:szCs w:val="24"/>
          <w:lang w:eastAsia="pt-BR"/>
        </w:rPr>
        <w:t xml:space="preserve"> - SC através do sitio </w:t>
      </w:r>
      <w:hyperlink r:id="rId19" w:history="1">
        <w:r w:rsidRPr="00F86820">
          <w:rPr>
            <w:rFonts w:ascii="Times New Roman" w:eastAsia="Times New Roman" w:hAnsi="Times New Roman" w:cs="Times New Roman"/>
            <w:sz w:val="24"/>
            <w:szCs w:val="24"/>
            <w:lang w:eastAsia="pt-BR"/>
          </w:rPr>
          <w:t>http://www.distanciasentrecidades.com/</w:t>
        </w:r>
      </w:hyperlink>
      <w:r w:rsidRPr="00F86820">
        <w:rPr>
          <w:rFonts w:ascii="Times New Roman" w:eastAsia="Times New Roman" w:hAnsi="Times New Roman" w:cs="Times New Roman"/>
          <w:sz w:val="24"/>
          <w:szCs w:val="24"/>
          <w:lang w:eastAsia="pt-BR"/>
        </w:rPr>
        <w:t xml:space="preserve"> observando sempre o trajeto por estrada. As proponentes com distância</w:t>
      </w:r>
      <w:r w:rsidR="00F86820" w:rsidRPr="00F86820">
        <w:rPr>
          <w:rFonts w:ascii="Times New Roman" w:eastAsia="Times New Roman" w:hAnsi="Times New Roman" w:cs="Times New Roman"/>
          <w:sz w:val="24"/>
          <w:szCs w:val="24"/>
          <w:lang w:eastAsia="pt-BR"/>
        </w:rPr>
        <w:t xml:space="preserve">s além das indicadas no item </w:t>
      </w:r>
      <w:r w:rsidR="00F86820">
        <w:rPr>
          <w:rFonts w:ascii="Times New Roman" w:eastAsia="Times New Roman" w:hAnsi="Times New Roman" w:cs="Times New Roman"/>
          <w:sz w:val="24"/>
          <w:szCs w:val="24"/>
          <w:lang w:eastAsia="pt-BR"/>
        </w:rPr>
        <w:t>“</w:t>
      </w:r>
      <w:r w:rsidR="00F86820" w:rsidRPr="00F86820">
        <w:rPr>
          <w:rFonts w:ascii="Times New Roman" w:eastAsia="Times New Roman" w:hAnsi="Times New Roman" w:cs="Times New Roman"/>
          <w:sz w:val="24"/>
          <w:szCs w:val="24"/>
          <w:lang w:eastAsia="pt-BR"/>
        </w:rPr>
        <w:t>2.</w:t>
      </w:r>
      <w:r w:rsidR="00F86820">
        <w:rPr>
          <w:rFonts w:ascii="Times New Roman" w:eastAsia="Times New Roman" w:hAnsi="Times New Roman" w:cs="Times New Roman"/>
          <w:sz w:val="24"/>
          <w:szCs w:val="24"/>
          <w:lang w:eastAsia="pt-BR"/>
        </w:rPr>
        <w:t>5”</w:t>
      </w:r>
      <w:r w:rsidRPr="00F86820">
        <w:rPr>
          <w:rFonts w:ascii="Times New Roman" w:eastAsia="Times New Roman" w:hAnsi="Times New Roman" w:cs="Times New Roman"/>
          <w:sz w:val="24"/>
          <w:szCs w:val="24"/>
          <w:lang w:eastAsia="pt-BR"/>
        </w:rPr>
        <w:t xml:space="preserve"> deste edital estarão automaticamente impedidas de participar de</w:t>
      </w:r>
      <w:r w:rsidR="00A92E74">
        <w:rPr>
          <w:rFonts w:ascii="Times New Roman" w:eastAsia="Times New Roman" w:hAnsi="Times New Roman" w:cs="Times New Roman"/>
          <w:sz w:val="24"/>
          <w:szCs w:val="24"/>
          <w:lang w:eastAsia="pt-BR"/>
        </w:rPr>
        <w:t xml:space="preserve">ste Processo Licitatório.      </w:t>
      </w:r>
    </w:p>
    <w:p w14:paraId="038698E1" w14:textId="7260AC40" w:rsidR="00CF333F" w:rsidRPr="00A5640E" w:rsidRDefault="00CF333F" w:rsidP="00BF0E5D">
      <w:pPr>
        <w:pStyle w:val="Ttulo1"/>
        <w:shd w:val="clear" w:color="auto" w:fill="A5A5A5" w:themeFill="accent3"/>
        <w:rPr>
          <w:rFonts w:ascii="Times New Roman" w:eastAsia="Times New Roman" w:hAnsi="Times New Roman" w:cs="Times New Roman"/>
          <w:szCs w:val="24"/>
          <w:lang w:eastAsia="pt-BR"/>
        </w:rPr>
      </w:pPr>
      <w:bookmarkStart w:id="3" w:name="_Toc133170900"/>
      <w:r w:rsidRPr="00A5640E">
        <w:rPr>
          <w:rFonts w:ascii="Times New Roman" w:eastAsia="Times New Roman" w:hAnsi="Times New Roman" w:cs="Times New Roman"/>
          <w:szCs w:val="24"/>
          <w:lang w:eastAsia="pt-BR"/>
        </w:rPr>
        <w:t>3</w:t>
      </w:r>
      <w:r w:rsidR="001B258A" w:rsidRPr="00A5640E">
        <w:rPr>
          <w:rFonts w:ascii="Times New Roman" w:eastAsia="Times New Roman" w:hAnsi="Times New Roman" w:cs="Times New Roman"/>
          <w:szCs w:val="24"/>
          <w:lang w:eastAsia="pt-BR"/>
        </w:rPr>
        <w:t>)</w:t>
      </w:r>
      <w:r w:rsidRPr="00A5640E">
        <w:rPr>
          <w:rFonts w:ascii="Times New Roman" w:eastAsia="Times New Roman" w:hAnsi="Times New Roman" w:cs="Times New Roman"/>
          <w:szCs w:val="24"/>
          <w:lang w:eastAsia="pt-BR"/>
        </w:rPr>
        <w:t xml:space="preserve"> PREVISÃO DE RECURSOS ORÇAMENTÁRIOS</w:t>
      </w:r>
      <w:bookmarkEnd w:id="3"/>
    </w:p>
    <w:p w14:paraId="5DA39C8B" w14:textId="10881633" w:rsidR="00CF333F" w:rsidRPr="00D55668" w:rsidRDefault="0084336F"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3.</w:t>
      </w:r>
      <w:r w:rsidR="00CF333F" w:rsidRPr="00A5640E">
        <w:rPr>
          <w:rFonts w:ascii="Times New Roman" w:eastAsia="Times New Roman" w:hAnsi="Times New Roman" w:cs="Times New Roman"/>
          <w:b/>
          <w:sz w:val="24"/>
          <w:szCs w:val="24"/>
          <w:lang w:eastAsia="pt-BR"/>
        </w:rPr>
        <w:t>1</w:t>
      </w:r>
      <w:proofErr w:type="gramStart"/>
      <w:r w:rsidR="001B258A" w:rsidRPr="00A5640E">
        <w:rPr>
          <w:rFonts w:ascii="Times New Roman" w:eastAsia="Times New Roman" w:hAnsi="Times New Roman" w:cs="Times New Roman"/>
          <w:b/>
          <w:sz w:val="24"/>
          <w:szCs w:val="24"/>
          <w:lang w:eastAsia="pt-BR"/>
        </w:rPr>
        <w:t>)</w:t>
      </w:r>
      <w:r w:rsidR="00CF333F" w:rsidRPr="00A5640E">
        <w:rPr>
          <w:rFonts w:ascii="Times New Roman" w:eastAsia="Times New Roman" w:hAnsi="Times New Roman" w:cs="Times New Roman"/>
          <w:b/>
          <w:sz w:val="24"/>
          <w:szCs w:val="24"/>
          <w:lang w:eastAsia="pt-BR"/>
        </w:rPr>
        <w:t xml:space="preserve"> </w:t>
      </w:r>
      <w:r w:rsidR="00CF333F" w:rsidRPr="00A5640E">
        <w:rPr>
          <w:rFonts w:ascii="Times New Roman" w:eastAsia="Times New Roman" w:hAnsi="Times New Roman" w:cs="Times New Roman"/>
          <w:sz w:val="24"/>
          <w:szCs w:val="24"/>
          <w:lang w:eastAsia="pt-BR"/>
        </w:rPr>
        <w:t>As</w:t>
      </w:r>
      <w:proofErr w:type="gramEnd"/>
      <w:r w:rsidR="00CF333F" w:rsidRPr="00A5640E">
        <w:rPr>
          <w:rFonts w:ascii="Times New Roman" w:eastAsia="Times New Roman" w:hAnsi="Times New Roman" w:cs="Times New Roman"/>
          <w:sz w:val="24"/>
          <w:szCs w:val="24"/>
          <w:lang w:eastAsia="pt-BR"/>
        </w:rPr>
        <w:t xml:space="preserve"> despesas decorrentes deste processo licitatório correrão por conta </w:t>
      </w:r>
      <w:r w:rsidR="00D55668" w:rsidRPr="00D55668">
        <w:rPr>
          <w:rFonts w:ascii="Times New Roman" w:eastAsia="Times New Roman" w:hAnsi="Times New Roman" w:cs="Times New Roman"/>
          <w:sz w:val="24"/>
          <w:szCs w:val="24"/>
          <w:lang w:eastAsia="pt-BR"/>
        </w:rPr>
        <w:t>do orçamento de todas as secretarias e departamentos municipais, conforme segue</w:t>
      </w:r>
      <w:r w:rsidR="00D55668">
        <w:rPr>
          <w:rFonts w:ascii="Times New Roman" w:eastAsia="Times New Roman" w:hAnsi="Times New Roman" w:cs="Times New Roman"/>
          <w:sz w:val="24"/>
          <w:szCs w:val="24"/>
          <w:lang w:eastAsia="pt-BR"/>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2567"/>
        <w:gridCol w:w="1985"/>
        <w:gridCol w:w="1832"/>
        <w:gridCol w:w="2137"/>
      </w:tblGrid>
      <w:tr w:rsidR="00D55668" w:rsidRPr="00490BF3" w14:paraId="72427A0B" w14:textId="77777777" w:rsidTr="00234D21">
        <w:trPr>
          <w:jc w:val="center"/>
        </w:trPr>
        <w:tc>
          <w:tcPr>
            <w:tcW w:w="988" w:type="dxa"/>
          </w:tcPr>
          <w:p w14:paraId="10AE65F1" w14:textId="4F48417A" w:rsidR="00D55668" w:rsidRPr="00490BF3" w:rsidRDefault="00D55668" w:rsidP="00BD7FFA">
            <w:pPr>
              <w:pStyle w:val="Corpodetexto"/>
              <w:ind w:left="-70"/>
              <w:jc w:val="center"/>
              <w:rPr>
                <w:b/>
                <w:bCs/>
                <w:sz w:val="22"/>
                <w:szCs w:val="22"/>
                <w:lang w:val="pt-BR" w:eastAsia="pt-BR"/>
              </w:rPr>
            </w:pPr>
            <w:r>
              <w:rPr>
                <w:b/>
                <w:bCs/>
                <w:sz w:val="22"/>
                <w:szCs w:val="22"/>
                <w:lang w:val="pt-BR" w:eastAsia="pt-BR"/>
              </w:rPr>
              <w:t>02.01</w:t>
            </w:r>
          </w:p>
        </w:tc>
        <w:tc>
          <w:tcPr>
            <w:tcW w:w="2567" w:type="dxa"/>
          </w:tcPr>
          <w:p w14:paraId="0D89931D" w14:textId="34F9878D" w:rsidR="00D55668" w:rsidRPr="00490BF3" w:rsidRDefault="00D55668" w:rsidP="00BD7FFA">
            <w:pPr>
              <w:pStyle w:val="Corpodetexto"/>
              <w:jc w:val="center"/>
              <w:rPr>
                <w:b/>
                <w:bCs/>
                <w:sz w:val="22"/>
                <w:szCs w:val="22"/>
                <w:lang w:val="pt-BR" w:eastAsia="pt-BR"/>
              </w:rPr>
            </w:pPr>
            <w:r>
              <w:rPr>
                <w:b/>
                <w:bCs/>
                <w:sz w:val="22"/>
                <w:szCs w:val="22"/>
                <w:lang w:val="pt-BR" w:eastAsia="pt-BR"/>
              </w:rPr>
              <w:t>2.003</w:t>
            </w:r>
          </w:p>
        </w:tc>
        <w:tc>
          <w:tcPr>
            <w:tcW w:w="1985" w:type="dxa"/>
          </w:tcPr>
          <w:p w14:paraId="71DD7ABA" w14:textId="7EB18D77" w:rsidR="00D55668" w:rsidRPr="00490BF3" w:rsidRDefault="00D55668" w:rsidP="00BD7FFA">
            <w:pPr>
              <w:pStyle w:val="Corpodetexto"/>
              <w:jc w:val="center"/>
              <w:rPr>
                <w:b/>
                <w:bCs/>
                <w:sz w:val="22"/>
                <w:szCs w:val="22"/>
                <w:lang w:val="pt-BR" w:eastAsia="pt-BR"/>
              </w:rPr>
            </w:pPr>
            <w:r>
              <w:rPr>
                <w:b/>
                <w:bCs/>
                <w:sz w:val="22"/>
                <w:szCs w:val="22"/>
                <w:lang w:val="pt-BR" w:eastAsia="pt-BR"/>
              </w:rPr>
              <w:t>3.3.90.00.00.00.00</w:t>
            </w:r>
          </w:p>
        </w:tc>
        <w:tc>
          <w:tcPr>
            <w:tcW w:w="1832" w:type="dxa"/>
          </w:tcPr>
          <w:p w14:paraId="58BA1E71" w14:textId="6F20DE7E" w:rsidR="00D55668" w:rsidRDefault="00E53EF1" w:rsidP="00BD7FFA">
            <w:pPr>
              <w:pStyle w:val="Corpodetexto"/>
              <w:jc w:val="center"/>
              <w:rPr>
                <w:b/>
                <w:bCs/>
                <w:sz w:val="22"/>
                <w:szCs w:val="22"/>
                <w:lang w:val="pt-BR" w:eastAsia="pt-BR"/>
              </w:rPr>
            </w:pPr>
            <w:r>
              <w:rPr>
                <w:b/>
                <w:bCs/>
                <w:sz w:val="22"/>
                <w:szCs w:val="22"/>
                <w:lang w:val="pt-BR" w:eastAsia="pt-BR"/>
              </w:rPr>
              <w:t>3.3.90.30.39</w:t>
            </w:r>
            <w:r w:rsidR="00D55668">
              <w:rPr>
                <w:b/>
                <w:bCs/>
                <w:sz w:val="22"/>
                <w:szCs w:val="22"/>
                <w:lang w:val="pt-BR" w:eastAsia="pt-BR"/>
              </w:rPr>
              <w:t>.00.00</w:t>
            </w:r>
          </w:p>
        </w:tc>
        <w:tc>
          <w:tcPr>
            <w:tcW w:w="2137" w:type="dxa"/>
          </w:tcPr>
          <w:p w14:paraId="772EAC0A" w14:textId="46E99DD2" w:rsidR="00D55668" w:rsidRPr="00490BF3" w:rsidRDefault="00D55668" w:rsidP="00BD7FFA">
            <w:pPr>
              <w:pStyle w:val="Corpodetexto"/>
              <w:jc w:val="center"/>
              <w:rPr>
                <w:b/>
                <w:bCs/>
                <w:sz w:val="22"/>
                <w:szCs w:val="22"/>
                <w:lang w:val="pt-BR" w:eastAsia="pt-BR"/>
              </w:rPr>
            </w:pPr>
            <w:r>
              <w:rPr>
                <w:b/>
                <w:bCs/>
                <w:sz w:val="22"/>
                <w:szCs w:val="22"/>
                <w:lang w:val="pt-BR" w:eastAsia="pt-BR"/>
              </w:rPr>
              <w:t>150000</w:t>
            </w:r>
          </w:p>
        </w:tc>
      </w:tr>
      <w:tr w:rsidR="00E53EF1" w:rsidRPr="00490BF3" w14:paraId="228D3114" w14:textId="77777777" w:rsidTr="00234D21">
        <w:trPr>
          <w:jc w:val="center"/>
        </w:trPr>
        <w:tc>
          <w:tcPr>
            <w:tcW w:w="988" w:type="dxa"/>
          </w:tcPr>
          <w:p w14:paraId="4D271DC2" w14:textId="48AEAE81" w:rsidR="00E53EF1" w:rsidRPr="00490BF3" w:rsidRDefault="00E53EF1" w:rsidP="00E53EF1">
            <w:pPr>
              <w:pStyle w:val="Corpodetexto"/>
              <w:ind w:left="-70"/>
              <w:jc w:val="center"/>
              <w:rPr>
                <w:b/>
                <w:bCs/>
                <w:sz w:val="22"/>
                <w:szCs w:val="22"/>
                <w:lang w:val="pt-BR" w:eastAsia="pt-BR"/>
              </w:rPr>
            </w:pPr>
            <w:r>
              <w:rPr>
                <w:b/>
                <w:bCs/>
                <w:sz w:val="22"/>
                <w:szCs w:val="22"/>
                <w:lang w:val="pt-BR" w:eastAsia="pt-BR"/>
              </w:rPr>
              <w:t>03.01</w:t>
            </w:r>
          </w:p>
        </w:tc>
        <w:tc>
          <w:tcPr>
            <w:tcW w:w="2567" w:type="dxa"/>
          </w:tcPr>
          <w:p w14:paraId="70AD8306" w14:textId="32BEC63B" w:rsidR="00E53EF1" w:rsidRPr="00490BF3" w:rsidRDefault="00E53EF1" w:rsidP="00E53EF1">
            <w:pPr>
              <w:pStyle w:val="Corpodetexto"/>
              <w:jc w:val="center"/>
              <w:rPr>
                <w:b/>
                <w:bCs/>
                <w:sz w:val="22"/>
                <w:szCs w:val="22"/>
                <w:lang w:val="pt-BR" w:eastAsia="pt-BR"/>
              </w:rPr>
            </w:pPr>
            <w:r>
              <w:rPr>
                <w:b/>
                <w:bCs/>
                <w:sz w:val="22"/>
                <w:szCs w:val="22"/>
                <w:lang w:val="pt-BR" w:eastAsia="pt-BR"/>
              </w:rPr>
              <w:t>2.008/2.009</w:t>
            </w:r>
          </w:p>
        </w:tc>
        <w:tc>
          <w:tcPr>
            <w:tcW w:w="1985" w:type="dxa"/>
          </w:tcPr>
          <w:p w14:paraId="4B887E6E" w14:textId="58B7C926" w:rsidR="00E53EF1" w:rsidRPr="00490BF3"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4E67288A" w14:textId="2839AF15" w:rsidR="00E53EF1"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668B0328" w14:textId="5175AC22" w:rsidR="00E53EF1" w:rsidRPr="00490BF3" w:rsidRDefault="00E53EF1" w:rsidP="00E53EF1">
            <w:pPr>
              <w:pStyle w:val="Corpodetexto"/>
              <w:jc w:val="center"/>
              <w:rPr>
                <w:b/>
                <w:bCs/>
                <w:sz w:val="22"/>
                <w:szCs w:val="22"/>
                <w:lang w:val="pt-BR" w:eastAsia="pt-BR"/>
              </w:rPr>
            </w:pPr>
            <w:r>
              <w:rPr>
                <w:b/>
                <w:bCs/>
                <w:sz w:val="22"/>
                <w:szCs w:val="22"/>
                <w:lang w:val="pt-BR" w:eastAsia="pt-BR"/>
              </w:rPr>
              <w:t>150000</w:t>
            </w:r>
          </w:p>
        </w:tc>
      </w:tr>
      <w:tr w:rsidR="00E53EF1" w:rsidRPr="00490BF3" w14:paraId="172E42D4" w14:textId="77777777" w:rsidTr="00234D21">
        <w:trPr>
          <w:jc w:val="center"/>
        </w:trPr>
        <w:tc>
          <w:tcPr>
            <w:tcW w:w="988" w:type="dxa"/>
          </w:tcPr>
          <w:p w14:paraId="513593FE" w14:textId="3D6B179B" w:rsidR="00E53EF1" w:rsidRDefault="00E53EF1" w:rsidP="00E53EF1">
            <w:pPr>
              <w:pStyle w:val="Corpodetexto"/>
              <w:ind w:left="-70"/>
              <w:jc w:val="center"/>
              <w:rPr>
                <w:b/>
                <w:bCs/>
                <w:sz w:val="22"/>
                <w:szCs w:val="22"/>
                <w:lang w:val="pt-BR" w:eastAsia="pt-BR"/>
              </w:rPr>
            </w:pPr>
            <w:r>
              <w:rPr>
                <w:b/>
                <w:bCs/>
                <w:sz w:val="22"/>
                <w:szCs w:val="22"/>
                <w:lang w:val="pt-BR" w:eastAsia="pt-BR"/>
              </w:rPr>
              <w:t>04.01</w:t>
            </w:r>
          </w:p>
        </w:tc>
        <w:tc>
          <w:tcPr>
            <w:tcW w:w="2567" w:type="dxa"/>
          </w:tcPr>
          <w:p w14:paraId="0F7B54DD" w14:textId="6F3CB101" w:rsidR="00E53EF1" w:rsidRDefault="00E53EF1" w:rsidP="00E53EF1">
            <w:pPr>
              <w:pStyle w:val="Corpodetexto"/>
              <w:jc w:val="center"/>
              <w:rPr>
                <w:b/>
                <w:bCs/>
                <w:sz w:val="22"/>
                <w:szCs w:val="22"/>
                <w:lang w:val="pt-BR" w:eastAsia="pt-BR"/>
              </w:rPr>
            </w:pPr>
            <w:r>
              <w:rPr>
                <w:b/>
                <w:bCs/>
                <w:sz w:val="22"/>
                <w:szCs w:val="22"/>
                <w:lang w:val="pt-BR" w:eastAsia="pt-BR"/>
              </w:rPr>
              <w:t>2012/2011</w:t>
            </w:r>
          </w:p>
        </w:tc>
        <w:tc>
          <w:tcPr>
            <w:tcW w:w="1985" w:type="dxa"/>
          </w:tcPr>
          <w:p w14:paraId="097350BF" w14:textId="45A099F3" w:rsidR="00E53EF1" w:rsidRPr="00F718AB"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27ED542E" w14:textId="06F91450" w:rsidR="00E53EF1" w:rsidRPr="005511FC"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56C3234E" w14:textId="03C5392F" w:rsidR="00E53EF1" w:rsidRDefault="00E53EF1" w:rsidP="00E53EF1">
            <w:pPr>
              <w:pStyle w:val="Corpodetexto"/>
              <w:jc w:val="center"/>
              <w:rPr>
                <w:b/>
                <w:bCs/>
                <w:sz w:val="22"/>
                <w:szCs w:val="22"/>
                <w:lang w:val="pt-BR" w:eastAsia="pt-BR"/>
              </w:rPr>
            </w:pPr>
            <w:r>
              <w:rPr>
                <w:b/>
                <w:bCs/>
                <w:sz w:val="22"/>
                <w:szCs w:val="22"/>
                <w:lang w:val="pt-BR" w:eastAsia="pt-BR"/>
              </w:rPr>
              <w:t>150001/155000</w:t>
            </w:r>
          </w:p>
        </w:tc>
      </w:tr>
      <w:tr w:rsidR="00E53EF1" w:rsidRPr="00490BF3" w14:paraId="37C410D1" w14:textId="77777777" w:rsidTr="00234D21">
        <w:trPr>
          <w:jc w:val="center"/>
        </w:trPr>
        <w:tc>
          <w:tcPr>
            <w:tcW w:w="988" w:type="dxa"/>
          </w:tcPr>
          <w:p w14:paraId="646F4AC5" w14:textId="4500C932" w:rsidR="00E53EF1" w:rsidRDefault="00E53EF1" w:rsidP="00E53EF1">
            <w:pPr>
              <w:pStyle w:val="Corpodetexto"/>
              <w:ind w:left="-70"/>
              <w:jc w:val="center"/>
              <w:rPr>
                <w:b/>
                <w:bCs/>
                <w:sz w:val="22"/>
                <w:szCs w:val="22"/>
                <w:lang w:val="pt-BR" w:eastAsia="pt-BR"/>
              </w:rPr>
            </w:pPr>
            <w:r>
              <w:rPr>
                <w:b/>
                <w:bCs/>
                <w:sz w:val="22"/>
                <w:szCs w:val="22"/>
                <w:lang w:val="pt-BR" w:eastAsia="pt-BR"/>
              </w:rPr>
              <w:t>06.01</w:t>
            </w:r>
          </w:p>
        </w:tc>
        <w:tc>
          <w:tcPr>
            <w:tcW w:w="2567" w:type="dxa"/>
          </w:tcPr>
          <w:p w14:paraId="1C945EDB" w14:textId="74CE7FDB" w:rsidR="00E53EF1" w:rsidRPr="00490BF3" w:rsidRDefault="00E53EF1" w:rsidP="00E53EF1">
            <w:pPr>
              <w:pStyle w:val="Corpodetexto"/>
              <w:jc w:val="center"/>
              <w:rPr>
                <w:b/>
                <w:bCs/>
                <w:sz w:val="22"/>
                <w:szCs w:val="22"/>
                <w:lang w:val="pt-BR" w:eastAsia="pt-BR"/>
              </w:rPr>
            </w:pPr>
            <w:r>
              <w:rPr>
                <w:b/>
                <w:bCs/>
                <w:sz w:val="22"/>
                <w:szCs w:val="22"/>
                <w:lang w:val="pt-BR" w:eastAsia="pt-BR"/>
              </w:rPr>
              <w:t>2.020</w:t>
            </w:r>
          </w:p>
        </w:tc>
        <w:tc>
          <w:tcPr>
            <w:tcW w:w="1985" w:type="dxa"/>
          </w:tcPr>
          <w:p w14:paraId="0307B1A2" w14:textId="1DACA540" w:rsidR="00E53EF1" w:rsidRPr="00490BF3"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59363E8F" w14:textId="64C7F83C" w:rsidR="00E53EF1"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110AE253" w14:textId="44D44AE9" w:rsidR="00E53EF1" w:rsidRPr="00490BF3" w:rsidRDefault="00E53EF1" w:rsidP="00E53EF1">
            <w:pPr>
              <w:pStyle w:val="Corpodetexto"/>
              <w:jc w:val="center"/>
              <w:rPr>
                <w:b/>
                <w:bCs/>
                <w:sz w:val="22"/>
                <w:szCs w:val="22"/>
                <w:lang w:val="pt-BR" w:eastAsia="pt-BR"/>
              </w:rPr>
            </w:pPr>
            <w:r>
              <w:rPr>
                <w:b/>
                <w:bCs/>
                <w:sz w:val="22"/>
                <w:szCs w:val="22"/>
                <w:lang w:val="pt-BR" w:eastAsia="pt-BR"/>
              </w:rPr>
              <w:t>150000</w:t>
            </w:r>
          </w:p>
        </w:tc>
      </w:tr>
      <w:tr w:rsidR="00E53EF1" w:rsidRPr="00490BF3" w14:paraId="0C413FA3" w14:textId="77777777" w:rsidTr="00234D21">
        <w:trPr>
          <w:jc w:val="center"/>
        </w:trPr>
        <w:tc>
          <w:tcPr>
            <w:tcW w:w="988" w:type="dxa"/>
          </w:tcPr>
          <w:p w14:paraId="6C5E3D50" w14:textId="0E9DC829" w:rsidR="00E53EF1" w:rsidRDefault="00E53EF1" w:rsidP="00E53EF1">
            <w:pPr>
              <w:pStyle w:val="Corpodetexto"/>
              <w:ind w:left="-70"/>
              <w:jc w:val="center"/>
              <w:rPr>
                <w:b/>
                <w:bCs/>
                <w:sz w:val="22"/>
                <w:szCs w:val="22"/>
                <w:lang w:val="pt-BR" w:eastAsia="pt-BR"/>
              </w:rPr>
            </w:pPr>
            <w:r>
              <w:rPr>
                <w:b/>
                <w:bCs/>
                <w:sz w:val="22"/>
                <w:szCs w:val="22"/>
                <w:lang w:val="pt-BR" w:eastAsia="pt-BR"/>
              </w:rPr>
              <w:t>07.01</w:t>
            </w:r>
          </w:p>
        </w:tc>
        <w:tc>
          <w:tcPr>
            <w:tcW w:w="2567" w:type="dxa"/>
          </w:tcPr>
          <w:p w14:paraId="76631E2B" w14:textId="21E60289" w:rsidR="00E53EF1" w:rsidRPr="00490BF3" w:rsidRDefault="00E53EF1" w:rsidP="00E53EF1">
            <w:pPr>
              <w:pStyle w:val="Corpodetexto"/>
              <w:jc w:val="center"/>
              <w:rPr>
                <w:b/>
                <w:bCs/>
                <w:sz w:val="22"/>
                <w:szCs w:val="22"/>
                <w:lang w:val="pt-BR" w:eastAsia="pt-BR"/>
              </w:rPr>
            </w:pPr>
            <w:r>
              <w:rPr>
                <w:b/>
                <w:bCs/>
                <w:sz w:val="22"/>
                <w:szCs w:val="22"/>
                <w:lang w:val="pt-BR" w:eastAsia="pt-BR"/>
              </w:rPr>
              <w:t>2.022</w:t>
            </w:r>
          </w:p>
        </w:tc>
        <w:tc>
          <w:tcPr>
            <w:tcW w:w="1985" w:type="dxa"/>
          </w:tcPr>
          <w:p w14:paraId="53895E6B" w14:textId="034C580D" w:rsidR="00E53EF1" w:rsidRPr="00490BF3"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57F80004" w14:textId="009E5243" w:rsidR="00E53EF1"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60258ECA" w14:textId="42D3724A" w:rsidR="00E53EF1" w:rsidRPr="00490BF3" w:rsidRDefault="00E53EF1" w:rsidP="00E53EF1">
            <w:pPr>
              <w:pStyle w:val="Corpodetexto"/>
              <w:jc w:val="center"/>
              <w:rPr>
                <w:b/>
                <w:bCs/>
                <w:sz w:val="22"/>
                <w:szCs w:val="22"/>
                <w:lang w:val="pt-BR" w:eastAsia="pt-BR"/>
              </w:rPr>
            </w:pPr>
            <w:r>
              <w:rPr>
                <w:b/>
                <w:bCs/>
                <w:sz w:val="22"/>
                <w:szCs w:val="22"/>
                <w:lang w:val="pt-BR" w:eastAsia="pt-BR"/>
              </w:rPr>
              <w:t>150000</w:t>
            </w:r>
          </w:p>
        </w:tc>
      </w:tr>
      <w:tr w:rsidR="00E53EF1" w:rsidRPr="00490BF3" w14:paraId="5DCAD0AE" w14:textId="77777777" w:rsidTr="00234D21">
        <w:trPr>
          <w:jc w:val="center"/>
        </w:trPr>
        <w:tc>
          <w:tcPr>
            <w:tcW w:w="988" w:type="dxa"/>
          </w:tcPr>
          <w:p w14:paraId="32D64029" w14:textId="66B07676" w:rsidR="00E53EF1" w:rsidRDefault="00E53EF1" w:rsidP="00E53EF1">
            <w:pPr>
              <w:pStyle w:val="Corpodetexto"/>
              <w:ind w:left="-70"/>
              <w:jc w:val="center"/>
              <w:rPr>
                <w:b/>
                <w:bCs/>
                <w:sz w:val="22"/>
                <w:szCs w:val="22"/>
                <w:lang w:val="pt-BR" w:eastAsia="pt-BR"/>
              </w:rPr>
            </w:pPr>
            <w:r>
              <w:rPr>
                <w:b/>
                <w:bCs/>
                <w:sz w:val="22"/>
                <w:szCs w:val="22"/>
                <w:lang w:val="pt-BR" w:eastAsia="pt-BR"/>
              </w:rPr>
              <w:t>12.01</w:t>
            </w:r>
          </w:p>
        </w:tc>
        <w:tc>
          <w:tcPr>
            <w:tcW w:w="2567" w:type="dxa"/>
          </w:tcPr>
          <w:p w14:paraId="6068349E" w14:textId="00F5346D" w:rsidR="00E53EF1" w:rsidRPr="00490BF3" w:rsidRDefault="00E53EF1" w:rsidP="00E53EF1">
            <w:pPr>
              <w:pStyle w:val="Corpodetexto"/>
              <w:jc w:val="center"/>
              <w:rPr>
                <w:b/>
                <w:bCs/>
                <w:sz w:val="22"/>
                <w:szCs w:val="22"/>
                <w:lang w:val="pt-BR" w:eastAsia="pt-BR"/>
              </w:rPr>
            </w:pPr>
            <w:r>
              <w:rPr>
                <w:b/>
                <w:bCs/>
                <w:sz w:val="22"/>
                <w:szCs w:val="22"/>
                <w:lang w:val="pt-BR" w:eastAsia="pt-BR"/>
              </w:rPr>
              <w:t>2.034</w:t>
            </w:r>
          </w:p>
        </w:tc>
        <w:tc>
          <w:tcPr>
            <w:tcW w:w="1985" w:type="dxa"/>
          </w:tcPr>
          <w:p w14:paraId="18B7756E" w14:textId="22DAAF5C" w:rsidR="00E53EF1" w:rsidRPr="00490BF3"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5120C33E" w14:textId="601E658B" w:rsidR="00E53EF1"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70EF09E5" w14:textId="59E8E01C" w:rsidR="00E53EF1" w:rsidRPr="00490BF3" w:rsidRDefault="00E53EF1" w:rsidP="00E53EF1">
            <w:pPr>
              <w:pStyle w:val="Corpodetexto"/>
              <w:jc w:val="center"/>
              <w:rPr>
                <w:b/>
                <w:bCs/>
                <w:sz w:val="22"/>
                <w:szCs w:val="22"/>
                <w:lang w:val="pt-BR" w:eastAsia="pt-BR"/>
              </w:rPr>
            </w:pPr>
            <w:r>
              <w:rPr>
                <w:b/>
                <w:bCs/>
                <w:sz w:val="22"/>
                <w:szCs w:val="22"/>
                <w:lang w:val="pt-BR" w:eastAsia="pt-BR"/>
              </w:rPr>
              <w:t>150002</w:t>
            </w:r>
          </w:p>
        </w:tc>
      </w:tr>
      <w:tr w:rsidR="00E53EF1" w:rsidRPr="00490BF3" w14:paraId="66078A2A" w14:textId="77777777" w:rsidTr="00234D21">
        <w:trPr>
          <w:jc w:val="center"/>
        </w:trPr>
        <w:tc>
          <w:tcPr>
            <w:tcW w:w="988" w:type="dxa"/>
          </w:tcPr>
          <w:p w14:paraId="4A954223" w14:textId="05C57715" w:rsidR="00E53EF1" w:rsidRDefault="00E53EF1" w:rsidP="00E53EF1">
            <w:pPr>
              <w:pStyle w:val="Corpodetexto"/>
              <w:ind w:left="-70"/>
              <w:jc w:val="center"/>
              <w:rPr>
                <w:b/>
                <w:bCs/>
                <w:sz w:val="22"/>
                <w:szCs w:val="22"/>
                <w:lang w:val="pt-BR" w:eastAsia="pt-BR"/>
              </w:rPr>
            </w:pPr>
            <w:r>
              <w:rPr>
                <w:b/>
                <w:bCs/>
                <w:sz w:val="22"/>
                <w:szCs w:val="22"/>
                <w:lang w:val="pt-BR" w:eastAsia="pt-BR"/>
              </w:rPr>
              <w:t>10.01</w:t>
            </w:r>
          </w:p>
        </w:tc>
        <w:tc>
          <w:tcPr>
            <w:tcW w:w="2567" w:type="dxa"/>
          </w:tcPr>
          <w:p w14:paraId="5B170D62" w14:textId="5FDABD3E" w:rsidR="00E53EF1" w:rsidRDefault="00E53EF1" w:rsidP="00E53EF1">
            <w:pPr>
              <w:pStyle w:val="Corpodetexto"/>
              <w:jc w:val="center"/>
              <w:rPr>
                <w:b/>
                <w:bCs/>
                <w:sz w:val="22"/>
                <w:szCs w:val="22"/>
                <w:lang w:val="pt-BR" w:eastAsia="pt-BR"/>
              </w:rPr>
            </w:pPr>
            <w:r>
              <w:rPr>
                <w:b/>
                <w:bCs/>
                <w:sz w:val="22"/>
                <w:szCs w:val="22"/>
                <w:lang w:val="pt-BR" w:eastAsia="pt-BR"/>
              </w:rPr>
              <w:t>2029/2030/2031</w:t>
            </w:r>
          </w:p>
        </w:tc>
        <w:tc>
          <w:tcPr>
            <w:tcW w:w="1985" w:type="dxa"/>
          </w:tcPr>
          <w:p w14:paraId="1E694C2F" w14:textId="17524A6A" w:rsidR="00E53EF1" w:rsidRPr="00F718AB"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489C69E9" w14:textId="3E01E517" w:rsidR="00E53EF1" w:rsidRPr="005511FC"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3397EA62" w14:textId="7003F89C" w:rsidR="00E53EF1" w:rsidRDefault="00E53EF1" w:rsidP="00E53EF1">
            <w:pPr>
              <w:pStyle w:val="Corpodetexto"/>
              <w:jc w:val="center"/>
              <w:rPr>
                <w:b/>
                <w:bCs/>
                <w:sz w:val="22"/>
                <w:szCs w:val="22"/>
                <w:lang w:val="pt-BR" w:eastAsia="pt-BR"/>
              </w:rPr>
            </w:pPr>
            <w:r>
              <w:rPr>
                <w:b/>
                <w:bCs/>
                <w:sz w:val="22"/>
                <w:szCs w:val="22"/>
                <w:lang w:val="pt-BR" w:eastAsia="pt-BR"/>
              </w:rPr>
              <w:t>166000</w:t>
            </w:r>
          </w:p>
        </w:tc>
      </w:tr>
      <w:tr w:rsidR="00E53EF1" w:rsidRPr="00490BF3" w14:paraId="300036E6" w14:textId="77777777" w:rsidTr="00234D21">
        <w:trPr>
          <w:jc w:val="center"/>
        </w:trPr>
        <w:tc>
          <w:tcPr>
            <w:tcW w:w="988" w:type="dxa"/>
          </w:tcPr>
          <w:p w14:paraId="0EC027E4" w14:textId="5DD804B1" w:rsidR="00E53EF1" w:rsidRDefault="00E53EF1" w:rsidP="00E53EF1">
            <w:pPr>
              <w:pStyle w:val="Corpodetexto"/>
              <w:ind w:left="-70"/>
              <w:jc w:val="center"/>
              <w:rPr>
                <w:b/>
                <w:bCs/>
                <w:sz w:val="22"/>
                <w:szCs w:val="22"/>
                <w:lang w:val="pt-BR" w:eastAsia="pt-BR"/>
              </w:rPr>
            </w:pPr>
            <w:r>
              <w:rPr>
                <w:b/>
                <w:bCs/>
                <w:sz w:val="22"/>
                <w:szCs w:val="22"/>
                <w:lang w:val="pt-BR" w:eastAsia="pt-BR"/>
              </w:rPr>
              <w:t>05.01</w:t>
            </w:r>
          </w:p>
        </w:tc>
        <w:tc>
          <w:tcPr>
            <w:tcW w:w="2567" w:type="dxa"/>
          </w:tcPr>
          <w:p w14:paraId="7CC7209A" w14:textId="0CA6EB32" w:rsidR="00E53EF1" w:rsidRDefault="00E53EF1" w:rsidP="00E53EF1">
            <w:pPr>
              <w:pStyle w:val="Corpodetexto"/>
              <w:jc w:val="center"/>
              <w:rPr>
                <w:b/>
                <w:bCs/>
                <w:sz w:val="22"/>
                <w:szCs w:val="22"/>
                <w:lang w:val="pt-BR" w:eastAsia="pt-BR"/>
              </w:rPr>
            </w:pPr>
            <w:r>
              <w:rPr>
                <w:b/>
                <w:bCs/>
                <w:sz w:val="22"/>
                <w:szCs w:val="22"/>
                <w:lang w:val="pt-BR" w:eastAsia="pt-BR"/>
              </w:rPr>
              <w:t>2018/2019</w:t>
            </w:r>
          </w:p>
        </w:tc>
        <w:tc>
          <w:tcPr>
            <w:tcW w:w="1985" w:type="dxa"/>
          </w:tcPr>
          <w:p w14:paraId="7E3ABEC9" w14:textId="7C7487BD" w:rsidR="00E53EF1" w:rsidRPr="00F718AB" w:rsidRDefault="00E53EF1" w:rsidP="00E53EF1">
            <w:pPr>
              <w:pStyle w:val="Corpodetexto"/>
              <w:jc w:val="center"/>
              <w:rPr>
                <w:b/>
                <w:bCs/>
                <w:sz w:val="22"/>
                <w:szCs w:val="22"/>
                <w:lang w:val="pt-BR" w:eastAsia="pt-BR"/>
              </w:rPr>
            </w:pPr>
            <w:r w:rsidRPr="00F718AB">
              <w:rPr>
                <w:b/>
                <w:bCs/>
                <w:sz w:val="22"/>
                <w:szCs w:val="22"/>
                <w:lang w:val="pt-BR" w:eastAsia="pt-BR"/>
              </w:rPr>
              <w:t>3.3.90.00.00.00.00</w:t>
            </w:r>
          </w:p>
        </w:tc>
        <w:tc>
          <w:tcPr>
            <w:tcW w:w="1832" w:type="dxa"/>
          </w:tcPr>
          <w:p w14:paraId="2EB61530" w14:textId="4A8567F7" w:rsidR="00E53EF1" w:rsidRPr="005511FC" w:rsidRDefault="00E53EF1" w:rsidP="00E53EF1">
            <w:pPr>
              <w:pStyle w:val="Corpodetexto"/>
              <w:jc w:val="center"/>
              <w:rPr>
                <w:b/>
                <w:bCs/>
                <w:sz w:val="22"/>
                <w:szCs w:val="22"/>
                <w:lang w:val="pt-BR" w:eastAsia="pt-BR"/>
              </w:rPr>
            </w:pPr>
            <w:r>
              <w:rPr>
                <w:b/>
                <w:bCs/>
                <w:sz w:val="22"/>
                <w:szCs w:val="22"/>
                <w:lang w:val="pt-BR" w:eastAsia="pt-BR"/>
              </w:rPr>
              <w:t>3.3.90.30.39.00.00</w:t>
            </w:r>
          </w:p>
        </w:tc>
        <w:tc>
          <w:tcPr>
            <w:tcW w:w="2137" w:type="dxa"/>
          </w:tcPr>
          <w:p w14:paraId="1A57A922" w14:textId="4934EE3A" w:rsidR="00E53EF1" w:rsidRDefault="00E53EF1" w:rsidP="00E53EF1">
            <w:pPr>
              <w:pStyle w:val="Corpodetexto"/>
              <w:jc w:val="center"/>
              <w:rPr>
                <w:b/>
                <w:bCs/>
                <w:sz w:val="22"/>
                <w:szCs w:val="22"/>
                <w:lang w:val="pt-BR" w:eastAsia="pt-BR"/>
              </w:rPr>
            </w:pPr>
            <w:r>
              <w:rPr>
                <w:b/>
                <w:bCs/>
                <w:sz w:val="22"/>
                <w:szCs w:val="22"/>
                <w:lang w:val="pt-BR" w:eastAsia="pt-BR"/>
              </w:rPr>
              <w:t>150000</w:t>
            </w:r>
          </w:p>
        </w:tc>
      </w:tr>
    </w:tbl>
    <w:p w14:paraId="1923D8B0" w14:textId="77777777" w:rsidR="00C278B1" w:rsidRPr="00A5640E" w:rsidRDefault="00C278B1"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p>
    <w:p w14:paraId="3BAA4BB3" w14:textId="601EECE4" w:rsidR="00CF333F" w:rsidRPr="00A5640E" w:rsidRDefault="00CF333F" w:rsidP="00BF0E5D">
      <w:pPr>
        <w:pStyle w:val="Ttulo1"/>
        <w:shd w:val="clear" w:color="auto" w:fill="A5A5A5" w:themeFill="accent3"/>
        <w:rPr>
          <w:rFonts w:ascii="Times New Roman" w:eastAsia="Times New Roman" w:hAnsi="Times New Roman" w:cs="Times New Roman"/>
          <w:szCs w:val="24"/>
          <w:lang w:eastAsia="pt-BR"/>
        </w:rPr>
      </w:pPr>
      <w:bookmarkStart w:id="4" w:name="_Toc133170901"/>
      <w:r w:rsidRPr="00A5640E">
        <w:rPr>
          <w:rFonts w:ascii="Times New Roman" w:eastAsia="Times New Roman" w:hAnsi="Times New Roman" w:cs="Times New Roman"/>
          <w:szCs w:val="24"/>
          <w:lang w:eastAsia="pt-BR"/>
        </w:rPr>
        <w:t>4</w:t>
      </w:r>
      <w:r w:rsidR="001B258A" w:rsidRPr="00A5640E">
        <w:rPr>
          <w:rFonts w:ascii="Times New Roman" w:eastAsia="Times New Roman" w:hAnsi="Times New Roman" w:cs="Times New Roman"/>
          <w:szCs w:val="24"/>
          <w:lang w:eastAsia="pt-BR"/>
        </w:rPr>
        <w:t>)</w:t>
      </w:r>
      <w:r w:rsidRPr="00A5640E">
        <w:rPr>
          <w:rFonts w:ascii="Times New Roman" w:eastAsia="Times New Roman" w:hAnsi="Times New Roman" w:cs="Times New Roman"/>
          <w:szCs w:val="24"/>
          <w:lang w:eastAsia="pt-BR"/>
        </w:rPr>
        <w:t xml:space="preserve"> </w:t>
      </w:r>
      <w:r w:rsidR="003A4D1F" w:rsidRPr="00A5640E">
        <w:rPr>
          <w:rFonts w:ascii="Times New Roman" w:eastAsia="Times New Roman" w:hAnsi="Times New Roman" w:cs="Times New Roman"/>
          <w:szCs w:val="24"/>
          <w:lang w:eastAsia="pt-BR"/>
        </w:rPr>
        <w:t>IMPUGNAÇÃO E PEDIDO DE ESCLARECIMENTO</w:t>
      </w:r>
      <w:bookmarkEnd w:id="4"/>
    </w:p>
    <w:p w14:paraId="05C74693" w14:textId="0B2C85CA" w:rsidR="009F6075" w:rsidRPr="00A5640E" w:rsidRDefault="00CF333F"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b/>
          <w:sz w:val="24"/>
          <w:szCs w:val="24"/>
          <w:lang w:eastAsia="pt-BR"/>
        </w:rPr>
        <w:t>1</w:t>
      </w:r>
      <w:r w:rsidR="009F6075" w:rsidRPr="00A5640E">
        <w:rPr>
          <w:rFonts w:ascii="Times New Roman" w:eastAsia="Times New Roman" w:hAnsi="Times New Roman" w:cs="Times New Roman"/>
          <w:b/>
          <w:sz w:val="24"/>
          <w:szCs w:val="24"/>
          <w:lang w:eastAsia="pt-BR"/>
        </w:rPr>
        <w:t>)</w:t>
      </w:r>
      <w:r w:rsidRPr="00A5640E">
        <w:rPr>
          <w:rFonts w:ascii="Times New Roman" w:eastAsia="Times New Roman" w:hAnsi="Times New Roman" w:cs="Times New Roman"/>
          <w:sz w:val="24"/>
          <w:szCs w:val="24"/>
          <w:lang w:eastAsia="pt-BR"/>
        </w:rPr>
        <w:t xml:space="preserve"> </w:t>
      </w:r>
      <w:r w:rsidRPr="00A5640E">
        <w:rPr>
          <w:rFonts w:ascii="Times New Roman" w:eastAsia="Times New Roman" w:hAnsi="Times New Roman" w:cs="Times New Roman"/>
          <w:b/>
          <w:sz w:val="24"/>
          <w:szCs w:val="24"/>
          <w:lang w:eastAsia="pt-BR"/>
        </w:rPr>
        <w:t>Qualquer pessoa</w:t>
      </w:r>
      <w:r w:rsidRPr="00A5640E">
        <w:rPr>
          <w:rFonts w:ascii="Times New Roman" w:eastAsia="Times New Roman" w:hAnsi="Times New Roman" w:cs="Times New Roman"/>
          <w:sz w:val="24"/>
          <w:szCs w:val="24"/>
          <w:lang w:eastAsia="pt-BR"/>
        </w:rPr>
        <w:t xml:space="preserve"> é parte legítima para </w:t>
      </w:r>
      <w:r w:rsidRPr="00A5640E">
        <w:rPr>
          <w:rFonts w:ascii="Times New Roman" w:eastAsia="Times New Roman" w:hAnsi="Times New Roman" w:cs="Times New Roman"/>
          <w:b/>
          <w:sz w:val="24"/>
          <w:szCs w:val="24"/>
          <w:lang w:eastAsia="pt-BR"/>
        </w:rPr>
        <w:t>impugnar</w:t>
      </w:r>
      <w:r w:rsidRPr="00A5640E">
        <w:rPr>
          <w:rFonts w:ascii="Times New Roman" w:eastAsia="Times New Roman" w:hAnsi="Times New Roman" w:cs="Times New Roman"/>
          <w:sz w:val="24"/>
          <w:szCs w:val="24"/>
          <w:lang w:eastAsia="pt-BR"/>
        </w:rPr>
        <w:t xml:space="preserve"> edital de licitação por irregularidade na aplicação da legislação vigente </w:t>
      </w:r>
      <w:r w:rsidRPr="00A5640E">
        <w:rPr>
          <w:rFonts w:ascii="Times New Roman" w:eastAsia="Times New Roman" w:hAnsi="Times New Roman" w:cs="Times New Roman"/>
          <w:b/>
          <w:sz w:val="24"/>
          <w:szCs w:val="24"/>
          <w:lang w:eastAsia="pt-BR"/>
        </w:rPr>
        <w:t>ou para solicitar esclarecimento</w:t>
      </w:r>
      <w:r w:rsidRPr="00A5640E">
        <w:rPr>
          <w:rFonts w:ascii="Times New Roman" w:eastAsia="Times New Roman" w:hAnsi="Times New Roman" w:cs="Times New Roman"/>
          <w:sz w:val="24"/>
          <w:szCs w:val="24"/>
          <w:lang w:eastAsia="pt-BR"/>
        </w:rPr>
        <w:t xml:space="preserve"> sobre os seus termos, devendo protocolar o pedido até 3 (três) dias úteis antes da data de abertura do certame (</w:t>
      </w:r>
      <w:hyperlink r:id="rId20" w:anchor="art164" w:history="1">
        <w:r w:rsidRPr="00A5640E">
          <w:rPr>
            <w:rStyle w:val="Hyperlink"/>
            <w:rFonts w:ascii="Times New Roman" w:eastAsia="Times New Roman" w:hAnsi="Times New Roman" w:cs="Times New Roman"/>
            <w:sz w:val="24"/>
            <w:szCs w:val="24"/>
            <w:lang w:eastAsia="pt-BR"/>
          </w:rPr>
          <w:t>art. 164</w:t>
        </w:r>
      </w:hyperlink>
      <w:r w:rsidR="00237993" w:rsidRPr="00A5640E">
        <w:rPr>
          <w:rStyle w:val="Hyperlink"/>
          <w:rFonts w:ascii="Times New Roman" w:eastAsia="Times New Roman" w:hAnsi="Times New Roman" w:cs="Times New Roman"/>
          <w:sz w:val="24"/>
          <w:szCs w:val="24"/>
          <w:lang w:eastAsia="pt-BR"/>
        </w:rPr>
        <w:t xml:space="preserve"> da Lei nº 14.133/2021</w:t>
      </w:r>
      <w:r w:rsidR="0084336F">
        <w:rPr>
          <w:rFonts w:ascii="Times New Roman" w:eastAsia="Times New Roman" w:hAnsi="Times New Roman" w:cs="Times New Roman"/>
          <w:sz w:val="24"/>
          <w:szCs w:val="24"/>
          <w:lang w:eastAsia="pt-BR"/>
        </w:rPr>
        <w:t xml:space="preserve">), através do e-mail </w:t>
      </w:r>
      <w:hyperlink r:id="rId21" w:history="1">
        <w:r w:rsidR="0084336F" w:rsidRPr="006533A5">
          <w:rPr>
            <w:rStyle w:val="Hyperlink"/>
            <w:rFonts w:ascii="Times New Roman" w:eastAsia="Times New Roman" w:hAnsi="Times New Roman" w:cs="Times New Roman"/>
            <w:sz w:val="24"/>
            <w:szCs w:val="24"/>
            <w:lang w:eastAsia="pt-BR"/>
          </w:rPr>
          <w:t>licitacao@campoere.sc.gov.br</w:t>
        </w:r>
      </w:hyperlink>
      <w:r w:rsidR="0084336F">
        <w:rPr>
          <w:rFonts w:ascii="Times New Roman" w:eastAsia="Times New Roman" w:hAnsi="Times New Roman" w:cs="Times New Roman"/>
          <w:sz w:val="24"/>
          <w:szCs w:val="24"/>
          <w:lang w:eastAsia="pt-BR"/>
        </w:rPr>
        <w:t xml:space="preserve">. </w:t>
      </w:r>
    </w:p>
    <w:p w14:paraId="7F0AE2BC" w14:textId="035DC33D" w:rsidR="009F6075" w:rsidRPr="00A5640E" w:rsidRDefault="00CF333F"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r w:rsidRPr="00A5640E">
        <w:rPr>
          <w:rFonts w:ascii="Times New Roman" w:eastAsia="Times New Roman" w:hAnsi="Times New Roman" w:cs="Times New Roman"/>
          <w:b/>
          <w:sz w:val="24"/>
          <w:szCs w:val="24"/>
          <w:lang w:eastAsia="pt-BR"/>
        </w:rPr>
        <w:t>2</w:t>
      </w:r>
      <w:r w:rsidR="009F6075" w:rsidRPr="00A5640E">
        <w:rPr>
          <w:rFonts w:ascii="Times New Roman" w:eastAsia="Times New Roman" w:hAnsi="Times New Roman" w:cs="Times New Roman"/>
          <w:b/>
          <w:sz w:val="24"/>
          <w:szCs w:val="24"/>
          <w:lang w:eastAsia="pt-BR"/>
        </w:rPr>
        <w:t>)</w:t>
      </w:r>
      <w:r w:rsidRPr="00A5640E">
        <w:rPr>
          <w:rFonts w:ascii="Times New Roman" w:eastAsia="Times New Roman" w:hAnsi="Times New Roman" w:cs="Times New Roman"/>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2" w:anchor="art164" w:history="1">
        <w:r w:rsidRPr="00A5640E">
          <w:rPr>
            <w:rStyle w:val="Hyperlink"/>
            <w:rFonts w:ascii="Times New Roman" w:eastAsia="Times New Roman" w:hAnsi="Times New Roman" w:cs="Times New Roman"/>
            <w:sz w:val="24"/>
            <w:szCs w:val="24"/>
            <w:lang w:eastAsia="pt-BR"/>
          </w:rPr>
          <w:t>art. 164, p. ú.</w:t>
        </w:r>
      </w:hyperlink>
      <w:r w:rsidR="00237993" w:rsidRPr="00A5640E">
        <w:rPr>
          <w:rStyle w:val="Hyperlink"/>
          <w:rFonts w:ascii="Times New Roman" w:eastAsia="Times New Roman" w:hAnsi="Times New Roman" w:cs="Times New Roman"/>
          <w:sz w:val="24"/>
          <w:szCs w:val="24"/>
          <w:lang w:eastAsia="pt-BR"/>
        </w:rPr>
        <w:t xml:space="preserve"> da Lei nº 14.133/2021</w:t>
      </w:r>
      <w:r w:rsidRPr="00A5640E">
        <w:rPr>
          <w:rFonts w:ascii="Times New Roman" w:eastAsia="Times New Roman" w:hAnsi="Times New Roman" w:cs="Times New Roman"/>
          <w:sz w:val="24"/>
          <w:szCs w:val="24"/>
          <w:lang w:eastAsia="pt-BR"/>
        </w:rPr>
        <w:t>).</w:t>
      </w:r>
    </w:p>
    <w:p w14:paraId="1F9EB89E" w14:textId="3F17B1C9" w:rsidR="00296429" w:rsidRPr="00A5640E" w:rsidRDefault="00CF333F" w:rsidP="00E15824">
      <w:pPr>
        <w:widowControl w:val="0"/>
        <w:tabs>
          <w:tab w:val="left" w:pos="1701"/>
        </w:tabs>
        <w:adjustRightInd w:val="0"/>
        <w:spacing w:line="276" w:lineRule="auto"/>
        <w:jc w:val="both"/>
        <w:textAlignment w:val="baseline"/>
        <w:rPr>
          <w:rFonts w:ascii="Times New Roman" w:eastAsia="Times New Roman" w:hAnsi="Times New Roman" w:cs="Times New Roman"/>
          <w:sz w:val="24"/>
          <w:szCs w:val="24"/>
          <w:lang w:eastAsia="pt-BR"/>
        </w:rPr>
      </w:pPr>
      <w:proofErr w:type="gramStart"/>
      <w:r w:rsidRPr="00A5640E">
        <w:rPr>
          <w:rFonts w:ascii="Times New Roman" w:eastAsia="Times New Roman" w:hAnsi="Times New Roman" w:cs="Times New Roman"/>
          <w:b/>
          <w:sz w:val="24"/>
          <w:szCs w:val="24"/>
          <w:lang w:eastAsia="pt-BR"/>
        </w:rPr>
        <w:t>3</w:t>
      </w:r>
      <w:r w:rsidR="009F6075" w:rsidRPr="00A5640E">
        <w:rPr>
          <w:rFonts w:ascii="Times New Roman" w:eastAsia="Times New Roman" w:hAnsi="Times New Roman" w:cs="Times New Roman"/>
          <w:b/>
          <w:sz w:val="24"/>
          <w:szCs w:val="24"/>
          <w:lang w:eastAsia="pt-BR"/>
        </w:rPr>
        <w:t>)</w:t>
      </w:r>
      <w:r w:rsidRPr="00A5640E">
        <w:rPr>
          <w:rFonts w:ascii="Times New Roman" w:eastAsia="Times New Roman" w:hAnsi="Times New Roman" w:cs="Times New Roman"/>
          <w:sz w:val="24"/>
          <w:szCs w:val="24"/>
          <w:lang w:eastAsia="pt-BR"/>
        </w:rPr>
        <w:t xml:space="preserve"> Eventuais</w:t>
      </w:r>
      <w:proofErr w:type="gramEnd"/>
      <w:r w:rsidRPr="00A5640E">
        <w:rPr>
          <w:rFonts w:ascii="Times New Roman" w:eastAsia="Times New Roman" w:hAnsi="Times New Roman" w:cs="Times New Roman"/>
          <w:sz w:val="24"/>
          <w:szCs w:val="24"/>
          <w:lang w:eastAsia="pt-BR"/>
        </w:rPr>
        <w:t xml:space="preserve"> modificações no edital implicarão nova divulgação na mesma forma de sua divulgação inicial, além do cumprimento dos mesmos prazos dos atos e procedimentos originais, exceto quando </w:t>
      </w:r>
      <w:r w:rsidRPr="00A5640E">
        <w:rPr>
          <w:rFonts w:ascii="Times New Roman" w:eastAsia="Times New Roman" w:hAnsi="Times New Roman" w:cs="Times New Roman"/>
          <w:sz w:val="24"/>
          <w:szCs w:val="24"/>
          <w:lang w:eastAsia="pt-BR"/>
        </w:rPr>
        <w:lastRenderedPageBreak/>
        <w:t>a alteração não comprometer a formulação das propostas (</w:t>
      </w:r>
      <w:hyperlink r:id="rId23" w:anchor="art55%C2%A71" w:history="1">
        <w:r w:rsidRPr="00A5640E">
          <w:rPr>
            <w:rStyle w:val="Hyperlink"/>
            <w:rFonts w:ascii="Times New Roman" w:eastAsia="Times New Roman" w:hAnsi="Times New Roman" w:cs="Times New Roman"/>
            <w:sz w:val="24"/>
            <w:szCs w:val="24"/>
            <w:lang w:eastAsia="pt-BR"/>
          </w:rPr>
          <w:t>art. 55, § 1º</w:t>
        </w:r>
      </w:hyperlink>
      <w:r w:rsidR="00237993" w:rsidRPr="00A5640E">
        <w:rPr>
          <w:rStyle w:val="Hyperlink"/>
          <w:rFonts w:ascii="Times New Roman" w:eastAsia="Times New Roman" w:hAnsi="Times New Roman" w:cs="Times New Roman"/>
          <w:sz w:val="24"/>
          <w:szCs w:val="24"/>
          <w:lang w:eastAsia="pt-BR"/>
        </w:rPr>
        <w:t xml:space="preserve"> da Lei nº 14.133/2021</w:t>
      </w:r>
      <w:r w:rsidRPr="00A5640E">
        <w:rPr>
          <w:rFonts w:ascii="Times New Roman" w:eastAsia="Times New Roman" w:hAnsi="Times New Roman" w:cs="Times New Roman"/>
          <w:sz w:val="24"/>
          <w:szCs w:val="24"/>
          <w:lang w:eastAsia="pt-BR"/>
        </w:rPr>
        <w:t>).</w:t>
      </w:r>
    </w:p>
    <w:p w14:paraId="06050672" w14:textId="7B005232" w:rsidR="00B972C8" w:rsidRPr="00A5640E" w:rsidRDefault="00B972C8" w:rsidP="0084336F">
      <w:pPr>
        <w:pStyle w:val="Ttulo1"/>
        <w:shd w:val="clear" w:color="auto" w:fill="A5A5A5" w:themeFill="accent3"/>
        <w:spacing w:line="240" w:lineRule="auto"/>
        <w:rPr>
          <w:rFonts w:ascii="Times New Roman" w:hAnsi="Times New Roman" w:cs="Times New Roman"/>
          <w:szCs w:val="24"/>
        </w:rPr>
      </w:pPr>
      <w:bookmarkStart w:id="5" w:name="_Toc133170902"/>
      <w:r w:rsidRPr="00A5640E">
        <w:rPr>
          <w:rFonts w:ascii="Times New Roman" w:hAnsi="Times New Roman" w:cs="Times New Roman"/>
          <w:szCs w:val="24"/>
        </w:rPr>
        <w:t>5</w:t>
      </w:r>
      <w:r w:rsidR="00C06419" w:rsidRPr="00A5640E">
        <w:rPr>
          <w:rFonts w:ascii="Times New Roman" w:hAnsi="Times New Roman" w:cs="Times New Roman"/>
          <w:szCs w:val="24"/>
        </w:rPr>
        <w:t>)</w:t>
      </w:r>
      <w:r w:rsidRPr="00A5640E">
        <w:rPr>
          <w:rFonts w:ascii="Times New Roman" w:hAnsi="Times New Roman" w:cs="Times New Roman"/>
          <w:szCs w:val="24"/>
        </w:rPr>
        <w:t xml:space="preserve"> VEDAÇÕES PARA DISPUTAR O CERTAME E PARTICIPAR DA EXECUÇÃO DO CONTRATO</w:t>
      </w:r>
      <w:bookmarkEnd w:id="5"/>
    </w:p>
    <w:p w14:paraId="09D4EEE0" w14:textId="323E737D" w:rsidR="00B972C8" w:rsidRPr="00A5640E" w:rsidRDefault="00687463" w:rsidP="00E15824">
      <w:pPr>
        <w:tabs>
          <w:tab w:val="left" w:pos="1701"/>
        </w:tabs>
        <w:spacing w:line="276" w:lineRule="auto"/>
        <w:jc w:val="both"/>
        <w:rPr>
          <w:rFonts w:ascii="Times New Roman" w:hAnsi="Times New Roman" w:cs="Times New Roman"/>
          <w:sz w:val="24"/>
          <w:szCs w:val="24"/>
        </w:rPr>
      </w:pPr>
      <w:r>
        <w:rPr>
          <w:rFonts w:ascii="Times New Roman" w:hAnsi="Times New Roman" w:cs="Times New Roman"/>
          <w:b/>
          <w:sz w:val="24"/>
          <w:szCs w:val="24"/>
        </w:rPr>
        <w:t>5.</w:t>
      </w:r>
      <w:r w:rsidR="00B972C8" w:rsidRPr="00A5640E">
        <w:rPr>
          <w:rFonts w:ascii="Times New Roman" w:hAnsi="Times New Roman" w:cs="Times New Roman"/>
          <w:b/>
          <w:sz w:val="24"/>
          <w:szCs w:val="24"/>
        </w:rPr>
        <w:t>1</w:t>
      </w:r>
      <w:r w:rsidR="00C06419" w:rsidRPr="00A5640E">
        <w:rPr>
          <w:rFonts w:ascii="Times New Roman" w:hAnsi="Times New Roman" w:cs="Times New Roman"/>
          <w:b/>
          <w:sz w:val="24"/>
          <w:szCs w:val="24"/>
        </w:rPr>
        <w:t>)</w:t>
      </w:r>
      <w:r w:rsidR="00B972C8" w:rsidRPr="00A5640E">
        <w:rPr>
          <w:rFonts w:ascii="Times New Roman" w:hAnsi="Times New Roman" w:cs="Times New Roman"/>
          <w:sz w:val="24"/>
          <w:szCs w:val="24"/>
        </w:rPr>
        <w:t xml:space="preserve"> São vedações para disputar o certame e participar da execução do contrato, direta ou indiretamente</w:t>
      </w:r>
      <w:r w:rsidR="008D0551" w:rsidRPr="00A5640E">
        <w:rPr>
          <w:rFonts w:ascii="Times New Roman" w:hAnsi="Times New Roman" w:cs="Times New Roman"/>
          <w:sz w:val="24"/>
          <w:szCs w:val="24"/>
        </w:rPr>
        <w:t xml:space="preserve">, nos termos da </w:t>
      </w:r>
      <w:hyperlink r:id="rId24" w:history="1">
        <w:r w:rsidR="008D0551" w:rsidRPr="00A5640E">
          <w:rPr>
            <w:rStyle w:val="Hyperlink"/>
            <w:rFonts w:ascii="Times New Roman" w:hAnsi="Times New Roman" w:cs="Times New Roman"/>
            <w:sz w:val="24"/>
            <w:szCs w:val="24"/>
          </w:rPr>
          <w:t>Lei nº 14.133/2021</w:t>
        </w:r>
      </w:hyperlink>
      <w:r w:rsidR="00B972C8" w:rsidRPr="00A5640E">
        <w:rPr>
          <w:rFonts w:ascii="Times New Roman" w:hAnsi="Times New Roman" w:cs="Times New Roman"/>
          <w:sz w:val="24"/>
          <w:szCs w:val="24"/>
        </w:rPr>
        <w:t>:</w:t>
      </w:r>
    </w:p>
    <w:p w14:paraId="7D393364"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 w:anchor="art9%C2%A71" w:history="1">
        <w:r w:rsidRPr="00A5640E">
          <w:rPr>
            <w:rStyle w:val="Hyperlink"/>
            <w:rFonts w:ascii="Times New Roman" w:hAnsi="Times New Roman" w:cs="Times New Roman"/>
            <w:sz w:val="24"/>
            <w:szCs w:val="24"/>
          </w:rPr>
          <w:t>art. 9º, § 1º</w:t>
        </w:r>
      </w:hyperlink>
      <w:r w:rsidRPr="00A5640E">
        <w:rPr>
          <w:rFonts w:ascii="Times New Roman" w:hAnsi="Times New Roman" w:cs="Times New Roman"/>
          <w:sz w:val="24"/>
          <w:szCs w:val="24"/>
        </w:rPr>
        <w:t>);</w:t>
      </w:r>
    </w:p>
    <w:p w14:paraId="16757AEB"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6" w:anchor="art14i" w:history="1">
        <w:r w:rsidRPr="00A5640E">
          <w:rPr>
            <w:rStyle w:val="Hyperlink"/>
            <w:rFonts w:ascii="Times New Roman" w:hAnsi="Times New Roman" w:cs="Times New Roman"/>
            <w:sz w:val="24"/>
            <w:szCs w:val="24"/>
          </w:rPr>
          <w:t>art. 14, I</w:t>
        </w:r>
      </w:hyperlink>
      <w:r w:rsidRPr="00A5640E">
        <w:rPr>
          <w:rFonts w:ascii="Times New Roman" w:hAnsi="Times New Roman" w:cs="Times New Roman"/>
          <w:sz w:val="24"/>
          <w:szCs w:val="24"/>
        </w:rPr>
        <w:t xml:space="preserve"> c/c </w:t>
      </w:r>
      <w:hyperlink r:id="rId27" w:anchor="art14%C2%A73" w:history="1">
        <w:r w:rsidRPr="00A5640E">
          <w:rPr>
            <w:rStyle w:val="Hyperlink"/>
            <w:rFonts w:ascii="Times New Roman" w:hAnsi="Times New Roman" w:cs="Times New Roman"/>
            <w:sz w:val="24"/>
            <w:szCs w:val="24"/>
          </w:rPr>
          <w:t>§ 3º</w:t>
        </w:r>
      </w:hyperlink>
      <w:r w:rsidRPr="00A5640E">
        <w:rPr>
          <w:rFonts w:ascii="Times New Roman" w:hAnsi="Times New Roman" w:cs="Times New Roman"/>
          <w:sz w:val="24"/>
          <w:szCs w:val="24"/>
        </w:rPr>
        <w:t>);</w:t>
      </w:r>
    </w:p>
    <w:p w14:paraId="33F938F4"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8" w:anchor="art14ii" w:history="1">
        <w:r w:rsidRPr="00A5640E">
          <w:rPr>
            <w:rStyle w:val="Hyperlink"/>
            <w:rFonts w:ascii="Times New Roman" w:hAnsi="Times New Roman" w:cs="Times New Roman"/>
            <w:sz w:val="24"/>
            <w:szCs w:val="24"/>
          </w:rPr>
          <w:t>art. 14, II</w:t>
        </w:r>
      </w:hyperlink>
      <w:r w:rsidRPr="00A5640E">
        <w:rPr>
          <w:rFonts w:ascii="Times New Roman" w:hAnsi="Times New Roman" w:cs="Times New Roman"/>
          <w:sz w:val="24"/>
          <w:szCs w:val="24"/>
        </w:rPr>
        <w:t>). Equiparam-se aos autores do projeto as empresas integrantes do mesmo grupo econômico (</w:t>
      </w:r>
      <w:hyperlink r:id="rId29" w:anchor="art14%C2%A73" w:history="1">
        <w:r w:rsidRPr="00A5640E">
          <w:rPr>
            <w:rStyle w:val="Hyperlink"/>
            <w:rFonts w:ascii="Times New Roman" w:hAnsi="Times New Roman" w:cs="Times New Roman"/>
            <w:sz w:val="24"/>
            <w:szCs w:val="24"/>
          </w:rPr>
          <w:t>art. 14, § 3º</w:t>
        </w:r>
      </w:hyperlink>
      <w:r w:rsidRPr="00A5640E">
        <w:rPr>
          <w:rFonts w:ascii="Times New Roman" w:hAnsi="Times New Roman" w:cs="Times New Roman"/>
          <w:sz w:val="24"/>
          <w:szCs w:val="24"/>
        </w:rPr>
        <w:t>);</w:t>
      </w:r>
    </w:p>
    <w:p w14:paraId="7B0AA93A"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Pessoa física ou jurídica que se encontre, ao tempo da licitação, impossibilitada de participar da licitação em decorrência de sanção que lhe foi imposta (</w:t>
      </w:r>
      <w:hyperlink r:id="rId30" w:anchor="art14iii" w:history="1">
        <w:r w:rsidRPr="00A5640E">
          <w:rPr>
            <w:rStyle w:val="Hyperlink"/>
            <w:rFonts w:ascii="Times New Roman" w:hAnsi="Times New Roman" w:cs="Times New Roman"/>
            <w:sz w:val="24"/>
            <w:szCs w:val="24"/>
          </w:rPr>
          <w:t>art. 14, III</w:t>
        </w:r>
      </w:hyperlink>
      <w:r w:rsidRPr="00A5640E">
        <w:rPr>
          <w:rFonts w:ascii="Times New Roman" w:hAnsi="Times New Roman" w:cs="Times New Roman"/>
          <w:sz w:val="24"/>
          <w:szCs w:val="24"/>
        </w:rPr>
        <w:t>);</w:t>
      </w:r>
    </w:p>
    <w:p w14:paraId="630B05F0" w14:textId="77777777" w:rsidR="00C06419" w:rsidRPr="00A5640E" w:rsidRDefault="00C06419" w:rsidP="00C06419">
      <w:pPr>
        <w:pStyle w:val="PargrafodaLista"/>
        <w:tabs>
          <w:tab w:val="left" w:pos="1418"/>
        </w:tabs>
        <w:spacing w:before="240" w:line="276" w:lineRule="auto"/>
        <w:ind w:left="1134"/>
        <w:jc w:val="both"/>
        <w:rPr>
          <w:rFonts w:ascii="Times New Roman" w:hAnsi="Times New Roman" w:cs="Times New Roman"/>
          <w:sz w:val="24"/>
          <w:szCs w:val="24"/>
        </w:rPr>
      </w:pPr>
      <w:r w:rsidRPr="00A5640E">
        <w:rPr>
          <w:rFonts w:ascii="Times New Roman" w:hAnsi="Times New Roman" w:cs="Times New Roman"/>
          <w:b/>
          <w:sz w:val="24"/>
          <w:szCs w:val="24"/>
        </w:rPr>
        <w:t>Obs. 1:</w:t>
      </w:r>
      <w:r w:rsidRPr="00A5640E">
        <w:rPr>
          <w:rFonts w:ascii="Times New Roman" w:hAnsi="Times New Roman" w:cs="Times New Roman"/>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31" w:anchor="art14%C2%A73" w:history="1">
        <w:r w:rsidRPr="00A5640E">
          <w:rPr>
            <w:rStyle w:val="Hyperlink"/>
            <w:rFonts w:ascii="Times New Roman" w:hAnsi="Times New Roman" w:cs="Times New Roman"/>
            <w:sz w:val="24"/>
            <w:szCs w:val="24"/>
          </w:rPr>
          <w:t>art. 14, § 3º</w:t>
        </w:r>
      </w:hyperlink>
      <w:r w:rsidRPr="00A5640E">
        <w:rPr>
          <w:rFonts w:ascii="Times New Roman" w:hAnsi="Times New Roman" w:cs="Times New Roman"/>
          <w:sz w:val="24"/>
          <w:szCs w:val="24"/>
        </w:rPr>
        <w:t>).</w:t>
      </w:r>
    </w:p>
    <w:p w14:paraId="38EFA95F"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32" w:anchor="art14iv" w:history="1">
        <w:r w:rsidRPr="00A5640E">
          <w:rPr>
            <w:rStyle w:val="Hyperlink"/>
            <w:rFonts w:ascii="Times New Roman" w:hAnsi="Times New Roman" w:cs="Times New Roman"/>
            <w:sz w:val="24"/>
            <w:szCs w:val="24"/>
          </w:rPr>
          <w:t>art. 14, IV</w:t>
        </w:r>
      </w:hyperlink>
      <w:r w:rsidRPr="00A5640E">
        <w:rPr>
          <w:rFonts w:ascii="Times New Roman" w:hAnsi="Times New Roman" w:cs="Times New Roman"/>
          <w:sz w:val="24"/>
          <w:szCs w:val="24"/>
        </w:rPr>
        <w:t>);</w:t>
      </w:r>
    </w:p>
    <w:p w14:paraId="5D416B8A"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Empresas controladoras, controladas ou coligadas, nos termos da </w:t>
      </w:r>
      <w:hyperlink r:id="rId33" w:history="1">
        <w:r w:rsidRPr="00A5640E">
          <w:rPr>
            <w:rStyle w:val="Hyperlink"/>
            <w:rFonts w:ascii="Times New Roman" w:hAnsi="Times New Roman" w:cs="Times New Roman"/>
            <w:sz w:val="24"/>
            <w:szCs w:val="24"/>
          </w:rPr>
          <w:t>Lei nº 6.404, de 15 de dezembro de 1976 – Dispõe sobre as Sociedades por Ações</w:t>
        </w:r>
      </w:hyperlink>
      <w:r w:rsidRPr="00A5640E">
        <w:rPr>
          <w:rFonts w:ascii="Times New Roman" w:hAnsi="Times New Roman" w:cs="Times New Roman"/>
          <w:sz w:val="24"/>
          <w:szCs w:val="24"/>
        </w:rPr>
        <w:t>, concorrendo entre si (</w:t>
      </w:r>
      <w:hyperlink r:id="rId34" w:anchor="art14v" w:history="1">
        <w:r w:rsidRPr="00A5640E">
          <w:rPr>
            <w:rStyle w:val="Hyperlink"/>
            <w:rFonts w:ascii="Times New Roman" w:hAnsi="Times New Roman" w:cs="Times New Roman"/>
            <w:sz w:val="24"/>
            <w:szCs w:val="24"/>
          </w:rPr>
          <w:t>art. 14, V</w:t>
        </w:r>
      </w:hyperlink>
      <w:r w:rsidRPr="00A5640E">
        <w:rPr>
          <w:rFonts w:ascii="Times New Roman" w:hAnsi="Times New Roman" w:cs="Times New Roman"/>
          <w:sz w:val="24"/>
          <w:szCs w:val="24"/>
        </w:rPr>
        <w:t>);</w:t>
      </w:r>
    </w:p>
    <w:p w14:paraId="31C778A8"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5" w:anchor="art14vi" w:history="1">
        <w:r w:rsidRPr="00A5640E">
          <w:rPr>
            <w:rStyle w:val="Hyperlink"/>
            <w:rFonts w:ascii="Times New Roman" w:hAnsi="Times New Roman" w:cs="Times New Roman"/>
            <w:sz w:val="24"/>
            <w:szCs w:val="24"/>
          </w:rPr>
          <w:t>art. 14, VI</w:t>
        </w:r>
      </w:hyperlink>
      <w:r w:rsidRPr="00A5640E">
        <w:rPr>
          <w:rFonts w:ascii="Times New Roman" w:hAnsi="Times New Roman" w:cs="Times New Roman"/>
          <w:sz w:val="24"/>
          <w:szCs w:val="24"/>
        </w:rPr>
        <w:t>);</w:t>
      </w:r>
    </w:p>
    <w:p w14:paraId="4C6C919C"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6" w:anchor="art14%C2%A75" w:history="1">
        <w:r w:rsidRPr="00A5640E">
          <w:rPr>
            <w:rStyle w:val="Hyperlink"/>
            <w:rFonts w:ascii="Times New Roman" w:hAnsi="Times New Roman" w:cs="Times New Roman"/>
            <w:sz w:val="24"/>
            <w:szCs w:val="24"/>
          </w:rPr>
          <w:t>art. 14, § 5º</w:t>
        </w:r>
      </w:hyperlink>
      <w:r w:rsidRPr="00A5640E">
        <w:rPr>
          <w:rFonts w:ascii="Times New Roman" w:hAnsi="Times New Roman" w:cs="Times New Roman"/>
          <w:sz w:val="24"/>
          <w:szCs w:val="24"/>
        </w:rPr>
        <w:t>);</w:t>
      </w:r>
    </w:p>
    <w:p w14:paraId="7C1AD992"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lastRenderedPageBreak/>
        <w:t>É impedida a empresa consorciada participar, na mesma licitação, de mais de um consórcio ou de forma isolada (</w:t>
      </w:r>
      <w:hyperlink r:id="rId37" w:anchor="art15iv" w:history="1">
        <w:r w:rsidRPr="00A5640E">
          <w:rPr>
            <w:rStyle w:val="Hyperlink"/>
            <w:rFonts w:ascii="Times New Roman" w:hAnsi="Times New Roman" w:cs="Times New Roman"/>
            <w:sz w:val="24"/>
            <w:szCs w:val="24"/>
          </w:rPr>
          <w:t>art. 15, IV</w:t>
        </w:r>
      </w:hyperlink>
      <w:r w:rsidRPr="00A5640E">
        <w:rPr>
          <w:rFonts w:ascii="Times New Roman" w:hAnsi="Times New Roman" w:cs="Times New Roman"/>
          <w:sz w:val="24"/>
          <w:szCs w:val="24"/>
        </w:rPr>
        <w:t>);</w:t>
      </w:r>
    </w:p>
    <w:p w14:paraId="2D19B651" w14:textId="777777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8" w:anchor="art48" w:history="1">
        <w:r w:rsidRPr="00A5640E">
          <w:rPr>
            <w:rStyle w:val="Hyperlink"/>
            <w:rFonts w:ascii="Times New Roman" w:hAnsi="Times New Roman" w:cs="Times New Roman"/>
            <w:sz w:val="24"/>
            <w:szCs w:val="24"/>
          </w:rPr>
          <w:t>art. 48, p. ú.</w:t>
        </w:r>
      </w:hyperlink>
      <w:r w:rsidRPr="00A5640E">
        <w:rPr>
          <w:rFonts w:ascii="Times New Roman" w:hAnsi="Times New Roman" w:cs="Times New Roman"/>
          <w:sz w:val="24"/>
          <w:szCs w:val="24"/>
        </w:rPr>
        <w:t>);</w:t>
      </w:r>
    </w:p>
    <w:p w14:paraId="28E6DAAD" w14:textId="5A247977" w:rsidR="00C06419" w:rsidRPr="00A5640E" w:rsidRDefault="00C06419">
      <w:pPr>
        <w:pStyle w:val="PargrafodaLista"/>
        <w:widowControl w:val="0"/>
        <w:numPr>
          <w:ilvl w:val="0"/>
          <w:numId w:val="23"/>
        </w:numPr>
        <w:tabs>
          <w:tab w:val="left" w:pos="1134"/>
        </w:tabs>
        <w:adjustRightInd w:val="0"/>
        <w:spacing w:before="240"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9" w:anchor="art122%C2%A73" w:history="1">
        <w:r w:rsidRPr="00A5640E">
          <w:rPr>
            <w:rStyle w:val="Hyperlink"/>
            <w:rFonts w:ascii="Times New Roman" w:hAnsi="Times New Roman" w:cs="Times New Roman"/>
            <w:sz w:val="24"/>
            <w:szCs w:val="24"/>
          </w:rPr>
          <w:t>art. 122, § 3º</w:t>
        </w:r>
      </w:hyperlink>
      <w:r w:rsidRPr="00A5640E">
        <w:rPr>
          <w:rFonts w:ascii="Times New Roman" w:hAnsi="Times New Roman" w:cs="Times New Roman"/>
          <w:sz w:val="24"/>
          <w:szCs w:val="24"/>
        </w:rPr>
        <w:t>).</w:t>
      </w:r>
    </w:p>
    <w:p w14:paraId="3BEAA516" w14:textId="309575C6" w:rsidR="00C9457A" w:rsidRPr="00A5640E" w:rsidRDefault="00687463" w:rsidP="00312091">
      <w:pPr>
        <w:tabs>
          <w:tab w:val="left" w:pos="1701"/>
        </w:tabs>
        <w:spacing w:line="276" w:lineRule="auto"/>
        <w:jc w:val="both"/>
        <w:rPr>
          <w:rFonts w:ascii="Times New Roman" w:hAnsi="Times New Roman" w:cs="Times New Roman"/>
          <w:sz w:val="24"/>
          <w:szCs w:val="24"/>
        </w:rPr>
      </w:pPr>
      <w:r>
        <w:rPr>
          <w:rFonts w:ascii="Times New Roman" w:hAnsi="Times New Roman" w:cs="Times New Roman"/>
          <w:b/>
          <w:sz w:val="24"/>
          <w:szCs w:val="24"/>
        </w:rPr>
        <w:t>5.</w:t>
      </w:r>
      <w:r w:rsidR="00B972C8" w:rsidRPr="00A5640E">
        <w:rPr>
          <w:rFonts w:ascii="Times New Roman" w:hAnsi="Times New Roman" w:cs="Times New Roman"/>
          <w:b/>
          <w:sz w:val="24"/>
          <w:szCs w:val="24"/>
        </w:rPr>
        <w:t>2</w:t>
      </w:r>
      <w:r w:rsidR="00C06419" w:rsidRPr="00A5640E">
        <w:rPr>
          <w:rFonts w:ascii="Times New Roman" w:hAnsi="Times New Roman" w:cs="Times New Roman"/>
          <w:b/>
          <w:sz w:val="24"/>
          <w:szCs w:val="24"/>
        </w:rPr>
        <w:t>)</w:t>
      </w:r>
      <w:r w:rsidR="00B972C8" w:rsidRPr="00A5640E">
        <w:rPr>
          <w:rFonts w:ascii="Times New Roman" w:hAnsi="Times New Roman" w:cs="Times New Roman"/>
          <w:sz w:val="24"/>
          <w:szCs w:val="24"/>
        </w:rPr>
        <w:t xml:space="preserve"> O licitante </w:t>
      </w:r>
      <w:r w:rsidR="00B972C8" w:rsidRPr="00A5640E">
        <w:rPr>
          <w:rFonts w:ascii="Times New Roman" w:hAnsi="Times New Roman" w:cs="Times New Roman"/>
          <w:b/>
          <w:sz w:val="24"/>
          <w:szCs w:val="24"/>
        </w:rPr>
        <w:t>deverá</w:t>
      </w:r>
      <w:r w:rsidR="00B972C8" w:rsidRPr="00A5640E">
        <w:rPr>
          <w:rFonts w:ascii="Times New Roman" w:hAnsi="Times New Roman" w:cs="Times New Roman"/>
          <w:sz w:val="24"/>
          <w:szCs w:val="24"/>
        </w:rPr>
        <w:t xml:space="preserve"> apresentar declaração que não incorre nos impedimentos</w:t>
      </w:r>
      <w:r w:rsidR="00796704">
        <w:rPr>
          <w:rFonts w:ascii="Times New Roman" w:hAnsi="Times New Roman" w:cs="Times New Roman"/>
          <w:sz w:val="24"/>
          <w:szCs w:val="24"/>
        </w:rPr>
        <w:t>, conforme</w:t>
      </w:r>
      <w:r w:rsidR="00B972C8" w:rsidRPr="00A5640E">
        <w:rPr>
          <w:rFonts w:ascii="Times New Roman" w:hAnsi="Times New Roman" w:cs="Times New Roman"/>
          <w:sz w:val="24"/>
          <w:szCs w:val="24"/>
        </w:rPr>
        <w:t xml:space="preserve"> </w:t>
      </w:r>
      <w:r w:rsidR="00B972C8" w:rsidRPr="00A5640E">
        <w:rPr>
          <w:rFonts w:ascii="Times New Roman" w:hAnsi="Times New Roman" w:cs="Times New Roman"/>
          <w:sz w:val="24"/>
          <w:szCs w:val="24"/>
          <w:highlight w:val="darkGray"/>
        </w:rPr>
        <w:t>ANEXO I</w:t>
      </w:r>
      <w:r w:rsidR="00A9537D" w:rsidRPr="00A5640E">
        <w:rPr>
          <w:rFonts w:ascii="Times New Roman" w:hAnsi="Times New Roman" w:cs="Times New Roman"/>
          <w:sz w:val="24"/>
          <w:szCs w:val="24"/>
          <w:highlight w:val="darkGray"/>
        </w:rPr>
        <w:t>V</w:t>
      </w:r>
      <w:r w:rsidR="00B972C8" w:rsidRPr="00A5640E">
        <w:rPr>
          <w:rFonts w:ascii="Times New Roman" w:hAnsi="Times New Roman" w:cs="Times New Roman"/>
          <w:sz w:val="24"/>
          <w:szCs w:val="24"/>
        </w:rPr>
        <w:t>.</w:t>
      </w:r>
      <w:r w:rsidR="00C9457A">
        <w:rPr>
          <w:rFonts w:ascii="Times New Roman" w:hAnsi="Times New Roman" w:cs="Times New Roman"/>
          <w:sz w:val="24"/>
          <w:szCs w:val="24"/>
        </w:rPr>
        <w:t xml:space="preserve"> </w:t>
      </w:r>
    </w:p>
    <w:p w14:paraId="181E00BF" w14:textId="4CC0A249" w:rsidR="00CE16EA" w:rsidRPr="00A5640E" w:rsidRDefault="00CE16EA" w:rsidP="00CE16EA">
      <w:pPr>
        <w:pStyle w:val="Ttulo1"/>
        <w:shd w:val="clear" w:color="auto" w:fill="A5A5A5" w:themeFill="accent3"/>
        <w:rPr>
          <w:rFonts w:ascii="Times New Roman" w:eastAsia="Times New Roman" w:hAnsi="Times New Roman" w:cs="Times New Roman"/>
          <w:szCs w:val="24"/>
          <w:lang w:eastAsia="pt-BR"/>
        </w:rPr>
      </w:pPr>
      <w:r w:rsidRPr="00A5640E">
        <w:rPr>
          <w:rFonts w:ascii="Times New Roman" w:eastAsia="Times New Roman" w:hAnsi="Times New Roman" w:cs="Times New Roman"/>
          <w:szCs w:val="24"/>
          <w:lang w:eastAsia="pt-BR"/>
        </w:rPr>
        <w:t>6) CREDENCIAMENTO</w:t>
      </w:r>
      <w:r w:rsidR="00D6113B" w:rsidRPr="00A5640E">
        <w:rPr>
          <w:rFonts w:ascii="Times New Roman" w:eastAsia="Times New Roman" w:hAnsi="Times New Roman" w:cs="Times New Roman"/>
          <w:szCs w:val="24"/>
          <w:lang w:eastAsia="pt-BR"/>
        </w:rPr>
        <w:t xml:space="preserve"> E REPRESENTAÇÃO</w:t>
      </w:r>
    </w:p>
    <w:p w14:paraId="319DD94E" w14:textId="32B4BE5A" w:rsidR="00687463" w:rsidRPr="001A5B73" w:rsidRDefault="00687463" w:rsidP="00687463">
      <w:pPr>
        <w:autoSpaceDE w:val="0"/>
        <w:autoSpaceDN w:val="0"/>
        <w:adjustRightInd w:val="0"/>
        <w:spacing w:line="276"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pt-BR"/>
        </w:rPr>
        <w:t>6.1</w:t>
      </w:r>
      <w:r w:rsidRPr="00873A26">
        <w:rPr>
          <w:rFonts w:ascii="Times New Roman" w:eastAsia="Times New Roman" w:hAnsi="Times New Roman" w:cs="Times New Roman"/>
          <w:b/>
          <w:bCs/>
          <w:sz w:val="24"/>
          <w:szCs w:val="24"/>
          <w:lang w:eastAsia="pt-BR"/>
        </w:rPr>
        <w:t xml:space="preserve">) </w:t>
      </w:r>
      <w:r w:rsidRPr="001A5B73">
        <w:rPr>
          <w:rFonts w:ascii="Times New Roman" w:eastAsia="Times New Roman" w:hAnsi="Times New Roman" w:cs="Times New Roman"/>
          <w:b/>
          <w:sz w:val="24"/>
          <w:szCs w:val="24"/>
          <w:lang w:eastAsia="pt-BR"/>
        </w:rPr>
        <w:t xml:space="preserve">O </w:t>
      </w:r>
      <w:r w:rsidRPr="001A5B73">
        <w:rPr>
          <w:rFonts w:ascii="Times New Roman" w:hAnsi="Times New Roman" w:cs="Times New Roman"/>
          <w:b/>
          <w:sz w:val="24"/>
          <w:szCs w:val="24"/>
        </w:rPr>
        <w:t xml:space="preserve">credenciamento ocorrerá </w:t>
      </w:r>
      <w:r w:rsidR="0078222C">
        <w:rPr>
          <w:rFonts w:ascii="Times New Roman" w:hAnsi="Times New Roman" w:cs="Times New Roman"/>
          <w:b/>
          <w:sz w:val="24"/>
          <w:szCs w:val="24"/>
          <w:highlight w:val="yellow"/>
          <w:u w:val="single"/>
        </w:rPr>
        <w:t>até as 08h30 do dia 29</w:t>
      </w:r>
      <w:r w:rsidRPr="00216731">
        <w:rPr>
          <w:rFonts w:ascii="Times New Roman" w:hAnsi="Times New Roman" w:cs="Times New Roman"/>
          <w:b/>
          <w:sz w:val="24"/>
          <w:szCs w:val="24"/>
          <w:highlight w:val="yellow"/>
          <w:u w:val="single"/>
        </w:rPr>
        <w:t xml:space="preserve"> de abril de 2024</w:t>
      </w:r>
      <w:r w:rsidRPr="00F32823">
        <w:rPr>
          <w:rFonts w:ascii="Times New Roman" w:hAnsi="Times New Roman" w:cs="Times New Roman"/>
          <w:b/>
          <w:sz w:val="24"/>
          <w:szCs w:val="24"/>
        </w:rPr>
        <w:t xml:space="preserve">, </w:t>
      </w:r>
      <w:r w:rsidRPr="001A5B73">
        <w:rPr>
          <w:rFonts w:ascii="Times New Roman" w:hAnsi="Times New Roman" w:cs="Times New Roman"/>
          <w:b/>
          <w:sz w:val="24"/>
          <w:szCs w:val="24"/>
        </w:rPr>
        <w:t xml:space="preserve">junto ao Departamento de Licitações localizado no Centro Administrativo Municipal, sito à Rua 1º de Maio, 736, em Campo </w:t>
      </w:r>
      <w:proofErr w:type="spellStart"/>
      <w:r w:rsidRPr="001A5B73">
        <w:rPr>
          <w:rFonts w:ascii="Times New Roman" w:hAnsi="Times New Roman" w:cs="Times New Roman"/>
          <w:b/>
          <w:sz w:val="24"/>
          <w:szCs w:val="24"/>
        </w:rPr>
        <w:t>Erê</w:t>
      </w:r>
      <w:proofErr w:type="spellEnd"/>
      <w:r w:rsidRPr="001A5B73">
        <w:rPr>
          <w:rFonts w:ascii="Times New Roman" w:hAnsi="Times New Roman" w:cs="Times New Roman"/>
          <w:b/>
          <w:sz w:val="24"/>
          <w:szCs w:val="24"/>
        </w:rPr>
        <w:t>, Estado de Santa Catarina.</w:t>
      </w:r>
    </w:p>
    <w:p w14:paraId="0FA65271" w14:textId="77777777" w:rsidR="00687463" w:rsidRPr="00FF3180" w:rsidRDefault="00687463" w:rsidP="00687463">
      <w:pPr>
        <w:autoSpaceDE w:val="0"/>
        <w:autoSpaceDN w:val="0"/>
        <w:adjustRightInd w:val="0"/>
        <w:spacing w:line="276" w:lineRule="auto"/>
        <w:jc w:val="both"/>
        <w:rPr>
          <w:rFonts w:ascii="Times New Roman" w:hAnsi="Times New Roman" w:cs="Times New Roman"/>
          <w:sz w:val="24"/>
          <w:szCs w:val="24"/>
        </w:rPr>
      </w:pPr>
      <w:r w:rsidRPr="00FF3180">
        <w:rPr>
          <w:rFonts w:ascii="Times New Roman" w:hAnsi="Times New Roman" w:cs="Times New Roman"/>
          <w:sz w:val="24"/>
          <w:szCs w:val="24"/>
        </w:rPr>
        <w:t>6.2)</w:t>
      </w:r>
      <w:r w:rsidRPr="00FF3180">
        <w:rPr>
          <w:rFonts w:ascii="Times New Roman" w:hAnsi="Times New Roman" w:cs="Times New Roman"/>
          <w:b/>
          <w:sz w:val="24"/>
          <w:szCs w:val="24"/>
        </w:rPr>
        <w:t xml:space="preserve"> </w:t>
      </w:r>
      <w:r w:rsidRPr="00FF3180">
        <w:rPr>
          <w:rFonts w:ascii="Times New Roman" w:hAnsi="Times New Roman" w:cs="Times New Roman"/>
          <w:bCs/>
          <w:sz w:val="24"/>
          <w:szCs w:val="24"/>
        </w:rPr>
        <w:t xml:space="preserve">O credenciamento </w:t>
      </w:r>
      <w:r w:rsidRPr="00FF3180">
        <w:rPr>
          <w:rFonts w:ascii="Times New Roman" w:hAnsi="Times New Roman" w:cs="Times New Roman"/>
          <w:sz w:val="24"/>
          <w:szCs w:val="24"/>
        </w:rPr>
        <w:t>é imprescindível para que o interessado possa formular ofertas e lances verbais, bem como possa manifestar interesse recursal e para a prática dos demais atos do certame</w:t>
      </w:r>
      <w:r>
        <w:rPr>
          <w:rFonts w:ascii="Times New Roman" w:hAnsi="Times New Roman" w:cs="Times New Roman"/>
          <w:sz w:val="24"/>
          <w:szCs w:val="24"/>
        </w:rPr>
        <w:t>.</w:t>
      </w:r>
    </w:p>
    <w:p w14:paraId="7AB57481" w14:textId="77777777" w:rsidR="00687463" w:rsidRPr="001B7221" w:rsidRDefault="00687463" w:rsidP="00687463">
      <w:pPr>
        <w:widowControl w:val="0"/>
        <w:jc w:val="both"/>
        <w:rPr>
          <w:rFonts w:ascii="Times New Roman" w:hAnsi="Times New Roman" w:cs="Times New Roman"/>
          <w:sz w:val="24"/>
          <w:szCs w:val="24"/>
        </w:rPr>
      </w:pPr>
      <w:r w:rsidRPr="001B7221">
        <w:rPr>
          <w:rFonts w:ascii="Times New Roman" w:hAnsi="Times New Roman" w:cs="Times New Roman"/>
          <w:sz w:val="24"/>
          <w:szCs w:val="24"/>
        </w:rPr>
        <w:t xml:space="preserve">6.3) A proponente deverá apresentar em </w:t>
      </w:r>
      <w:r>
        <w:rPr>
          <w:rFonts w:ascii="Times New Roman" w:hAnsi="Times New Roman" w:cs="Times New Roman"/>
          <w:sz w:val="24"/>
          <w:szCs w:val="24"/>
        </w:rPr>
        <w:t>original ou cópia autenticada a</w:t>
      </w:r>
      <w:r w:rsidRPr="001B7221">
        <w:rPr>
          <w:rFonts w:ascii="Times New Roman" w:hAnsi="Times New Roman" w:cs="Times New Roman"/>
          <w:sz w:val="24"/>
          <w:szCs w:val="24"/>
        </w:rPr>
        <w:t xml:space="preserve"> seguinte documentação:</w:t>
      </w:r>
    </w:p>
    <w:p w14:paraId="1E436AF2" w14:textId="77777777" w:rsidR="00687463" w:rsidRPr="001B7221" w:rsidRDefault="00687463" w:rsidP="00687463">
      <w:pPr>
        <w:widowControl w:val="0"/>
        <w:jc w:val="both"/>
        <w:rPr>
          <w:rFonts w:ascii="Times New Roman" w:hAnsi="Times New Roman" w:cs="Times New Roman"/>
          <w:sz w:val="24"/>
          <w:szCs w:val="24"/>
        </w:rPr>
      </w:pPr>
      <w:r w:rsidRPr="003230BD">
        <w:rPr>
          <w:b/>
          <w:sz w:val="24"/>
          <w:szCs w:val="24"/>
        </w:rPr>
        <w:tab/>
      </w:r>
      <w:r w:rsidRPr="001B7221">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b/>
          <w:bCs/>
          <w:sz w:val="24"/>
          <w:szCs w:val="24"/>
          <w:u w:val="single"/>
        </w:rPr>
        <w:t>A</w:t>
      </w:r>
      <w:r w:rsidRPr="001B7221">
        <w:rPr>
          <w:rFonts w:ascii="Times New Roman" w:hAnsi="Times New Roman" w:cs="Times New Roman"/>
          <w:b/>
          <w:bCs/>
          <w:sz w:val="24"/>
          <w:szCs w:val="24"/>
          <w:u w:val="single"/>
        </w:rPr>
        <w:t>to constitutivo, estatuto ou contrato</w:t>
      </w:r>
      <w:r>
        <w:rPr>
          <w:rFonts w:ascii="Times New Roman" w:hAnsi="Times New Roman" w:cs="Times New Roman"/>
          <w:b/>
          <w:bCs/>
          <w:sz w:val="24"/>
          <w:szCs w:val="24"/>
          <w:u w:val="single"/>
        </w:rPr>
        <w:t xml:space="preserve"> social e seus termos aditivos, </w:t>
      </w:r>
      <w:r w:rsidRPr="001B7221">
        <w:rPr>
          <w:rFonts w:ascii="Times New Roman" w:hAnsi="Times New Roman" w:cs="Times New Roman"/>
          <w:b/>
          <w:bCs/>
          <w:sz w:val="24"/>
          <w:szCs w:val="24"/>
          <w:u w:val="single"/>
        </w:rPr>
        <w:t>documento de eleição de seus administradores, devidamente registrados na Junta Comercial ou no cartório de pessoas jurídicas, conforme o caso</w:t>
      </w:r>
      <w:r>
        <w:rPr>
          <w:rFonts w:ascii="Times New Roman" w:hAnsi="Times New Roman" w:cs="Times New Roman"/>
          <w:bCs/>
          <w:sz w:val="24"/>
          <w:szCs w:val="24"/>
        </w:rPr>
        <w:t xml:space="preserve"> </w:t>
      </w:r>
      <w:r w:rsidRPr="001B7221">
        <w:rPr>
          <w:rFonts w:ascii="Times New Roman" w:hAnsi="Times New Roman" w:cs="Times New Roman"/>
          <w:sz w:val="24"/>
          <w:szCs w:val="24"/>
        </w:rPr>
        <w:t xml:space="preserve">quando a pessoa </w:t>
      </w:r>
      <w:r w:rsidRPr="001B7221">
        <w:rPr>
          <w:rFonts w:ascii="Times New Roman" w:hAnsi="Times New Roman" w:cs="Times New Roman"/>
          <w:sz w:val="24"/>
          <w:szCs w:val="24"/>
          <w:u w:val="single"/>
        </w:rPr>
        <w:t>credenciada for sócia, proprietária, dirigente</w:t>
      </w:r>
      <w:r w:rsidRPr="001B7221">
        <w:rPr>
          <w:rFonts w:ascii="Times New Roman" w:hAnsi="Times New Roman" w:cs="Times New Roman"/>
          <w:sz w:val="24"/>
          <w:szCs w:val="24"/>
        </w:rPr>
        <w:t xml:space="preserve"> ou assemelhada da empresa licitante, no qual estejam expressos seus poderes para exercer direitos e assumir obrigações em decorrência de tal investidura.</w:t>
      </w:r>
    </w:p>
    <w:p w14:paraId="1B6A7B57" w14:textId="77777777" w:rsidR="00687463" w:rsidRPr="00182B56" w:rsidRDefault="00687463" w:rsidP="00687463">
      <w:pPr>
        <w:widowControl w:val="0"/>
        <w:tabs>
          <w:tab w:val="left" w:pos="567"/>
        </w:tabs>
        <w:adjustRightInd w:val="0"/>
        <w:spacing w:line="276" w:lineRule="auto"/>
        <w:jc w:val="both"/>
        <w:textAlignment w:val="baseline"/>
        <w:rPr>
          <w:rFonts w:ascii="Times New Roman" w:hAnsi="Times New Roman" w:cs="Times New Roman"/>
          <w:sz w:val="24"/>
          <w:szCs w:val="24"/>
          <w:u w:val="single"/>
        </w:rPr>
      </w:pPr>
      <w:r w:rsidRPr="003230BD">
        <w:rPr>
          <w:sz w:val="24"/>
          <w:szCs w:val="24"/>
        </w:rPr>
        <w:tab/>
      </w:r>
      <w:r w:rsidRPr="001B7221">
        <w:rPr>
          <w:rFonts w:ascii="Times New Roman" w:hAnsi="Times New Roman" w:cs="Times New Roman"/>
          <w:sz w:val="24"/>
          <w:szCs w:val="24"/>
        </w:rPr>
        <w:t xml:space="preserve"> b) Caso o proponente encaminhe representante para acompanhar o procedimento licitatório, deverá formalizar</w:t>
      </w:r>
      <w:r>
        <w:rPr>
          <w:rFonts w:ascii="Times New Roman" w:hAnsi="Times New Roman" w:cs="Times New Roman"/>
          <w:sz w:val="24"/>
          <w:szCs w:val="24"/>
        </w:rPr>
        <w:t xml:space="preserve"> documento</w:t>
      </w:r>
      <w:r w:rsidRPr="001B7221">
        <w:rPr>
          <w:rFonts w:ascii="Times New Roman" w:hAnsi="Times New Roman" w:cs="Times New Roman"/>
          <w:sz w:val="24"/>
          <w:szCs w:val="24"/>
        </w:rPr>
        <w:t xml:space="preserve"> </w:t>
      </w:r>
      <w:r w:rsidRPr="00873A26">
        <w:rPr>
          <w:rFonts w:ascii="Times New Roman" w:hAnsi="Times New Roman" w:cs="Times New Roman"/>
          <w:bCs/>
          <w:sz w:val="24"/>
          <w:szCs w:val="24"/>
        </w:rPr>
        <w:t>que o credencie a participar</w:t>
      </w:r>
      <w:r>
        <w:rPr>
          <w:rFonts w:ascii="Times New Roman" w:hAnsi="Times New Roman" w:cs="Times New Roman"/>
          <w:bCs/>
          <w:sz w:val="24"/>
          <w:szCs w:val="24"/>
        </w:rPr>
        <w:t xml:space="preserve"> deste processo licitatório </w:t>
      </w:r>
      <w:r w:rsidRPr="00873A26">
        <w:rPr>
          <w:rFonts w:ascii="Times New Roman" w:hAnsi="Times New Roman" w:cs="Times New Roman"/>
          <w:sz w:val="24"/>
          <w:szCs w:val="24"/>
        </w:rPr>
        <w:t>e a responder pela proponente</w:t>
      </w:r>
      <w:r w:rsidRPr="00873A26">
        <w:rPr>
          <w:rFonts w:ascii="Times New Roman" w:hAnsi="Times New Roman" w:cs="Times New Roman"/>
          <w:bCs/>
          <w:sz w:val="24"/>
          <w:szCs w:val="24"/>
        </w:rPr>
        <w:t xml:space="preserve">, conforme o </w:t>
      </w:r>
      <w:r w:rsidRPr="00873A26">
        <w:rPr>
          <w:rFonts w:ascii="Times New Roman" w:hAnsi="Times New Roman" w:cs="Times New Roman"/>
          <w:b/>
          <w:sz w:val="24"/>
          <w:szCs w:val="24"/>
        </w:rPr>
        <w:t>MODELO ANEXO III</w:t>
      </w:r>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em papel timbrado da Empresa, constando, no mínimo, nome e CNPJ, datado e assinado, respon</w:t>
      </w:r>
      <w:r>
        <w:rPr>
          <w:rFonts w:ascii="Times New Roman" w:hAnsi="Times New Roman" w:cs="Times New Roman"/>
          <w:bCs/>
          <w:sz w:val="24"/>
          <w:szCs w:val="24"/>
        </w:rPr>
        <w:t xml:space="preserve">dendo o mesmo pela representada, </w:t>
      </w:r>
      <w:r w:rsidRPr="001B7221">
        <w:rPr>
          <w:rFonts w:ascii="Times New Roman" w:hAnsi="Times New Roman" w:cs="Times New Roman"/>
          <w:sz w:val="24"/>
          <w:szCs w:val="24"/>
          <w:u w:val="single"/>
        </w:rPr>
        <w:t>acompanhado do Contrato Social ou Estatuto</w:t>
      </w:r>
      <w:r>
        <w:rPr>
          <w:rFonts w:ascii="Times New Roman" w:hAnsi="Times New Roman" w:cs="Times New Roman"/>
          <w:sz w:val="24"/>
          <w:szCs w:val="24"/>
          <w:u w:val="single"/>
        </w:rPr>
        <w:t>, conforme descrito no item “a” acima.</w:t>
      </w:r>
    </w:p>
    <w:p w14:paraId="5F0A7FA3" w14:textId="4CCAA628" w:rsidR="00687463" w:rsidRPr="00182B56" w:rsidRDefault="00687463" w:rsidP="00687463">
      <w:pPr>
        <w:autoSpaceDE w:val="0"/>
        <w:autoSpaceDN w:val="0"/>
        <w:adjustRightInd w:val="0"/>
        <w:spacing w:line="276" w:lineRule="auto"/>
        <w:jc w:val="both"/>
        <w:rPr>
          <w:rFonts w:ascii="Times New Roman" w:hAnsi="Times New Roman" w:cs="Times New Roman"/>
          <w:bCs/>
          <w:sz w:val="24"/>
          <w:szCs w:val="24"/>
        </w:rPr>
      </w:pPr>
      <w:r w:rsidRPr="00182B56">
        <w:rPr>
          <w:rFonts w:ascii="Times New Roman" w:hAnsi="Times New Roman" w:cs="Times New Roman"/>
          <w:b/>
          <w:bCs/>
          <w:sz w:val="24"/>
          <w:szCs w:val="24"/>
        </w:rPr>
        <w:t>6.4</w:t>
      </w:r>
      <w:proofErr w:type="gramStart"/>
      <w:r w:rsidRPr="00182B56">
        <w:rPr>
          <w:rFonts w:ascii="Times New Roman" w:hAnsi="Times New Roman" w:cs="Times New Roman"/>
          <w:b/>
          <w:bCs/>
          <w:sz w:val="24"/>
          <w:szCs w:val="24"/>
        </w:rPr>
        <w:t xml:space="preserve">) </w:t>
      </w:r>
      <w:r w:rsidRPr="00182B56">
        <w:rPr>
          <w:rFonts w:ascii="Times New Roman" w:hAnsi="Times New Roman" w:cs="Times New Roman"/>
          <w:bCs/>
          <w:sz w:val="24"/>
          <w:szCs w:val="24"/>
        </w:rPr>
        <w:t>Para</w:t>
      </w:r>
      <w:proofErr w:type="gramEnd"/>
      <w:r w:rsidRPr="00182B56">
        <w:rPr>
          <w:rFonts w:ascii="Times New Roman" w:hAnsi="Times New Roman" w:cs="Times New Roman"/>
          <w:bCs/>
          <w:sz w:val="24"/>
          <w:szCs w:val="24"/>
        </w:rPr>
        <w:t xml:space="preserve"> a efetivação do credenciamento </w:t>
      </w:r>
      <w:r w:rsidRPr="00182B56">
        <w:rPr>
          <w:rFonts w:ascii="Times New Roman" w:hAnsi="Times New Roman" w:cs="Times New Roman"/>
          <w:sz w:val="24"/>
          <w:szCs w:val="24"/>
        </w:rPr>
        <w:t xml:space="preserve">o representante da proponente exibirá ao </w:t>
      </w:r>
      <w:r w:rsidR="00F32823">
        <w:rPr>
          <w:rFonts w:ascii="Times New Roman" w:hAnsi="Times New Roman" w:cs="Times New Roman"/>
          <w:sz w:val="24"/>
          <w:szCs w:val="24"/>
        </w:rPr>
        <w:t>Pregoeiro</w:t>
      </w:r>
      <w:r w:rsidRPr="00182B56">
        <w:rPr>
          <w:rFonts w:ascii="Times New Roman" w:hAnsi="Times New Roman" w:cs="Times New Roman"/>
          <w:sz w:val="24"/>
          <w:szCs w:val="24"/>
        </w:rPr>
        <w:t xml:space="preserve">, cópia de </w:t>
      </w:r>
      <w:r w:rsidRPr="00182B56">
        <w:rPr>
          <w:rFonts w:ascii="Times New Roman" w:hAnsi="Times New Roman" w:cs="Times New Roman"/>
          <w:sz w:val="24"/>
          <w:szCs w:val="24"/>
          <w:u w:val="single"/>
        </w:rPr>
        <w:t>documento de identificação</w:t>
      </w:r>
      <w:r w:rsidRPr="00182B56">
        <w:rPr>
          <w:rFonts w:ascii="Times New Roman" w:hAnsi="Times New Roman" w:cs="Times New Roman"/>
          <w:sz w:val="24"/>
          <w:szCs w:val="24"/>
        </w:rPr>
        <w:t xml:space="preserve"> emitido por órgão público.</w:t>
      </w:r>
    </w:p>
    <w:p w14:paraId="30CF718C" w14:textId="77777777" w:rsidR="00687463" w:rsidRPr="00873A26" w:rsidRDefault="00687463" w:rsidP="006874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
          <w:bCs/>
          <w:sz w:val="24"/>
          <w:szCs w:val="24"/>
        </w:rPr>
        <w:t>6.5</w:t>
      </w:r>
      <w:proofErr w:type="gramStart"/>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Caso</w:t>
      </w:r>
      <w:proofErr w:type="gramEnd"/>
      <w:r w:rsidRPr="00873A26">
        <w:rPr>
          <w:rFonts w:ascii="Times New Roman" w:hAnsi="Times New Roman" w:cs="Times New Roman"/>
          <w:bCs/>
          <w:sz w:val="24"/>
          <w:szCs w:val="24"/>
        </w:rPr>
        <w:t xml:space="preserve"> o proponente não compareça, mas envie toda a documentação necessária dentro do prazo estipulado, participará da concorrência com a primeira proposta apresentada quando do início dos trabalhos, </w:t>
      </w:r>
      <w:r w:rsidRPr="00873A26">
        <w:rPr>
          <w:rFonts w:ascii="Times New Roman" w:hAnsi="Times New Roman" w:cs="Times New Roman"/>
          <w:sz w:val="24"/>
          <w:szCs w:val="24"/>
        </w:rPr>
        <w:t>renunciando a apresentação de novas propostas e a interposição de recursos.</w:t>
      </w:r>
    </w:p>
    <w:p w14:paraId="2143DFD4" w14:textId="77777777" w:rsidR="00687463" w:rsidRPr="00873A26" w:rsidRDefault="00687463" w:rsidP="00687463">
      <w:pPr>
        <w:autoSpaceDE w:val="0"/>
        <w:autoSpaceDN w:val="0"/>
        <w:adjustRightInd w:val="0"/>
        <w:spacing w:line="276" w:lineRule="auto"/>
        <w:ind w:right="48"/>
        <w:jc w:val="both"/>
        <w:rPr>
          <w:rFonts w:ascii="Times New Roman" w:hAnsi="Times New Roman" w:cs="Times New Roman"/>
          <w:bCs/>
          <w:sz w:val="24"/>
          <w:szCs w:val="24"/>
        </w:rPr>
      </w:pPr>
      <w:r>
        <w:rPr>
          <w:rFonts w:ascii="Times New Roman" w:hAnsi="Times New Roman" w:cs="Times New Roman"/>
          <w:b/>
          <w:bCs/>
          <w:sz w:val="24"/>
          <w:szCs w:val="24"/>
        </w:rPr>
        <w:t>6.6</w:t>
      </w:r>
      <w:proofErr w:type="gramStart"/>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Não</w:t>
      </w:r>
      <w:proofErr w:type="gramEnd"/>
      <w:r w:rsidRPr="00873A26">
        <w:rPr>
          <w:rFonts w:ascii="Times New Roman" w:hAnsi="Times New Roman" w:cs="Times New Roman"/>
          <w:bCs/>
          <w:sz w:val="24"/>
          <w:szCs w:val="24"/>
        </w:rPr>
        <w:t xml:space="preserve"> será admitido o credenciamento de um mesmo representante para mais de uma proponente. </w:t>
      </w:r>
    </w:p>
    <w:p w14:paraId="43EE84EF" w14:textId="7FDDF9BA" w:rsidR="00687463" w:rsidRPr="00CB71AC" w:rsidRDefault="00687463" w:rsidP="00687463">
      <w:pPr>
        <w:autoSpaceDE w:val="0"/>
        <w:autoSpaceDN w:val="0"/>
        <w:adjustRightInd w:val="0"/>
        <w:spacing w:line="276" w:lineRule="auto"/>
        <w:ind w:right="48"/>
        <w:jc w:val="both"/>
        <w:rPr>
          <w:rFonts w:ascii="Times New Roman" w:hAnsi="Times New Roman" w:cs="Times New Roman"/>
          <w:bCs/>
          <w:color w:val="0000FF"/>
          <w:sz w:val="24"/>
          <w:szCs w:val="24"/>
        </w:rPr>
      </w:pPr>
      <w:r>
        <w:rPr>
          <w:rFonts w:ascii="Times New Roman" w:hAnsi="Times New Roman" w:cs="Times New Roman"/>
          <w:b/>
          <w:bCs/>
          <w:sz w:val="24"/>
          <w:szCs w:val="24"/>
        </w:rPr>
        <w:lastRenderedPageBreak/>
        <w:t>6.7</w:t>
      </w:r>
      <w:r w:rsidRPr="00873A26">
        <w:rPr>
          <w:rFonts w:ascii="Times New Roman" w:hAnsi="Times New Roman" w:cs="Times New Roman"/>
          <w:b/>
          <w:bCs/>
          <w:sz w:val="24"/>
          <w:szCs w:val="24"/>
        </w:rPr>
        <w:t xml:space="preserve">) </w:t>
      </w:r>
      <w:r w:rsidRPr="00873A26">
        <w:rPr>
          <w:rFonts w:ascii="Times New Roman" w:hAnsi="Times New Roman" w:cs="Times New Roman"/>
          <w:bCs/>
          <w:sz w:val="24"/>
          <w:szCs w:val="24"/>
        </w:rPr>
        <w:t xml:space="preserve">O </w:t>
      </w:r>
      <w:r w:rsidR="00F32823">
        <w:rPr>
          <w:rFonts w:ascii="Times New Roman" w:hAnsi="Times New Roman" w:cs="Times New Roman"/>
          <w:bCs/>
          <w:sz w:val="24"/>
          <w:szCs w:val="24"/>
        </w:rPr>
        <w:t>Pregoeiro</w:t>
      </w:r>
      <w:r w:rsidRPr="00873A26">
        <w:rPr>
          <w:rFonts w:ascii="Times New Roman" w:hAnsi="Times New Roman" w:cs="Times New Roman"/>
          <w:bCs/>
          <w:sz w:val="24"/>
          <w:szCs w:val="24"/>
        </w:rPr>
        <w:t xml:space="preserve"> </w:t>
      </w:r>
      <w:r>
        <w:rPr>
          <w:rFonts w:ascii="Times New Roman" w:hAnsi="Times New Roman" w:cs="Times New Roman"/>
          <w:bCs/>
          <w:sz w:val="24"/>
          <w:szCs w:val="24"/>
        </w:rPr>
        <w:t>constará em ata da sessão de abertura o nome do credenciado de cada proponente,</w:t>
      </w:r>
      <w:r w:rsidRPr="00873A26">
        <w:rPr>
          <w:rFonts w:ascii="Times New Roman" w:hAnsi="Times New Roman" w:cs="Times New Roman"/>
          <w:bCs/>
          <w:sz w:val="24"/>
          <w:szCs w:val="24"/>
        </w:rPr>
        <w:t xml:space="preserve"> identificando-o como </w:t>
      </w:r>
      <w:r>
        <w:rPr>
          <w:rFonts w:ascii="Times New Roman" w:hAnsi="Times New Roman" w:cs="Times New Roman"/>
          <w:bCs/>
          <w:sz w:val="24"/>
          <w:szCs w:val="24"/>
        </w:rPr>
        <w:t>credenciado</w:t>
      </w:r>
      <w:r w:rsidR="00D91A25">
        <w:rPr>
          <w:rFonts w:ascii="Times New Roman" w:hAnsi="Times New Roman" w:cs="Times New Roman"/>
          <w:bCs/>
          <w:sz w:val="24"/>
          <w:szCs w:val="24"/>
        </w:rPr>
        <w:t xml:space="preserve"> a participar do pregão </w:t>
      </w:r>
      <w:r w:rsidRPr="00CB71AC">
        <w:rPr>
          <w:rFonts w:ascii="Times New Roman" w:hAnsi="Times New Roman" w:cs="Times New Roman"/>
          <w:bCs/>
          <w:sz w:val="24"/>
          <w:szCs w:val="24"/>
        </w:rPr>
        <w:t>como representante legal</w:t>
      </w:r>
      <w:r>
        <w:rPr>
          <w:rFonts w:ascii="Times New Roman" w:hAnsi="Times New Roman" w:cs="Times New Roman"/>
          <w:bCs/>
          <w:sz w:val="24"/>
          <w:szCs w:val="24"/>
        </w:rPr>
        <w:t xml:space="preserve"> de empresa</w:t>
      </w:r>
      <w:r w:rsidRPr="00CB71AC">
        <w:rPr>
          <w:rFonts w:ascii="Times New Roman" w:hAnsi="Times New Roman" w:cs="Times New Roman"/>
          <w:bCs/>
          <w:sz w:val="24"/>
          <w:szCs w:val="24"/>
        </w:rPr>
        <w:t>.</w:t>
      </w:r>
    </w:p>
    <w:p w14:paraId="73CDBEDD" w14:textId="23338B28" w:rsidR="00687463" w:rsidRDefault="00687463" w:rsidP="00687463">
      <w:pPr>
        <w:tabs>
          <w:tab w:val="left" w:pos="1701"/>
        </w:tabs>
        <w:spacing w:line="276" w:lineRule="auto"/>
        <w:jc w:val="both"/>
        <w:rPr>
          <w:rFonts w:ascii="Times New Roman" w:hAnsi="Times New Roman" w:cs="Times New Roman"/>
          <w:bCs/>
          <w:sz w:val="24"/>
          <w:szCs w:val="24"/>
        </w:rPr>
      </w:pPr>
      <w:r>
        <w:rPr>
          <w:rFonts w:ascii="Times New Roman" w:hAnsi="Times New Roman" w:cs="Times New Roman"/>
          <w:b/>
          <w:bCs/>
          <w:sz w:val="24"/>
          <w:szCs w:val="24"/>
        </w:rPr>
        <w:t>6.8</w:t>
      </w:r>
      <w:proofErr w:type="gramStart"/>
      <w:r>
        <w:rPr>
          <w:rFonts w:ascii="Times New Roman" w:hAnsi="Times New Roman" w:cs="Times New Roman"/>
          <w:b/>
          <w:bCs/>
          <w:sz w:val="24"/>
          <w:szCs w:val="24"/>
        </w:rPr>
        <w:t xml:space="preserve">) </w:t>
      </w:r>
      <w:r w:rsidRPr="00873A26">
        <w:rPr>
          <w:rFonts w:ascii="Times New Roman" w:hAnsi="Times New Roman" w:cs="Times New Roman"/>
          <w:bCs/>
          <w:sz w:val="24"/>
          <w:szCs w:val="24"/>
        </w:rPr>
        <w:t>Os</w:t>
      </w:r>
      <w:proofErr w:type="gramEnd"/>
      <w:r w:rsidRPr="00873A26">
        <w:rPr>
          <w:rFonts w:ascii="Times New Roman" w:hAnsi="Times New Roman" w:cs="Times New Roman"/>
          <w:bCs/>
          <w:sz w:val="24"/>
          <w:szCs w:val="24"/>
        </w:rPr>
        <w:t xml:space="preserve"> documentos relativos ao credenciamento deverão ser apresentados em via original, por qualquer processo de cópia autenticada por Cartório competente, ou cópia autenticada por Servidor Público membro da Comissão de Licitação, ou por publicação em órgão da imprensa oficial. Não será necessário a autenticação de documentos pessoais (RG, CPF, CNH...), desde que, se exigidos os originais para conferencia da autenticidade no momento do credenciamento, esses sejam apresentados.   </w:t>
      </w:r>
    </w:p>
    <w:p w14:paraId="29B55669" w14:textId="02D5C9DF" w:rsidR="00EE765F" w:rsidRPr="00EE765F" w:rsidRDefault="00EE765F" w:rsidP="00EE765F">
      <w:pPr>
        <w:jc w:val="both"/>
        <w:rPr>
          <w:rFonts w:ascii="Times New Roman" w:hAnsi="Times New Roman" w:cs="Times New Roman"/>
          <w:b/>
          <w:bCs/>
          <w:sz w:val="24"/>
          <w:szCs w:val="24"/>
        </w:rPr>
      </w:pPr>
      <w:r w:rsidRPr="00516F4E">
        <w:rPr>
          <w:rFonts w:ascii="Times New Roman" w:hAnsi="Times New Roman" w:cs="Times New Roman"/>
          <w:b/>
          <w:bCs/>
          <w:sz w:val="24"/>
          <w:szCs w:val="24"/>
        </w:rPr>
        <w:t>6.9</w:t>
      </w:r>
      <w:proofErr w:type="gramStart"/>
      <w:r w:rsidRPr="00516F4E">
        <w:rPr>
          <w:rFonts w:ascii="Times New Roman" w:hAnsi="Times New Roman" w:cs="Times New Roman"/>
          <w:b/>
          <w:bCs/>
          <w:sz w:val="24"/>
          <w:szCs w:val="24"/>
        </w:rPr>
        <w:t>)</w:t>
      </w:r>
      <w:r w:rsidRPr="00EE765F">
        <w:rPr>
          <w:b/>
        </w:rPr>
        <w:t xml:space="preserve"> </w:t>
      </w:r>
      <w:r w:rsidRPr="00EE765F">
        <w:rPr>
          <w:rFonts w:ascii="Times New Roman" w:hAnsi="Times New Roman" w:cs="Times New Roman"/>
          <w:b/>
          <w:bCs/>
          <w:sz w:val="24"/>
          <w:szCs w:val="24"/>
        </w:rPr>
        <w:t>Não</w:t>
      </w:r>
      <w:proofErr w:type="gramEnd"/>
      <w:r w:rsidRPr="00EE765F">
        <w:rPr>
          <w:rFonts w:ascii="Times New Roman" w:hAnsi="Times New Roman" w:cs="Times New Roman"/>
          <w:b/>
          <w:bCs/>
          <w:sz w:val="24"/>
          <w:szCs w:val="24"/>
        </w:rPr>
        <w:t xml:space="preserve"> serão autenticados </w:t>
      </w:r>
      <w:r w:rsidRPr="005B3907">
        <w:rPr>
          <w:rFonts w:ascii="Times New Roman" w:hAnsi="Times New Roman" w:cs="Times New Roman"/>
          <w:b/>
          <w:bCs/>
          <w:sz w:val="24"/>
          <w:szCs w:val="24"/>
        </w:rPr>
        <w:t>documentos</w:t>
      </w:r>
      <w:r w:rsidR="00516F4E" w:rsidRPr="005B3907">
        <w:rPr>
          <w:rFonts w:ascii="Times New Roman" w:hAnsi="Times New Roman" w:cs="Times New Roman"/>
          <w:b/>
          <w:bCs/>
          <w:sz w:val="24"/>
          <w:szCs w:val="24"/>
        </w:rPr>
        <w:t xml:space="preserve"> </w:t>
      </w:r>
      <w:r w:rsidR="005B3907" w:rsidRPr="005B3907">
        <w:rPr>
          <w:rFonts w:ascii="Times New Roman" w:hAnsi="Times New Roman" w:cs="Times New Roman"/>
          <w:b/>
          <w:bCs/>
          <w:sz w:val="24"/>
          <w:szCs w:val="24"/>
        </w:rPr>
        <w:t>por</w:t>
      </w:r>
      <w:r w:rsidR="005B3907">
        <w:rPr>
          <w:rFonts w:ascii="Times New Roman" w:hAnsi="Times New Roman" w:cs="Times New Roman"/>
          <w:bCs/>
          <w:sz w:val="24"/>
          <w:szCs w:val="24"/>
        </w:rPr>
        <w:t xml:space="preserve"> </w:t>
      </w:r>
      <w:r w:rsidR="00516F4E" w:rsidRPr="00516F4E">
        <w:rPr>
          <w:rFonts w:ascii="Times New Roman" w:hAnsi="Times New Roman" w:cs="Times New Roman"/>
          <w:b/>
          <w:bCs/>
          <w:sz w:val="24"/>
          <w:szCs w:val="24"/>
        </w:rPr>
        <w:t>Servidor Público membro da Comissão de Licitação</w:t>
      </w:r>
      <w:r w:rsidRPr="00EE765F">
        <w:rPr>
          <w:rFonts w:ascii="Times New Roman" w:hAnsi="Times New Roman" w:cs="Times New Roman"/>
          <w:b/>
          <w:bCs/>
          <w:sz w:val="24"/>
          <w:szCs w:val="24"/>
        </w:rPr>
        <w:t xml:space="preserve"> no dia da abertura da sessão.</w:t>
      </w:r>
    </w:p>
    <w:p w14:paraId="6E1973D6" w14:textId="37200B03" w:rsidR="00CE16EA" w:rsidRPr="00687463" w:rsidRDefault="0097350E" w:rsidP="00687463">
      <w:pPr>
        <w:pStyle w:val="Ttulo1"/>
        <w:shd w:val="clear" w:color="auto" w:fill="A5A5A5" w:themeFill="accent3"/>
        <w:rPr>
          <w:rFonts w:ascii="Times New Roman" w:eastAsia="Times New Roman" w:hAnsi="Times New Roman" w:cs="Times New Roman"/>
          <w:szCs w:val="24"/>
          <w:lang w:eastAsia="pt-BR"/>
        </w:rPr>
      </w:pPr>
      <w:r w:rsidRPr="00A5640E">
        <w:rPr>
          <w:rFonts w:ascii="Times New Roman" w:eastAsia="Times New Roman" w:hAnsi="Times New Roman" w:cs="Times New Roman"/>
          <w:szCs w:val="24"/>
          <w:lang w:eastAsia="pt-BR"/>
        </w:rPr>
        <w:t>7) RECEBIMENTO E ABERTURA DOS ENVELOPES</w:t>
      </w:r>
    </w:p>
    <w:p w14:paraId="56019B41" w14:textId="75C6CA90" w:rsidR="0097350E" w:rsidRPr="00A5640E" w:rsidRDefault="00DB54EE" w:rsidP="0097350E">
      <w:pPr>
        <w:pStyle w:val="Default"/>
        <w:jc w:val="both"/>
        <w:rPr>
          <w:color w:val="auto"/>
        </w:rPr>
      </w:pPr>
      <w:r>
        <w:rPr>
          <w:b/>
          <w:bCs/>
          <w:color w:val="auto"/>
        </w:rPr>
        <w:t>7.</w:t>
      </w:r>
      <w:r w:rsidR="005359BD" w:rsidRPr="00A5640E">
        <w:rPr>
          <w:b/>
          <w:bCs/>
          <w:color w:val="auto"/>
        </w:rPr>
        <w:t>1</w:t>
      </w:r>
      <w:proofErr w:type="gramStart"/>
      <w:r w:rsidR="005359BD" w:rsidRPr="00A5640E">
        <w:rPr>
          <w:b/>
          <w:bCs/>
          <w:color w:val="auto"/>
        </w:rPr>
        <w:t xml:space="preserve">) </w:t>
      </w:r>
      <w:r w:rsidR="0097350E" w:rsidRPr="00A5640E">
        <w:rPr>
          <w:color w:val="auto"/>
        </w:rPr>
        <w:t>No</w:t>
      </w:r>
      <w:proofErr w:type="gramEnd"/>
      <w:r w:rsidR="0097350E" w:rsidRPr="00A5640E">
        <w:rPr>
          <w:color w:val="auto"/>
        </w:rPr>
        <w:t xml:space="preserve"> dia, hora e local, mencionados no preâmbulo deste Edital, na presença das licitantes e demais pessoas presentes à sessão pública do Pregão, o Pregoeiro, inicialmente, receberá os envelopes n.º 01- PROPOSTA. </w:t>
      </w:r>
    </w:p>
    <w:p w14:paraId="16ADF0F2" w14:textId="77777777" w:rsidR="0097350E" w:rsidRPr="00A5640E" w:rsidRDefault="0097350E" w:rsidP="0097350E">
      <w:pPr>
        <w:pStyle w:val="Default"/>
        <w:jc w:val="both"/>
        <w:rPr>
          <w:b/>
          <w:bCs/>
        </w:rPr>
      </w:pPr>
    </w:p>
    <w:p w14:paraId="2A012FB5" w14:textId="07472117" w:rsidR="0097350E" w:rsidRPr="00A5640E" w:rsidRDefault="00DB54EE" w:rsidP="0097350E">
      <w:pPr>
        <w:pStyle w:val="Default"/>
        <w:jc w:val="both"/>
      </w:pPr>
      <w:r>
        <w:rPr>
          <w:b/>
          <w:bCs/>
        </w:rPr>
        <w:t>7.</w:t>
      </w:r>
      <w:r w:rsidR="0097350E" w:rsidRPr="00A5640E">
        <w:rPr>
          <w:b/>
          <w:bCs/>
        </w:rPr>
        <w:t>2</w:t>
      </w:r>
      <w:proofErr w:type="gramStart"/>
      <w:r w:rsidR="005359BD" w:rsidRPr="00A5640E">
        <w:rPr>
          <w:b/>
          <w:bCs/>
        </w:rPr>
        <w:t>)</w:t>
      </w:r>
      <w:r w:rsidR="0097350E" w:rsidRPr="00A5640E">
        <w:t xml:space="preserve"> Para</w:t>
      </w:r>
      <w:proofErr w:type="gramEnd"/>
      <w:r w:rsidR="0097350E" w:rsidRPr="00A5640E">
        <w:t xml:space="preserve"> a participação no certame, a licitante, além de atender ao </w:t>
      </w:r>
      <w:r w:rsidR="0097350E" w:rsidRPr="00A5640E">
        <w:rPr>
          <w:color w:val="auto"/>
        </w:rPr>
        <w:t xml:space="preserve">disposto no </w:t>
      </w:r>
      <w:r w:rsidR="00855703" w:rsidRPr="00A5640E">
        <w:rPr>
          <w:color w:val="auto"/>
        </w:rPr>
        <w:t>tópico 1</w:t>
      </w:r>
      <w:r w:rsidR="00A27BF3" w:rsidRPr="00A5640E">
        <w:rPr>
          <w:color w:val="auto"/>
        </w:rPr>
        <w:t>6</w:t>
      </w:r>
      <w:r w:rsidR="00855703" w:rsidRPr="00A5640E">
        <w:rPr>
          <w:color w:val="auto"/>
        </w:rPr>
        <w:t xml:space="preserve"> </w:t>
      </w:r>
      <w:r w:rsidR="0097350E" w:rsidRPr="00A5640E">
        <w:t xml:space="preserve">(Habilitação) deste Edital, deverá apresentar a sua Proposta de Preço em envelope lacrado, não transparentes, identificado, como o de n.º 01, para o que se sugere a seguinte inscrição: </w:t>
      </w:r>
    </w:p>
    <w:p w14:paraId="0A900AA6" w14:textId="77777777" w:rsidR="0097350E" w:rsidRPr="00A5640E" w:rsidRDefault="0097350E" w:rsidP="0097350E">
      <w:pPr>
        <w:pStyle w:val="Default"/>
        <w:jc w:val="both"/>
      </w:pPr>
    </w:p>
    <w:p w14:paraId="52F53841" w14:textId="77777777" w:rsidR="0097350E" w:rsidRPr="00A5640E" w:rsidRDefault="0097350E" w:rsidP="0097350E">
      <w:pPr>
        <w:pStyle w:val="Default"/>
        <w:jc w:val="both"/>
        <w:rPr>
          <w:b/>
          <w:bCs/>
          <w:color w:val="auto"/>
        </w:rPr>
      </w:pPr>
      <w:r w:rsidRPr="00A5640E">
        <w:rPr>
          <w:b/>
          <w:bCs/>
          <w:color w:val="auto"/>
        </w:rPr>
        <w:t>AO MUNICÍPIO DE CAMPO ERÊ/SC</w:t>
      </w:r>
    </w:p>
    <w:p w14:paraId="247BE710" w14:textId="6F9E9367" w:rsidR="0097350E" w:rsidRPr="00687463" w:rsidRDefault="0097350E" w:rsidP="0097350E">
      <w:pPr>
        <w:pStyle w:val="Default"/>
        <w:jc w:val="both"/>
        <w:rPr>
          <w:color w:val="auto"/>
        </w:rPr>
      </w:pPr>
      <w:r w:rsidRPr="00A5640E">
        <w:rPr>
          <w:b/>
          <w:bCs/>
          <w:color w:val="auto"/>
        </w:rPr>
        <w:t xml:space="preserve">PROCESSO LICITATORIO </w:t>
      </w:r>
      <w:r w:rsidRPr="00687463">
        <w:rPr>
          <w:b/>
          <w:bCs/>
          <w:color w:val="auto"/>
        </w:rPr>
        <w:t xml:space="preserve">Nº </w:t>
      </w:r>
      <w:r w:rsidR="004E2997">
        <w:rPr>
          <w:b/>
          <w:bCs/>
          <w:color w:val="auto"/>
        </w:rPr>
        <w:t>275/2024</w:t>
      </w:r>
      <w:r w:rsidRPr="00687463">
        <w:rPr>
          <w:b/>
          <w:bCs/>
          <w:color w:val="auto"/>
        </w:rPr>
        <w:t xml:space="preserve"> </w:t>
      </w:r>
    </w:p>
    <w:p w14:paraId="405C154C" w14:textId="38377B0F" w:rsidR="0097350E" w:rsidRPr="00687463" w:rsidRDefault="0097350E" w:rsidP="0097350E">
      <w:pPr>
        <w:pStyle w:val="Default"/>
        <w:jc w:val="both"/>
        <w:rPr>
          <w:color w:val="auto"/>
        </w:rPr>
      </w:pPr>
      <w:r w:rsidRPr="00687463">
        <w:rPr>
          <w:b/>
          <w:bCs/>
          <w:color w:val="auto"/>
        </w:rPr>
        <w:t xml:space="preserve">EDITAL DE PREGÃO PRESENCIAL Nº </w:t>
      </w:r>
      <w:r w:rsidR="004E2997">
        <w:rPr>
          <w:b/>
          <w:bCs/>
          <w:color w:val="auto"/>
        </w:rPr>
        <w:t>07/2024</w:t>
      </w:r>
    </w:p>
    <w:p w14:paraId="27A9DF33" w14:textId="77777777" w:rsidR="0097350E" w:rsidRPr="00A5640E" w:rsidRDefault="0097350E" w:rsidP="0097350E">
      <w:pPr>
        <w:pStyle w:val="Default"/>
        <w:jc w:val="both"/>
        <w:rPr>
          <w:color w:val="auto"/>
        </w:rPr>
      </w:pPr>
      <w:r w:rsidRPr="00A5640E">
        <w:rPr>
          <w:b/>
          <w:bCs/>
          <w:color w:val="auto"/>
        </w:rPr>
        <w:t xml:space="preserve">ENVELOPE N.º 01 – PROPOSTA </w:t>
      </w:r>
    </w:p>
    <w:p w14:paraId="3AE47228" w14:textId="77777777" w:rsidR="0097350E" w:rsidRPr="00BD7FFA" w:rsidRDefault="0097350E" w:rsidP="0097350E">
      <w:pPr>
        <w:pStyle w:val="Default"/>
        <w:jc w:val="both"/>
        <w:rPr>
          <w:b/>
          <w:bCs/>
          <w:color w:val="auto"/>
        </w:rPr>
      </w:pPr>
      <w:r w:rsidRPr="00BD7FFA">
        <w:rPr>
          <w:b/>
          <w:bCs/>
          <w:color w:val="auto"/>
        </w:rPr>
        <w:t xml:space="preserve">PROPONENTE (NOME COMPLETO DA EMPRESA) </w:t>
      </w:r>
    </w:p>
    <w:p w14:paraId="6A2CACB9" w14:textId="77777777" w:rsidR="0097350E" w:rsidRPr="00A5640E" w:rsidRDefault="0097350E" w:rsidP="0097350E">
      <w:pPr>
        <w:pStyle w:val="Default"/>
        <w:jc w:val="both"/>
        <w:rPr>
          <w:color w:val="auto"/>
        </w:rPr>
      </w:pPr>
    </w:p>
    <w:p w14:paraId="4EEB3795" w14:textId="2C20552F" w:rsidR="0097350E" w:rsidRPr="00A5640E" w:rsidRDefault="00DB54EE" w:rsidP="0097350E">
      <w:pPr>
        <w:pStyle w:val="Default"/>
        <w:jc w:val="both"/>
        <w:rPr>
          <w:color w:val="auto"/>
        </w:rPr>
      </w:pPr>
      <w:r>
        <w:rPr>
          <w:b/>
          <w:bCs/>
          <w:color w:val="auto"/>
        </w:rPr>
        <w:t>7.</w:t>
      </w:r>
      <w:r w:rsidR="0097350E" w:rsidRPr="00A5640E">
        <w:rPr>
          <w:b/>
          <w:bCs/>
          <w:color w:val="auto"/>
        </w:rPr>
        <w:t>3</w:t>
      </w:r>
      <w:proofErr w:type="gramStart"/>
      <w:r w:rsidR="00345E5D" w:rsidRPr="00A5640E">
        <w:rPr>
          <w:b/>
          <w:bCs/>
          <w:color w:val="auto"/>
        </w:rPr>
        <w:t>)</w:t>
      </w:r>
      <w:r w:rsidR="0097350E" w:rsidRPr="00A5640E">
        <w:rPr>
          <w:color w:val="auto"/>
        </w:rPr>
        <w:t xml:space="preserve"> Uma</w:t>
      </w:r>
      <w:proofErr w:type="gramEnd"/>
      <w:r w:rsidR="0097350E" w:rsidRPr="00A5640E">
        <w:rPr>
          <w:color w:val="auto"/>
        </w:rPr>
        <w:t xml:space="preserve"> vez encerrado o prazo para a entrega do envelope</w:t>
      </w:r>
      <w:r w:rsidR="00855703" w:rsidRPr="00A5640E">
        <w:rPr>
          <w:color w:val="auto"/>
        </w:rPr>
        <w:t xml:space="preserve"> n.º 01- PROPOSTA </w:t>
      </w:r>
      <w:r w:rsidR="0097350E" w:rsidRPr="00A5640E">
        <w:rPr>
          <w:color w:val="auto"/>
        </w:rPr>
        <w:t xml:space="preserve">acima referido, não será aceita a participação de nenhuma licitante retardatária. </w:t>
      </w:r>
    </w:p>
    <w:p w14:paraId="15453299" w14:textId="77777777" w:rsidR="00855703" w:rsidRPr="00A5640E" w:rsidRDefault="00855703" w:rsidP="0097350E">
      <w:pPr>
        <w:pStyle w:val="Default"/>
        <w:jc w:val="both"/>
        <w:rPr>
          <w:color w:val="auto"/>
        </w:rPr>
      </w:pPr>
    </w:p>
    <w:p w14:paraId="6C39DA55" w14:textId="688A346E" w:rsidR="00CE16EA" w:rsidRPr="00A5640E" w:rsidRDefault="00DB54EE" w:rsidP="00345E5D">
      <w:pPr>
        <w:pStyle w:val="Default"/>
        <w:jc w:val="both"/>
        <w:rPr>
          <w:color w:val="auto"/>
        </w:rPr>
      </w:pPr>
      <w:r>
        <w:rPr>
          <w:b/>
          <w:bCs/>
          <w:color w:val="auto"/>
        </w:rPr>
        <w:t>7.</w:t>
      </w:r>
      <w:r w:rsidR="0097350E" w:rsidRPr="00A5640E">
        <w:rPr>
          <w:b/>
          <w:bCs/>
          <w:color w:val="auto"/>
        </w:rPr>
        <w:t>4</w:t>
      </w:r>
      <w:r w:rsidR="00345E5D" w:rsidRPr="00A5640E">
        <w:rPr>
          <w:b/>
          <w:bCs/>
          <w:color w:val="auto"/>
        </w:rPr>
        <w:t>)</w:t>
      </w:r>
      <w:r w:rsidR="0097350E" w:rsidRPr="00A5640E">
        <w:rPr>
          <w:color w:val="auto"/>
        </w:rPr>
        <w:t xml:space="preserve"> O Pregoeiro realizará o credenciamento das interessadas, </w:t>
      </w:r>
      <w:r w:rsidR="00F32823">
        <w:rPr>
          <w:color w:val="auto"/>
        </w:rPr>
        <w:t>nos termos do item 6 do presente edital.</w:t>
      </w:r>
      <w:r w:rsidR="0097350E" w:rsidRPr="00A5640E">
        <w:rPr>
          <w:color w:val="auto"/>
        </w:rPr>
        <w:t xml:space="preserve"> </w:t>
      </w:r>
    </w:p>
    <w:p w14:paraId="5E55EB2C" w14:textId="77777777" w:rsidR="004A49B4" w:rsidRPr="00A5640E" w:rsidRDefault="004A49B4" w:rsidP="00345E5D">
      <w:pPr>
        <w:pStyle w:val="Default"/>
        <w:jc w:val="both"/>
        <w:rPr>
          <w:color w:val="auto"/>
        </w:rPr>
      </w:pPr>
    </w:p>
    <w:p w14:paraId="027105AB" w14:textId="538F9ADD" w:rsidR="004A49B4" w:rsidRPr="0048137E" w:rsidRDefault="00DB54EE" w:rsidP="004A49B4">
      <w:pPr>
        <w:tabs>
          <w:tab w:val="left" w:pos="1134"/>
        </w:tabs>
        <w:jc w:val="both"/>
        <w:rPr>
          <w:rFonts w:ascii="Times New Roman" w:hAnsi="Times New Roman" w:cs="Times New Roman"/>
          <w:sz w:val="24"/>
          <w:szCs w:val="24"/>
          <w:lang w:eastAsia="pt-BR"/>
        </w:rPr>
      </w:pPr>
      <w:r w:rsidRPr="0048137E">
        <w:rPr>
          <w:rFonts w:ascii="Times New Roman" w:hAnsi="Times New Roman" w:cs="Times New Roman"/>
          <w:b/>
          <w:bCs/>
          <w:sz w:val="24"/>
          <w:szCs w:val="24"/>
        </w:rPr>
        <w:t>7.</w:t>
      </w:r>
      <w:r w:rsidR="004A49B4" w:rsidRPr="0048137E">
        <w:rPr>
          <w:rFonts w:ascii="Times New Roman" w:hAnsi="Times New Roman" w:cs="Times New Roman"/>
          <w:b/>
          <w:bCs/>
          <w:sz w:val="24"/>
          <w:szCs w:val="24"/>
        </w:rPr>
        <w:t>5</w:t>
      </w:r>
      <w:proofErr w:type="gramStart"/>
      <w:r w:rsidR="004A49B4" w:rsidRPr="0048137E">
        <w:rPr>
          <w:rFonts w:ascii="Times New Roman" w:hAnsi="Times New Roman" w:cs="Times New Roman"/>
          <w:b/>
          <w:bCs/>
          <w:sz w:val="24"/>
          <w:szCs w:val="24"/>
        </w:rPr>
        <w:t xml:space="preserve">) </w:t>
      </w:r>
      <w:r w:rsidR="004A49B4" w:rsidRPr="0048137E">
        <w:rPr>
          <w:rFonts w:ascii="Times New Roman" w:hAnsi="Times New Roman" w:cs="Times New Roman"/>
          <w:sz w:val="24"/>
          <w:szCs w:val="24"/>
        </w:rPr>
        <w:t>Encerrada</w:t>
      </w:r>
      <w:proofErr w:type="gramEnd"/>
      <w:r w:rsidR="004A49B4" w:rsidRPr="0048137E">
        <w:rPr>
          <w:rFonts w:ascii="Times New Roman" w:hAnsi="Times New Roman" w:cs="Times New Roman"/>
          <w:sz w:val="24"/>
          <w:szCs w:val="24"/>
        </w:rPr>
        <w:t xml:space="preserve"> a etapa de lances, </w:t>
      </w:r>
      <w:r w:rsidR="004A49B4" w:rsidRPr="0048137E">
        <w:rPr>
          <w:rFonts w:ascii="Times New Roman" w:hAnsi="Times New Roman" w:cs="Times New Roman"/>
          <w:sz w:val="24"/>
          <w:szCs w:val="24"/>
          <w:lang w:eastAsia="pt-BR"/>
        </w:rPr>
        <w:t>o licitante com a melhor proposta terá até 2 (duas) horas para enviar os documentos de habilitação previstos no tópico 1</w:t>
      </w:r>
      <w:r w:rsidR="00A27BF3" w:rsidRPr="0048137E">
        <w:rPr>
          <w:rFonts w:ascii="Times New Roman" w:hAnsi="Times New Roman" w:cs="Times New Roman"/>
          <w:sz w:val="24"/>
          <w:szCs w:val="24"/>
          <w:lang w:eastAsia="pt-BR"/>
        </w:rPr>
        <w:t>6</w:t>
      </w:r>
      <w:r w:rsidR="004A49B4" w:rsidRPr="0048137E">
        <w:rPr>
          <w:rFonts w:ascii="Times New Roman" w:hAnsi="Times New Roman" w:cs="Times New Roman"/>
          <w:sz w:val="24"/>
          <w:szCs w:val="24"/>
          <w:lang w:eastAsia="pt-BR"/>
        </w:rPr>
        <w:t xml:space="preserve"> deste edital, </w:t>
      </w:r>
      <w:r w:rsidR="004A49B4" w:rsidRPr="0048137E">
        <w:rPr>
          <w:rFonts w:ascii="Times New Roman" w:hAnsi="Times New Roman" w:cs="Times New Roman"/>
          <w:sz w:val="24"/>
          <w:szCs w:val="24"/>
        </w:rPr>
        <w:t>em envelope lacrado, não transparentes, identificado, como o de n.º 02</w:t>
      </w:r>
      <w:r w:rsidR="005D5884" w:rsidRPr="0048137E">
        <w:rPr>
          <w:rFonts w:ascii="Times New Roman" w:hAnsi="Times New Roman" w:cs="Times New Roman"/>
          <w:sz w:val="24"/>
          <w:szCs w:val="24"/>
        </w:rPr>
        <w:t xml:space="preserve"> - Habilitação</w:t>
      </w:r>
      <w:r w:rsidR="004A49B4" w:rsidRPr="0048137E">
        <w:rPr>
          <w:rFonts w:ascii="Times New Roman" w:hAnsi="Times New Roman" w:cs="Times New Roman"/>
          <w:sz w:val="24"/>
          <w:szCs w:val="24"/>
        </w:rPr>
        <w:t>, para o que se sugere a seguinte inscrição:</w:t>
      </w:r>
    </w:p>
    <w:p w14:paraId="12D9B786" w14:textId="77777777" w:rsidR="004A49B4" w:rsidRPr="00A5640E" w:rsidRDefault="004A49B4" w:rsidP="004A49B4">
      <w:pPr>
        <w:pStyle w:val="Default"/>
        <w:jc w:val="both"/>
        <w:rPr>
          <w:color w:val="auto"/>
        </w:rPr>
      </w:pPr>
      <w:r w:rsidRPr="00A5640E">
        <w:rPr>
          <w:b/>
          <w:bCs/>
          <w:color w:val="auto"/>
        </w:rPr>
        <w:t xml:space="preserve">AO MUNICÍPIO DE CAMPO ERÊ/SC </w:t>
      </w:r>
    </w:p>
    <w:p w14:paraId="45625D61" w14:textId="0CC54880" w:rsidR="004A49B4" w:rsidRPr="00904658" w:rsidRDefault="004A49B4" w:rsidP="004A49B4">
      <w:pPr>
        <w:pStyle w:val="Default"/>
        <w:jc w:val="both"/>
        <w:rPr>
          <w:color w:val="auto"/>
        </w:rPr>
      </w:pPr>
      <w:r w:rsidRPr="00A5640E">
        <w:rPr>
          <w:b/>
          <w:bCs/>
          <w:color w:val="auto"/>
        </w:rPr>
        <w:t xml:space="preserve">PROCESSO LICITATORIO Nº </w:t>
      </w:r>
      <w:r w:rsidR="004E2997">
        <w:rPr>
          <w:b/>
          <w:bCs/>
          <w:color w:val="auto"/>
        </w:rPr>
        <w:t>275/2024</w:t>
      </w:r>
    </w:p>
    <w:p w14:paraId="69A539F0" w14:textId="0B9A3134" w:rsidR="004A49B4" w:rsidRPr="00904658" w:rsidRDefault="004A49B4" w:rsidP="004A49B4">
      <w:pPr>
        <w:pStyle w:val="Default"/>
        <w:jc w:val="both"/>
        <w:rPr>
          <w:color w:val="auto"/>
        </w:rPr>
      </w:pPr>
      <w:r w:rsidRPr="00904658">
        <w:rPr>
          <w:b/>
          <w:bCs/>
          <w:color w:val="auto"/>
        </w:rPr>
        <w:t xml:space="preserve">EDITAL DE PREGÃO PRESENCIAL Nº </w:t>
      </w:r>
      <w:r w:rsidR="004E2997">
        <w:rPr>
          <w:b/>
          <w:bCs/>
          <w:color w:val="auto"/>
        </w:rPr>
        <w:t>07/2024</w:t>
      </w:r>
    </w:p>
    <w:p w14:paraId="02AC9504" w14:textId="77777777" w:rsidR="004A49B4" w:rsidRPr="00904658" w:rsidRDefault="004A49B4" w:rsidP="004A49B4">
      <w:pPr>
        <w:pStyle w:val="Default"/>
        <w:jc w:val="both"/>
        <w:rPr>
          <w:color w:val="auto"/>
        </w:rPr>
      </w:pPr>
      <w:r w:rsidRPr="00904658">
        <w:rPr>
          <w:b/>
          <w:bCs/>
          <w:color w:val="auto"/>
        </w:rPr>
        <w:t xml:space="preserve">ENVELOPE N.º 02 – DOCUMENTAÇÃO </w:t>
      </w:r>
    </w:p>
    <w:p w14:paraId="2C6698C1" w14:textId="3C22ADAC" w:rsidR="004A49B4" w:rsidRPr="00A5640E" w:rsidRDefault="004A49B4" w:rsidP="00345E5D">
      <w:pPr>
        <w:pStyle w:val="Default"/>
        <w:jc w:val="both"/>
        <w:rPr>
          <w:b/>
          <w:bCs/>
        </w:rPr>
      </w:pPr>
      <w:r w:rsidRPr="00A5640E">
        <w:rPr>
          <w:b/>
          <w:bCs/>
        </w:rPr>
        <w:t xml:space="preserve">PROPONENTE (NOME COMPLETO DA EMPRESA) </w:t>
      </w:r>
    </w:p>
    <w:p w14:paraId="1A09B37C" w14:textId="77777777" w:rsidR="00CE16EA" w:rsidRPr="00A5640E" w:rsidRDefault="00CE16EA" w:rsidP="00D553A0">
      <w:pPr>
        <w:tabs>
          <w:tab w:val="left" w:pos="1701"/>
        </w:tabs>
        <w:spacing w:line="276" w:lineRule="auto"/>
        <w:jc w:val="both"/>
        <w:rPr>
          <w:rFonts w:ascii="Times New Roman" w:eastAsia="Times New Roman" w:hAnsi="Times New Roman" w:cs="Times New Roman"/>
          <w:color w:val="FF0000"/>
          <w:sz w:val="24"/>
          <w:szCs w:val="24"/>
          <w:lang w:eastAsia="pt-BR"/>
        </w:rPr>
      </w:pPr>
    </w:p>
    <w:p w14:paraId="58C48B79" w14:textId="2C84C973" w:rsidR="000F78CC" w:rsidRPr="00A5640E" w:rsidRDefault="00A27BF3" w:rsidP="00BD7FFA">
      <w:pPr>
        <w:pStyle w:val="Ttulo1"/>
        <w:shd w:val="clear" w:color="auto" w:fill="A5A5A5" w:themeFill="accent3"/>
        <w:spacing w:line="240" w:lineRule="auto"/>
        <w:rPr>
          <w:rFonts w:ascii="Times New Roman" w:eastAsia="Times New Roman" w:hAnsi="Times New Roman" w:cs="Times New Roman"/>
          <w:szCs w:val="24"/>
          <w:lang w:eastAsia="pt-BR"/>
        </w:rPr>
      </w:pPr>
      <w:bookmarkStart w:id="6" w:name="_Toc133170903"/>
      <w:r w:rsidRPr="00A5640E">
        <w:rPr>
          <w:rFonts w:ascii="Times New Roman" w:eastAsia="Times New Roman" w:hAnsi="Times New Roman" w:cs="Times New Roman"/>
          <w:szCs w:val="24"/>
          <w:lang w:eastAsia="pt-BR"/>
        </w:rPr>
        <w:t>8</w:t>
      </w:r>
      <w:r w:rsidR="00646705" w:rsidRPr="00A5640E">
        <w:rPr>
          <w:rFonts w:ascii="Times New Roman" w:eastAsia="Times New Roman" w:hAnsi="Times New Roman" w:cs="Times New Roman"/>
          <w:szCs w:val="24"/>
          <w:lang w:eastAsia="pt-BR"/>
        </w:rPr>
        <w:t>)</w:t>
      </w:r>
      <w:r w:rsidR="000F78CC" w:rsidRPr="00A5640E">
        <w:rPr>
          <w:rFonts w:ascii="Times New Roman" w:eastAsia="Times New Roman" w:hAnsi="Times New Roman" w:cs="Times New Roman"/>
          <w:szCs w:val="24"/>
          <w:lang w:eastAsia="pt-BR"/>
        </w:rPr>
        <w:t xml:space="preserve"> CUMPRIMENTO DA </w:t>
      </w:r>
      <w:hyperlink r:id="rId40" w:history="1">
        <w:r w:rsidR="000F78CC" w:rsidRPr="00A5640E">
          <w:rPr>
            <w:rFonts w:ascii="Times New Roman" w:eastAsia="Times New Roman" w:hAnsi="Times New Roman" w:cs="Times New Roman"/>
            <w:color w:val="0563C1" w:themeColor="hyperlink"/>
            <w:szCs w:val="24"/>
            <w:u w:val="single"/>
            <w:lang w:eastAsia="pt-BR"/>
          </w:rPr>
          <w:t>LEI GERAL DE PROTEÇÃO DE DADOS</w:t>
        </w:r>
        <w:r w:rsidR="00BF0E5D" w:rsidRPr="00A5640E">
          <w:rPr>
            <w:rFonts w:ascii="Times New Roman" w:eastAsia="Times New Roman" w:hAnsi="Times New Roman" w:cs="Times New Roman"/>
            <w:color w:val="0563C1" w:themeColor="hyperlink"/>
            <w:szCs w:val="24"/>
            <w:u w:val="single"/>
            <w:lang w:eastAsia="pt-BR"/>
          </w:rPr>
          <w:t xml:space="preserve"> – LGPD</w:t>
        </w:r>
        <w:r w:rsidR="000F78CC" w:rsidRPr="00A5640E">
          <w:rPr>
            <w:rFonts w:ascii="Times New Roman" w:eastAsia="Times New Roman" w:hAnsi="Times New Roman" w:cs="Times New Roman"/>
            <w:color w:val="0563C1" w:themeColor="hyperlink"/>
            <w:szCs w:val="24"/>
            <w:u w:val="single"/>
            <w:lang w:eastAsia="pt-BR"/>
          </w:rPr>
          <w:t xml:space="preserve"> (LEI Nº 13.709/2018)</w:t>
        </w:r>
        <w:bookmarkEnd w:id="6"/>
      </w:hyperlink>
    </w:p>
    <w:p w14:paraId="6D850C20" w14:textId="77777777" w:rsidR="00BD7FFA" w:rsidRPr="00873A26" w:rsidRDefault="00BD7FFA" w:rsidP="00BD7FFA">
      <w:pPr>
        <w:rPr>
          <w:lang w:eastAsia="pt-BR"/>
        </w:rPr>
      </w:pPr>
      <w:bookmarkStart w:id="7" w:name="_Toc133170904"/>
      <w:bookmarkStart w:id="8" w:name="_Hlk122897503"/>
    </w:p>
    <w:p w14:paraId="242F0E34" w14:textId="77777777" w:rsidR="00BD7FFA" w:rsidRPr="00873A26"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8.</w:t>
      </w:r>
      <w:r w:rsidRPr="00873A26">
        <w:rPr>
          <w:rFonts w:ascii="Times New Roman" w:eastAsia="Times New Roman" w:hAnsi="Times New Roman" w:cs="Times New Roman"/>
          <w:b/>
          <w:sz w:val="24"/>
          <w:szCs w:val="24"/>
          <w:lang w:eastAsia="pt-BR"/>
        </w:rPr>
        <w:t>1</w:t>
      </w:r>
      <w:proofErr w:type="gramStart"/>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Para</w:t>
      </w:r>
      <w:proofErr w:type="gramEnd"/>
      <w:r w:rsidRPr="00873A26">
        <w:rPr>
          <w:rFonts w:ascii="Times New Roman" w:eastAsia="Times New Roman" w:hAnsi="Times New Roman" w:cs="Times New Roman"/>
          <w:sz w:val="24"/>
          <w:szCs w:val="24"/>
          <w:lang w:eastAsia="pt-BR"/>
        </w:rPr>
        <w:t xml:space="preserve"> finalidade da efetiva participação do LICITANTE no certame, o MUNICÍPIO fará tratamento dos dados pessoais definidos neste edital, dos representantes legais e outros, e, </w:t>
      </w:r>
      <w:r w:rsidRPr="00873A26">
        <w:rPr>
          <w:rFonts w:ascii="Times New Roman" w:eastAsia="Times New Roman" w:hAnsi="Times New Roman" w:cs="Times New Roman"/>
          <w:iCs/>
          <w:sz w:val="24"/>
          <w:szCs w:val="24"/>
          <w:lang w:eastAsia="pt-BR"/>
        </w:rPr>
        <w:t>zelará e responsabilizar-se-á pela proteção de dados e privacidade.</w:t>
      </w:r>
    </w:p>
    <w:p w14:paraId="3C40ADFE" w14:textId="77777777" w:rsidR="00BD7FFA" w:rsidRPr="00873A26"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Pr="00873A26">
        <w:rPr>
          <w:rFonts w:ascii="Times New Roman" w:eastAsia="Times New Roman" w:hAnsi="Times New Roman" w:cs="Times New Roman"/>
          <w:b/>
          <w:sz w:val="24"/>
          <w:szCs w:val="24"/>
          <w:lang w:eastAsia="pt-BR"/>
        </w:rPr>
        <w:t>2)</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iCs/>
          <w:sz w:val="24"/>
          <w:szCs w:val="24"/>
          <w:lang w:eastAsia="pt-BR"/>
        </w:rPr>
        <w:t xml:space="preserve">O </w:t>
      </w:r>
      <w:r w:rsidRPr="00873A26">
        <w:rPr>
          <w:rFonts w:ascii="Times New Roman" w:eastAsia="Times New Roman" w:hAnsi="Times New Roman" w:cs="Times New Roman"/>
          <w:sz w:val="24"/>
          <w:szCs w:val="24"/>
          <w:lang w:eastAsia="pt-BR"/>
        </w:rPr>
        <w:t>LICITANTE</w:t>
      </w:r>
      <w:r w:rsidRPr="00873A26">
        <w:rPr>
          <w:rFonts w:ascii="Times New Roman" w:eastAsia="Times New Roman" w:hAnsi="Times New Roman" w:cs="Times New Roman"/>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41" w:history="1">
        <w:r w:rsidRPr="00873A26">
          <w:rPr>
            <w:rStyle w:val="Hyperlink"/>
            <w:rFonts w:ascii="Times New Roman" w:eastAsia="Times New Roman" w:hAnsi="Times New Roman" w:cs="Times New Roman"/>
            <w:iCs/>
            <w:sz w:val="24"/>
            <w:szCs w:val="24"/>
            <w:lang w:eastAsia="pt-BR"/>
          </w:rPr>
          <w:t>Lei nº 13.709/2018 (LGPD)</w:t>
        </w:r>
      </w:hyperlink>
      <w:r w:rsidRPr="00873A26">
        <w:rPr>
          <w:rFonts w:ascii="Times New Roman" w:eastAsia="Times New Roman" w:hAnsi="Times New Roman" w:cs="Times New Roman"/>
          <w:iCs/>
          <w:sz w:val="24"/>
          <w:szCs w:val="24"/>
          <w:lang w:eastAsia="pt-BR"/>
        </w:rPr>
        <w:t xml:space="preserve">, </w:t>
      </w:r>
      <w:r w:rsidRPr="00873A26">
        <w:rPr>
          <w:rFonts w:ascii="Times New Roman" w:eastAsia="Times New Roman" w:hAnsi="Times New Roman" w:cs="Times New Roman"/>
          <w:sz w:val="24"/>
          <w:szCs w:val="24"/>
          <w:lang w:eastAsia="pt-BR"/>
        </w:rPr>
        <w:t>empenhando-se em proceder a todo tratamento de dados pessoais que venha a mostrar-se necessário,</w:t>
      </w:r>
      <w:r w:rsidRPr="00873A26">
        <w:rPr>
          <w:rFonts w:ascii="Times New Roman" w:eastAsia="Times New Roman" w:hAnsi="Times New Roman" w:cs="Times New Roman"/>
          <w:iCs/>
          <w:sz w:val="24"/>
          <w:szCs w:val="24"/>
          <w:lang w:eastAsia="pt-BR"/>
        </w:rPr>
        <w:t xml:space="preserve"> em conformidade com este edital.</w:t>
      </w:r>
    </w:p>
    <w:p w14:paraId="185FBF98" w14:textId="41825D2E" w:rsidR="00BD7FFA" w:rsidRPr="00873A26"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Pr="00873A26">
        <w:rPr>
          <w:rFonts w:ascii="Times New Roman" w:eastAsia="Times New Roman" w:hAnsi="Times New Roman" w:cs="Times New Roman"/>
          <w:b/>
          <w:sz w:val="24"/>
          <w:szCs w:val="24"/>
          <w:lang w:eastAsia="pt-BR"/>
        </w:rPr>
        <w:t>3)</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iCs/>
          <w:sz w:val="24"/>
          <w:szCs w:val="24"/>
          <w:lang w:eastAsia="pt-BR"/>
        </w:rPr>
        <w:t>O MUNICÍPIO e o LICITANTE, quando do tratamento de dados pessoais, o fará de acordo com as bases lega</w:t>
      </w:r>
      <w:r w:rsidR="006215FA">
        <w:rPr>
          <w:rFonts w:ascii="Times New Roman" w:eastAsia="Times New Roman" w:hAnsi="Times New Roman" w:cs="Times New Roman"/>
          <w:iCs/>
          <w:sz w:val="24"/>
          <w:szCs w:val="24"/>
          <w:lang w:eastAsia="pt-BR"/>
        </w:rPr>
        <w:t xml:space="preserve">is previstas nas hipóteses dos </w:t>
      </w:r>
      <w:proofErr w:type="spellStart"/>
      <w:r w:rsidR="006215FA">
        <w:rPr>
          <w:rFonts w:ascii="Times New Roman" w:eastAsia="Times New Roman" w:hAnsi="Times New Roman" w:cs="Times New Roman"/>
          <w:iCs/>
          <w:sz w:val="24"/>
          <w:szCs w:val="24"/>
          <w:lang w:eastAsia="pt-BR"/>
        </w:rPr>
        <w:t>A</w:t>
      </w:r>
      <w:r w:rsidRPr="00873A26">
        <w:rPr>
          <w:rFonts w:ascii="Times New Roman" w:eastAsia="Times New Roman" w:hAnsi="Times New Roman" w:cs="Times New Roman"/>
          <w:iCs/>
          <w:sz w:val="24"/>
          <w:szCs w:val="24"/>
          <w:lang w:eastAsia="pt-BR"/>
        </w:rPr>
        <w:t>rts</w:t>
      </w:r>
      <w:proofErr w:type="spellEnd"/>
      <w:r w:rsidRPr="00873A26">
        <w:rPr>
          <w:rFonts w:ascii="Times New Roman" w:eastAsia="Times New Roman" w:hAnsi="Times New Roman" w:cs="Times New Roman"/>
          <w:iCs/>
          <w:sz w:val="24"/>
          <w:szCs w:val="24"/>
          <w:lang w:eastAsia="pt-BR"/>
        </w:rPr>
        <w:t xml:space="preserve">. 7º, 11 e/ou 14 da </w:t>
      </w:r>
      <w:hyperlink r:id="rId42" w:history="1">
        <w:r w:rsidRPr="00873A26">
          <w:rPr>
            <w:rStyle w:val="Hyperlink"/>
            <w:rFonts w:ascii="Times New Roman" w:eastAsia="Times New Roman" w:hAnsi="Times New Roman" w:cs="Times New Roman"/>
            <w:iCs/>
            <w:sz w:val="24"/>
            <w:szCs w:val="24"/>
            <w:lang w:eastAsia="pt-BR"/>
          </w:rPr>
          <w:t>Lei nº 13.709/2018 (LGPD)</w:t>
        </w:r>
      </w:hyperlink>
      <w:r w:rsidRPr="00873A26">
        <w:rPr>
          <w:rFonts w:ascii="Times New Roman" w:eastAsia="Times New Roman" w:hAnsi="Times New Roman" w:cs="Times New Roman"/>
          <w:iCs/>
          <w:sz w:val="24"/>
          <w:szCs w:val="24"/>
          <w:lang w:eastAsia="pt-BR"/>
        </w:rPr>
        <w:t>, e para propósitos legítimos, específicos, explícitos e informados ao titular.</w:t>
      </w:r>
    </w:p>
    <w:p w14:paraId="2C45E749" w14:textId="77777777" w:rsidR="00BD7FFA" w:rsidRPr="008B6685"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sz w:val="24"/>
          <w:szCs w:val="24"/>
          <w:lang w:eastAsia="pt-BR"/>
        </w:rPr>
        <w:t>8.4</w:t>
      </w:r>
      <w:proofErr w:type="gramStart"/>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É</w:t>
      </w:r>
      <w:proofErr w:type="gramEnd"/>
      <w:r w:rsidRPr="00873A26">
        <w:rPr>
          <w:rFonts w:ascii="Times New Roman" w:eastAsia="Times New Roman" w:hAnsi="Times New Roman" w:cs="Times New Roman"/>
          <w:sz w:val="24"/>
          <w:szCs w:val="24"/>
          <w:lang w:eastAsia="pt-BR"/>
        </w:rPr>
        <w:t xml:space="preserve"> vedado ao LICITANTE a utilização de todo e qualquer dado pessoal repassado em decorrência do certame, para finalidade distinta da participação deste.</w:t>
      </w:r>
      <w:r w:rsidRPr="00873A26">
        <w:rPr>
          <w:rFonts w:ascii="Times New Roman" w:eastAsia="Times New Roman" w:hAnsi="Times New Roman" w:cs="Times New Roman"/>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10C6B6C9" w14:textId="77777777" w:rsidR="00BD7FFA" w:rsidRPr="00873A26"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8.5</w:t>
      </w:r>
      <w:proofErr w:type="gramStart"/>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As</w:t>
      </w:r>
      <w:proofErr w:type="gramEnd"/>
      <w:r w:rsidRPr="00873A26">
        <w:rPr>
          <w:rFonts w:ascii="Times New Roman" w:eastAsia="Times New Roman" w:hAnsi="Times New Roman" w:cs="Times New Roman"/>
          <w:sz w:val="24"/>
          <w:szCs w:val="24"/>
          <w:lang w:eastAsia="pt-BR"/>
        </w:rPr>
        <w:t xml:space="preserve"> partes cooperarão entre si no cumprimento das obrigações referentes ao exercício dos direitos dos titulares previstos na </w:t>
      </w:r>
      <w:hyperlink r:id="rId43" w:history="1">
        <w:r w:rsidRPr="00873A26">
          <w:rPr>
            <w:rStyle w:val="Hyperlink"/>
            <w:rFonts w:ascii="Times New Roman" w:eastAsia="Times New Roman" w:hAnsi="Times New Roman" w:cs="Times New Roman"/>
            <w:iCs/>
            <w:sz w:val="24"/>
            <w:szCs w:val="24"/>
            <w:lang w:eastAsia="pt-BR"/>
          </w:rPr>
          <w:t>Lei nº 13.709/2018 (LGPD)</w:t>
        </w:r>
      </w:hyperlink>
      <w:r w:rsidRPr="00873A26">
        <w:rPr>
          <w:rFonts w:ascii="Times New Roman" w:eastAsia="Times New Roman" w:hAnsi="Times New Roman" w:cs="Times New Roman"/>
          <w:sz w:val="24"/>
          <w:szCs w:val="24"/>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325EF9A3" w14:textId="77777777" w:rsidR="00BD7FFA" w:rsidRPr="00873A26"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8.6</w:t>
      </w:r>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sz w:val="24"/>
          <w:szCs w:val="24"/>
          <w:u w:val="single"/>
          <w:lang w:eastAsia="pt-BR"/>
        </w:rPr>
        <w:t xml:space="preserve">Por ocasião da assinatura do contrato, </w:t>
      </w:r>
      <w:proofErr w:type="gramStart"/>
      <w:r w:rsidRPr="00873A26">
        <w:rPr>
          <w:rFonts w:ascii="Times New Roman" w:eastAsia="Times New Roman" w:hAnsi="Times New Roman" w:cs="Times New Roman"/>
          <w:sz w:val="24"/>
          <w:szCs w:val="24"/>
          <w:u w:val="single"/>
          <w:lang w:eastAsia="pt-BR"/>
        </w:rPr>
        <w:t>o(</w:t>
      </w:r>
      <w:proofErr w:type="gramEnd"/>
      <w:r w:rsidRPr="00873A26">
        <w:rPr>
          <w:rFonts w:ascii="Times New Roman" w:eastAsia="Times New Roman" w:hAnsi="Times New Roman" w:cs="Times New Roman"/>
          <w:sz w:val="24"/>
          <w:szCs w:val="24"/>
          <w:u w:val="single"/>
          <w:lang w:eastAsia="pt-BR"/>
        </w:rPr>
        <w:t>s) LICITANTE(S) vencedora(s) do certame, informarão ao MUNICÍPIO, dos dados de contato do seu respectivo Encarregado de Dados, conforme exigido nos documentos de habilitação jurídica.</w:t>
      </w:r>
    </w:p>
    <w:p w14:paraId="009BBA09" w14:textId="77777777" w:rsidR="00BD7FFA" w:rsidRPr="00873A26" w:rsidRDefault="00BD7FFA" w:rsidP="00BD7FFA">
      <w:pPr>
        <w:widowControl w:val="0"/>
        <w:tabs>
          <w:tab w:val="left" w:pos="567"/>
        </w:tabs>
        <w:adjustRightInd w:val="0"/>
        <w:spacing w:line="276" w:lineRule="auto"/>
        <w:jc w:val="both"/>
        <w:textAlignment w:val="baseline"/>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sz w:val="24"/>
          <w:szCs w:val="24"/>
          <w:lang w:eastAsia="pt-BR"/>
        </w:rPr>
        <w:t>8.7</w:t>
      </w:r>
      <w:r w:rsidRPr="00873A26">
        <w:rPr>
          <w:rFonts w:ascii="Times New Roman" w:eastAsia="Times New Roman" w:hAnsi="Times New Roman" w:cs="Times New Roman"/>
          <w:b/>
          <w:sz w:val="24"/>
          <w:szCs w:val="24"/>
          <w:lang w:eastAsia="pt-BR"/>
        </w:rPr>
        <w:t>)</w:t>
      </w:r>
      <w:r w:rsidRPr="00873A26">
        <w:rPr>
          <w:rFonts w:ascii="Times New Roman" w:eastAsia="Times New Roman" w:hAnsi="Times New Roman" w:cs="Times New Roman"/>
          <w:sz w:val="24"/>
          <w:szCs w:val="24"/>
          <w:lang w:eastAsia="pt-BR"/>
        </w:rPr>
        <w:t xml:space="preserve"> </w:t>
      </w:r>
      <w:r w:rsidRPr="00873A26">
        <w:rPr>
          <w:rFonts w:ascii="Times New Roman" w:eastAsia="Times New Roman" w:hAnsi="Times New Roman" w:cs="Times New Roman"/>
          <w:iCs/>
          <w:sz w:val="24"/>
          <w:szCs w:val="24"/>
          <w:lang w:eastAsia="pt-BR"/>
        </w:rPr>
        <w:t xml:space="preserve">A LICITANTE para ter conhecimento da política de privacidade do MUNICÍPIO, deverá acessar o </w:t>
      </w:r>
      <w:r w:rsidRPr="00873A26">
        <w:rPr>
          <w:rFonts w:ascii="Times New Roman" w:eastAsia="Times New Roman" w:hAnsi="Times New Roman" w:cs="Times New Roman"/>
          <w:i/>
          <w:iCs/>
          <w:sz w:val="24"/>
          <w:szCs w:val="24"/>
          <w:lang w:eastAsia="pt-BR"/>
        </w:rPr>
        <w:t>link</w:t>
      </w:r>
      <w:r w:rsidRPr="00873A26">
        <w:rPr>
          <w:rFonts w:ascii="Times New Roman" w:eastAsia="Times New Roman" w:hAnsi="Times New Roman" w:cs="Times New Roman"/>
          <w:i/>
          <w:iCs/>
          <w:color w:val="FF0000"/>
          <w:sz w:val="24"/>
          <w:szCs w:val="24"/>
          <w:lang w:eastAsia="pt-BR"/>
        </w:rPr>
        <w:t xml:space="preserve"> </w:t>
      </w:r>
      <w:r w:rsidRPr="00873A26">
        <w:rPr>
          <w:rFonts w:ascii="Times New Roman" w:eastAsia="Times New Roman" w:hAnsi="Times New Roman" w:cs="Times New Roman"/>
          <w:i/>
          <w:iCs/>
          <w:sz w:val="24"/>
          <w:szCs w:val="24"/>
          <w:lang w:eastAsia="pt-BR"/>
        </w:rPr>
        <w:t>&lt;</w:t>
      </w:r>
      <w:r w:rsidRPr="00873A26">
        <w:rPr>
          <w:rFonts w:ascii="Times New Roman" w:eastAsia="Times New Roman" w:hAnsi="Times New Roman" w:cs="Times New Roman"/>
          <w:i/>
          <w:iCs/>
          <w:color w:val="FF0000"/>
          <w:sz w:val="24"/>
          <w:szCs w:val="24"/>
          <w:lang w:eastAsia="pt-BR"/>
        </w:rPr>
        <w:t xml:space="preserve"> </w:t>
      </w:r>
      <w:hyperlink r:id="rId44" w:history="1">
        <w:r w:rsidRPr="00873A26">
          <w:rPr>
            <w:rStyle w:val="Hyperlink"/>
            <w:rFonts w:ascii="Times New Roman" w:eastAsia="Times New Roman" w:hAnsi="Times New Roman" w:cs="Times New Roman"/>
            <w:i/>
            <w:iCs/>
            <w:sz w:val="24"/>
            <w:szCs w:val="24"/>
            <w:lang w:eastAsia="pt-BR"/>
          </w:rPr>
          <w:t>https://campoere.sc.gov.br/?s=LGPD&amp;id=946</w:t>
        </w:r>
      </w:hyperlink>
      <w:r w:rsidRPr="00873A26">
        <w:rPr>
          <w:rFonts w:ascii="Times New Roman" w:eastAsia="Times New Roman" w:hAnsi="Times New Roman" w:cs="Times New Roman"/>
          <w:i/>
          <w:iCs/>
          <w:color w:val="FF0000"/>
          <w:sz w:val="24"/>
          <w:szCs w:val="24"/>
          <w:lang w:eastAsia="pt-BR"/>
        </w:rPr>
        <w:t xml:space="preserve"> </w:t>
      </w:r>
      <w:r w:rsidRPr="00873A26">
        <w:rPr>
          <w:rFonts w:ascii="Times New Roman" w:eastAsia="Times New Roman" w:hAnsi="Times New Roman" w:cs="Times New Roman"/>
          <w:i/>
          <w:iCs/>
          <w:sz w:val="24"/>
          <w:szCs w:val="24"/>
          <w:lang w:eastAsia="pt-BR"/>
        </w:rPr>
        <w:t xml:space="preserve">&gt;. </w:t>
      </w:r>
    </w:p>
    <w:p w14:paraId="0B37B6A4" w14:textId="5F4177CB" w:rsidR="00B972C8" w:rsidRPr="00A5640E" w:rsidRDefault="00A27BF3" w:rsidP="00BF0E5D">
      <w:pPr>
        <w:pStyle w:val="Ttulo1"/>
        <w:shd w:val="clear" w:color="auto" w:fill="A5A5A5" w:themeFill="accent3"/>
        <w:rPr>
          <w:rFonts w:ascii="Times New Roman" w:hAnsi="Times New Roman" w:cs="Times New Roman"/>
          <w:szCs w:val="24"/>
        </w:rPr>
      </w:pPr>
      <w:r w:rsidRPr="00A5640E">
        <w:rPr>
          <w:rFonts w:ascii="Times New Roman" w:hAnsi="Times New Roman" w:cs="Times New Roman"/>
          <w:szCs w:val="24"/>
        </w:rPr>
        <w:t>9</w:t>
      </w:r>
      <w:r w:rsidR="003A4AC4" w:rsidRPr="00A5640E">
        <w:rPr>
          <w:rFonts w:ascii="Times New Roman" w:hAnsi="Times New Roman" w:cs="Times New Roman"/>
          <w:szCs w:val="24"/>
        </w:rPr>
        <w:t>)</w:t>
      </w:r>
      <w:r w:rsidR="00B972C8" w:rsidRPr="00A5640E">
        <w:rPr>
          <w:rFonts w:ascii="Times New Roman" w:hAnsi="Times New Roman" w:cs="Times New Roman"/>
          <w:szCs w:val="24"/>
        </w:rPr>
        <w:t xml:space="preserve"> </w:t>
      </w:r>
      <w:r w:rsidR="00B972C8" w:rsidRPr="00A5640E">
        <w:rPr>
          <w:rFonts w:ascii="Times New Roman" w:hAnsi="Times New Roman" w:cs="Times New Roman"/>
          <w:iCs/>
          <w:szCs w:val="24"/>
        </w:rPr>
        <w:t xml:space="preserve">APLICAÇÃO DA </w:t>
      </w:r>
      <w:hyperlink r:id="rId45" w:history="1">
        <w:r w:rsidR="00B972C8" w:rsidRPr="00A5640E">
          <w:rPr>
            <w:rStyle w:val="Hyperlink"/>
            <w:rFonts w:ascii="Times New Roman" w:hAnsi="Times New Roman" w:cs="Times New Roman"/>
            <w:iCs/>
            <w:szCs w:val="24"/>
          </w:rPr>
          <w:t>LEI COMPLEMENTAR Nº 123/2006</w:t>
        </w:r>
        <w:bookmarkEnd w:id="7"/>
      </w:hyperlink>
    </w:p>
    <w:p w14:paraId="736671F0" w14:textId="580BB0FF" w:rsidR="00B972C8" w:rsidRPr="00A5640E" w:rsidRDefault="00DB54EE" w:rsidP="00E15824">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9.</w:t>
      </w:r>
      <w:r w:rsidR="00B972C8" w:rsidRPr="00A5640E">
        <w:rPr>
          <w:rFonts w:ascii="Times New Roman" w:hAnsi="Times New Roman" w:cs="Times New Roman"/>
          <w:b/>
          <w:iCs/>
          <w:sz w:val="24"/>
          <w:szCs w:val="24"/>
        </w:rPr>
        <w:t>1</w:t>
      </w:r>
      <w:proofErr w:type="gramStart"/>
      <w:r w:rsidR="00AF1DC6" w:rsidRPr="00A5640E">
        <w:rPr>
          <w:rFonts w:ascii="Times New Roman" w:hAnsi="Times New Roman" w:cs="Times New Roman"/>
          <w:b/>
          <w:iCs/>
          <w:sz w:val="24"/>
          <w:szCs w:val="24"/>
        </w:rPr>
        <w:t>)</w:t>
      </w:r>
      <w:r w:rsidR="00B972C8" w:rsidRPr="00A5640E">
        <w:rPr>
          <w:rFonts w:ascii="Times New Roman" w:hAnsi="Times New Roman" w:cs="Times New Roman"/>
          <w:iCs/>
          <w:sz w:val="24"/>
          <w:szCs w:val="24"/>
        </w:rPr>
        <w:t xml:space="preserve"> Conforme</w:t>
      </w:r>
      <w:proofErr w:type="gramEnd"/>
      <w:r w:rsidR="00B972C8" w:rsidRPr="00A5640E">
        <w:rPr>
          <w:rFonts w:ascii="Times New Roman" w:hAnsi="Times New Roman" w:cs="Times New Roman"/>
          <w:iCs/>
          <w:sz w:val="24"/>
          <w:szCs w:val="24"/>
        </w:rPr>
        <w:t xml:space="preserve"> </w:t>
      </w:r>
      <w:hyperlink r:id="rId46" w:anchor="art4" w:history="1">
        <w:r w:rsidR="00B972C8" w:rsidRPr="00A5640E">
          <w:rPr>
            <w:rStyle w:val="Hyperlink"/>
            <w:rFonts w:ascii="Times New Roman" w:hAnsi="Times New Roman" w:cs="Times New Roman"/>
            <w:iCs/>
            <w:sz w:val="24"/>
            <w:szCs w:val="24"/>
          </w:rPr>
          <w:t>art. 4º da Lei nº 14.133/2021</w:t>
        </w:r>
      </w:hyperlink>
      <w:r w:rsidR="00B972C8" w:rsidRPr="00A5640E">
        <w:rPr>
          <w:rFonts w:ascii="Times New Roman" w:hAnsi="Times New Roman" w:cs="Times New Roman"/>
          <w:iCs/>
          <w:sz w:val="24"/>
          <w:szCs w:val="24"/>
        </w:rPr>
        <w:t xml:space="preserve">, aplicam-se as disposições constantes dos </w:t>
      </w:r>
      <w:hyperlink r:id="rId47" w:anchor="art42" w:history="1">
        <w:proofErr w:type="spellStart"/>
        <w:r w:rsidR="00B972C8" w:rsidRPr="00A5640E">
          <w:rPr>
            <w:rStyle w:val="Hyperlink"/>
            <w:rFonts w:ascii="Times New Roman" w:hAnsi="Times New Roman" w:cs="Times New Roman"/>
            <w:iCs/>
            <w:sz w:val="24"/>
            <w:szCs w:val="24"/>
          </w:rPr>
          <w:t>arts</w:t>
        </w:r>
        <w:proofErr w:type="spellEnd"/>
        <w:r w:rsidR="00B972C8" w:rsidRPr="00A5640E">
          <w:rPr>
            <w:rStyle w:val="Hyperlink"/>
            <w:rFonts w:ascii="Times New Roman" w:hAnsi="Times New Roman" w:cs="Times New Roman"/>
            <w:iCs/>
            <w:sz w:val="24"/>
            <w:szCs w:val="24"/>
          </w:rPr>
          <w:t>. 42 a 49 da Lei Complementar nº 123/2006</w:t>
        </w:r>
      </w:hyperlink>
      <w:r w:rsidR="00B972C8" w:rsidRPr="00A5640E">
        <w:rPr>
          <w:rFonts w:ascii="Times New Roman" w:hAnsi="Times New Roman" w:cs="Times New Roman"/>
          <w:iCs/>
          <w:sz w:val="24"/>
          <w:szCs w:val="24"/>
        </w:rPr>
        <w:t>, exceto (</w:t>
      </w:r>
      <w:hyperlink r:id="rId48" w:anchor="art4%C2%A71" w:history="1">
        <w:r w:rsidR="00B972C8" w:rsidRPr="00A5640E">
          <w:rPr>
            <w:rStyle w:val="Hyperlink"/>
            <w:rFonts w:ascii="Times New Roman" w:hAnsi="Times New Roman" w:cs="Times New Roman"/>
            <w:iCs/>
            <w:sz w:val="24"/>
            <w:szCs w:val="24"/>
          </w:rPr>
          <w:t>art. 4º, § 1º da Lei nº 14.133/2021</w:t>
        </w:r>
      </w:hyperlink>
      <w:r w:rsidR="00B972C8" w:rsidRPr="00A5640E">
        <w:rPr>
          <w:rFonts w:ascii="Times New Roman" w:hAnsi="Times New Roman" w:cs="Times New Roman"/>
          <w:iCs/>
          <w:sz w:val="24"/>
          <w:szCs w:val="24"/>
        </w:rPr>
        <w:t>):</w:t>
      </w:r>
    </w:p>
    <w:p w14:paraId="3C2E0584" w14:textId="7DC5DE31" w:rsidR="00B972C8" w:rsidRPr="00A5640E" w:rsidRDefault="00B972C8">
      <w:pPr>
        <w:pStyle w:val="PargrafodaLista"/>
        <w:widowControl w:val="0"/>
        <w:numPr>
          <w:ilvl w:val="0"/>
          <w:numId w:val="2"/>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No caso de licitação para </w:t>
      </w:r>
      <w:r w:rsidRPr="00A5640E">
        <w:rPr>
          <w:rFonts w:ascii="Times New Roman" w:hAnsi="Times New Roman" w:cs="Times New Roman"/>
          <w:iCs/>
          <w:sz w:val="24"/>
          <w:szCs w:val="24"/>
          <w:u w:val="single"/>
        </w:rPr>
        <w:t>aquisição de bens ou contratação de serviços em geral</w:t>
      </w:r>
      <w:r w:rsidRPr="00A5640E">
        <w:rPr>
          <w:rFonts w:ascii="Times New Roman" w:hAnsi="Times New Roman" w:cs="Times New Roman"/>
          <w:iCs/>
          <w:sz w:val="24"/>
          <w:szCs w:val="24"/>
        </w:rPr>
        <w:t xml:space="preserve">, ao </w:t>
      </w:r>
      <w:r w:rsidRPr="00A5640E">
        <w:rPr>
          <w:rFonts w:ascii="Times New Roman" w:hAnsi="Times New Roman" w:cs="Times New Roman"/>
          <w:iCs/>
          <w:sz w:val="24"/>
          <w:szCs w:val="24"/>
          <w:u w:val="single"/>
        </w:rPr>
        <w:t>item</w:t>
      </w:r>
      <w:r w:rsidRPr="00A5640E">
        <w:rPr>
          <w:rFonts w:ascii="Times New Roman" w:hAnsi="Times New Roman" w:cs="Times New Roman"/>
          <w:iCs/>
          <w:sz w:val="24"/>
          <w:szCs w:val="24"/>
        </w:rPr>
        <w:t xml:space="preserve"> cujo valor estimado for superior à receita bruta máxima admitida para fins de enquadramento como empresa de pequeno porte</w:t>
      </w:r>
      <w:r w:rsidR="00AF1DC6" w:rsidRPr="00A5640E">
        <w:rPr>
          <w:rFonts w:ascii="Times New Roman" w:hAnsi="Times New Roman" w:cs="Times New Roman"/>
          <w:iCs/>
          <w:sz w:val="24"/>
          <w:szCs w:val="24"/>
        </w:rPr>
        <w:t>;</w:t>
      </w:r>
    </w:p>
    <w:p w14:paraId="38835B5A" w14:textId="452D3492" w:rsidR="00BC6CAF" w:rsidRPr="00A5640E" w:rsidRDefault="00B972C8">
      <w:pPr>
        <w:pStyle w:val="PargrafodaLista"/>
        <w:widowControl w:val="0"/>
        <w:numPr>
          <w:ilvl w:val="0"/>
          <w:numId w:val="2"/>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No caso de </w:t>
      </w:r>
      <w:r w:rsidRPr="00A5640E">
        <w:rPr>
          <w:rFonts w:ascii="Times New Roman" w:hAnsi="Times New Roman" w:cs="Times New Roman"/>
          <w:iCs/>
          <w:sz w:val="24"/>
          <w:szCs w:val="24"/>
          <w:u w:val="single"/>
        </w:rPr>
        <w:t>contratação de obras e serviços de engenharia</w:t>
      </w:r>
      <w:r w:rsidRPr="00A5640E">
        <w:rPr>
          <w:rFonts w:ascii="Times New Roman" w:hAnsi="Times New Roman" w:cs="Times New Roman"/>
          <w:iCs/>
          <w:sz w:val="24"/>
          <w:szCs w:val="24"/>
        </w:rPr>
        <w:t>, às licitações cujo valor estimado for superior à receita bruta máxima admitida para fins de enquadramento como empresa de pequeno porte.</w:t>
      </w:r>
    </w:p>
    <w:p w14:paraId="52F2F860" w14:textId="2636F6D1" w:rsidR="00B972C8" w:rsidRPr="00A5640E" w:rsidRDefault="00DB54EE" w:rsidP="00E15824">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9.</w:t>
      </w:r>
      <w:r w:rsidR="00AF1DC6" w:rsidRPr="00A5640E">
        <w:rPr>
          <w:rFonts w:ascii="Times New Roman" w:hAnsi="Times New Roman" w:cs="Times New Roman"/>
          <w:b/>
          <w:iCs/>
          <w:sz w:val="24"/>
          <w:szCs w:val="24"/>
        </w:rPr>
        <w:t>2</w:t>
      </w:r>
      <w:proofErr w:type="gramStart"/>
      <w:r w:rsidR="00AF1DC6" w:rsidRPr="00A5640E">
        <w:rPr>
          <w:rFonts w:ascii="Times New Roman" w:hAnsi="Times New Roman" w:cs="Times New Roman"/>
          <w:b/>
          <w:iCs/>
          <w:sz w:val="24"/>
          <w:szCs w:val="24"/>
        </w:rPr>
        <w:t>)</w:t>
      </w:r>
      <w:r w:rsidR="00B972C8" w:rsidRPr="00A5640E">
        <w:rPr>
          <w:rFonts w:ascii="Times New Roman" w:hAnsi="Times New Roman" w:cs="Times New Roman"/>
          <w:iCs/>
          <w:sz w:val="24"/>
          <w:szCs w:val="24"/>
        </w:rPr>
        <w:t xml:space="preserve"> Para</w:t>
      </w:r>
      <w:proofErr w:type="gramEnd"/>
      <w:r w:rsidR="00B972C8" w:rsidRPr="00A5640E">
        <w:rPr>
          <w:rFonts w:ascii="Times New Roman" w:hAnsi="Times New Roman" w:cs="Times New Roman"/>
          <w:iCs/>
          <w:sz w:val="24"/>
          <w:szCs w:val="24"/>
        </w:rPr>
        <w:t xml:space="preserve"> os efeitos da </w:t>
      </w:r>
      <w:hyperlink r:id="rId49" w:history="1">
        <w:r w:rsidR="00B972C8" w:rsidRPr="00A5640E">
          <w:rPr>
            <w:rStyle w:val="Hyperlink"/>
            <w:rFonts w:ascii="Times New Roman" w:hAnsi="Times New Roman" w:cs="Times New Roman"/>
            <w:iCs/>
            <w:sz w:val="24"/>
            <w:szCs w:val="24"/>
          </w:rPr>
          <w:t>Lei Complementar nº 123/2006</w:t>
        </w:r>
      </w:hyperlink>
      <w:r w:rsidR="00B972C8" w:rsidRPr="00A5640E">
        <w:rPr>
          <w:rFonts w:ascii="Times New Roman" w:hAnsi="Times New Roman" w:cs="Times New Roman"/>
          <w:iCs/>
          <w:sz w:val="24"/>
          <w:szCs w:val="24"/>
        </w:rPr>
        <w:t xml:space="preserve">, consideram-se </w:t>
      </w:r>
      <w:r w:rsidR="00B972C8" w:rsidRPr="00A5640E">
        <w:rPr>
          <w:rFonts w:ascii="Times New Roman" w:hAnsi="Times New Roman" w:cs="Times New Roman"/>
          <w:iCs/>
          <w:sz w:val="24"/>
          <w:szCs w:val="24"/>
          <w:u w:val="single"/>
        </w:rPr>
        <w:t>microempresas ou empresas de pequeno porte</w:t>
      </w:r>
      <w:r w:rsidR="00B972C8" w:rsidRPr="00A5640E">
        <w:rPr>
          <w:rFonts w:ascii="Times New Roman" w:hAnsi="Times New Roman" w:cs="Times New Roman"/>
          <w:iCs/>
          <w:sz w:val="24"/>
          <w:szCs w:val="24"/>
        </w:rPr>
        <w:t xml:space="preserve"> (</w:t>
      </w:r>
      <w:hyperlink r:id="rId50" w:anchor="art3" w:history="1">
        <w:r w:rsidR="00B972C8" w:rsidRPr="00A5640E">
          <w:rPr>
            <w:rStyle w:val="Hyperlink"/>
            <w:rFonts w:ascii="Times New Roman" w:hAnsi="Times New Roman" w:cs="Times New Roman"/>
            <w:iCs/>
            <w:sz w:val="24"/>
            <w:szCs w:val="24"/>
          </w:rPr>
          <w:t>art. 3º</w:t>
        </w:r>
      </w:hyperlink>
      <w:r w:rsidR="00B972C8" w:rsidRPr="00A5640E">
        <w:rPr>
          <w:rFonts w:ascii="Times New Roman" w:hAnsi="Times New Roman" w:cs="Times New Roman"/>
          <w:iCs/>
          <w:sz w:val="24"/>
          <w:szCs w:val="24"/>
        </w:rPr>
        <w:t>):</w:t>
      </w:r>
    </w:p>
    <w:p w14:paraId="4E2F5F47" w14:textId="77777777" w:rsidR="00B972C8" w:rsidRPr="00A5640E" w:rsidRDefault="00B972C8">
      <w:pPr>
        <w:pStyle w:val="PargrafodaLista"/>
        <w:widowControl w:val="0"/>
        <w:numPr>
          <w:ilvl w:val="1"/>
          <w:numId w:val="3"/>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Sociedade empresária;</w:t>
      </w:r>
    </w:p>
    <w:p w14:paraId="0A670FEC" w14:textId="77777777" w:rsidR="00B972C8" w:rsidRPr="00A5640E" w:rsidRDefault="00B972C8">
      <w:pPr>
        <w:pStyle w:val="PargrafodaLista"/>
        <w:widowControl w:val="0"/>
        <w:numPr>
          <w:ilvl w:val="1"/>
          <w:numId w:val="3"/>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lastRenderedPageBreak/>
        <w:t>Sociedade simples;</w:t>
      </w:r>
    </w:p>
    <w:p w14:paraId="2EDA7E24" w14:textId="77777777" w:rsidR="00B972C8" w:rsidRPr="00A5640E" w:rsidRDefault="00B972C8">
      <w:pPr>
        <w:pStyle w:val="PargrafodaLista"/>
        <w:widowControl w:val="0"/>
        <w:numPr>
          <w:ilvl w:val="1"/>
          <w:numId w:val="3"/>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Empresa individual de responsabilidade limitada – EIRELI;</w:t>
      </w:r>
    </w:p>
    <w:p w14:paraId="0F2607C5" w14:textId="21A38165" w:rsidR="00B972C8" w:rsidRPr="00A5640E" w:rsidRDefault="00B972C8">
      <w:pPr>
        <w:pStyle w:val="PargrafodaLista"/>
        <w:widowControl w:val="0"/>
        <w:numPr>
          <w:ilvl w:val="1"/>
          <w:numId w:val="3"/>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Empresário a que se refere o </w:t>
      </w:r>
      <w:hyperlink r:id="rId51" w:anchor="art966" w:history="1">
        <w:r w:rsidRPr="00A5640E">
          <w:rPr>
            <w:rStyle w:val="Hyperlink"/>
            <w:rFonts w:ascii="Times New Roman" w:hAnsi="Times New Roman" w:cs="Times New Roman"/>
            <w:iCs/>
            <w:sz w:val="24"/>
            <w:szCs w:val="24"/>
          </w:rPr>
          <w:t>art. 966 do Código Civil</w:t>
        </w:r>
      </w:hyperlink>
      <w:r w:rsidRPr="00A5640E">
        <w:rPr>
          <w:rFonts w:ascii="Times New Roman" w:hAnsi="Times New Roman" w:cs="Times New Roman"/>
          <w:iCs/>
          <w:sz w:val="24"/>
          <w:szCs w:val="24"/>
        </w:rPr>
        <w:t>:</w:t>
      </w:r>
    </w:p>
    <w:p w14:paraId="4104B821" w14:textId="7A9A2EB9" w:rsidR="00B972C8" w:rsidRPr="00A5640E" w:rsidRDefault="00B972C8">
      <w:pPr>
        <w:pStyle w:val="PargrafodaLista"/>
        <w:widowControl w:val="0"/>
        <w:numPr>
          <w:ilvl w:val="2"/>
          <w:numId w:val="1"/>
        </w:numPr>
        <w:tabs>
          <w:tab w:val="left" w:pos="1701"/>
        </w:tabs>
        <w:adjustRightInd w:val="0"/>
        <w:spacing w:line="276" w:lineRule="auto"/>
        <w:ind w:left="1134"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Quem exerce profissionalmente atividade econômica organizada para a produção ou a circulação de bens ou de serviços;</w:t>
      </w:r>
    </w:p>
    <w:p w14:paraId="16DFB773" w14:textId="661850D5" w:rsidR="00BC6CAF" w:rsidRPr="00A5640E" w:rsidRDefault="00B972C8">
      <w:pPr>
        <w:pStyle w:val="PargrafodaLista"/>
        <w:widowControl w:val="0"/>
        <w:numPr>
          <w:ilvl w:val="2"/>
          <w:numId w:val="1"/>
        </w:numPr>
        <w:tabs>
          <w:tab w:val="left" w:pos="1701"/>
        </w:tabs>
        <w:adjustRightInd w:val="0"/>
        <w:spacing w:line="276" w:lineRule="auto"/>
        <w:ind w:left="1134"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Não se considera empresário quem exerce profissão intelectual, de natureza científica, literária ou artística, ainda com o concurso de auxiliares ou colaboradores, salvo se o exercício da profissão constituir elemento de empresa.</w:t>
      </w:r>
    </w:p>
    <w:p w14:paraId="2F058F06" w14:textId="2609C523" w:rsidR="00BC6CAF" w:rsidRPr="00A5640E" w:rsidRDefault="00DB54EE" w:rsidP="00E15824">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bCs/>
          <w:iCs/>
          <w:sz w:val="24"/>
          <w:szCs w:val="24"/>
        </w:rPr>
        <w:t>9.</w:t>
      </w:r>
      <w:r w:rsidR="00AF1DC6" w:rsidRPr="00A5640E">
        <w:rPr>
          <w:rFonts w:ascii="Times New Roman" w:hAnsi="Times New Roman" w:cs="Times New Roman"/>
          <w:b/>
          <w:bCs/>
          <w:iCs/>
          <w:sz w:val="24"/>
          <w:szCs w:val="24"/>
        </w:rPr>
        <w:t>3</w:t>
      </w:r>
      <w:proofErr w:type="gramStart"/>
      <w:r w:rsidR="00AF1DC6" w:rsidRPr="00A5640E">
        <w:rPr>
          <w:rFonts w:ascii="Times New Roman" w:hAnsi="Times New Roman" w:cs="Times New Roman"/>
          <w:b/>
          <w:bCs/>
          <w:iCs/>
          <w:sz w:val="24"/>
          <w:szCs w:val="24"/>
        </w:rPr>
        <w:t>)</w:t>
      </w:r>
      <w:r w:rsidR="00B972C8" w:rsidRPr="00A5640E">
        <w:rPr>
          <w:rFonts w:ascii="Times New Roman" w:hAnsi="Times New Roman" w:cs="Times New Roman"/>
          <w:iCs/>
          <w:sz w:val="24"/>
          <w:szCs w:val="24"/>
        </w:rPr>
        <w:t xml:space="preserve"> Os</w:t>
      </w:r>
      <w:proofErr w:type="gramEnd"/>
      <w:r w:rsidR="00B972C8" w:rsidRPr="00A5640E">
        <w:rPr>
          <w:rFonts w:ascii="Times New Roman" w:hAnsi="Times New Roman" w:cs="Times New Roman"/>
          <w:iCs/>
          <w:sz w:val="24"/>
          <w:szCs w:val="24"/>
        </w:rPr>
        <w:t xml:space="preserve"> efeitos da </w:t>
      </w:r>
      <w:hyperlink r:id="rId52" w:history="1">
        <w:r w:rsidR="00B972C8" w:rsidRPr="00A5640E">
          <w:rPr>
            <w:rStyle w:val="Hyperlink"/>
            <w:rFonts w:ascii="Times New Roman" w:hAnsi="Times New Roman" w:cs="Times New Roman"/>
            <w:iCs/>
            <w:sz w:val="24"/>
            <w:szCs w:val="24"/>
          </w:rPr>
          <w:t>Lei Complementar nº 123/2006</w:t>
        </w:r>
      </w:hyperlink>
      <w:r w:rsidR="00B972C8" w:rsidRPr="00A5640E">
        <w:rPr>
          <w:rFonts w:ascii="Times New Roman" w:hAnsi="Times New Roman" w:cs="Times New Roman"/>
          <w:iCs/>
          <w:sz w:val="24"/>
          <w:szCs w:val="24"/>
        </w:rPr>
        <w:t xml:space="preserve"> também se aplicam</w:t>
      </w:r>
      <w:r w:rsidR="00BC6CAF" w:rsidRPr="00A5640E">
        <w:rPr>
          <w:rFonts w:ascii="Times New Roman" w:hAnsi="Times New Roman" w:cs="Times New Roman"/>
          <w:iCs/>
          <w:sz w:val="24"/>
          <w:szCs w:val="24"/>
        </w:rPr>
        <w:t>:</w:t>
      </w:r>
    </w:p>
    <w:p w14:paraId="16FF652B" w14:textId="55B8F2C7" w:rsidR="00B972C8" w:rsidRPr="00A5640E" w:rsidRDefault="00BC6CAF" w:rsidP="00791048">
      <w:pPr>
        <w:pStyle w:val="PargrafodaLista"/>
        <w:numPr>
          <w:ilvl w:val="0"/>
          <w:numId w:val="27"/>
        </w:numPr>
        <w:tabs>
          <w:tab w:val="left" w:pos="567"/>
        </w:tabs>
        <w:spacing w:line="276" w:lineRule="auto"/>
        <w:jc w:val="both"/>
        <w:rPr>
          <w:rFonts w:ascii="Times New Roman" w:hAnsi="Times New Roman" w:cs="Times New Roman"/>
          <w:iCs/>
          <w:sz w:val="24"/>
          <w:szCs w:val="24"/>
        </w:rPr>
      </w:pPr>
      <w:r w:rsidRPr="00A5640E">
        <w:rPr>
          <w:rFonts w:ascii="Times New Roman" w:hAnsi="Times New Roman" w:cs="Times New Roman"/>
          <w:iCs/>
          <w:sz w:val="24"/>
          <w:szCs w:val="24"/>
        </w:rPr>
        <w:t>A</w:t>
      </w:r>
      <w:r w:rsidR="00B972C8" w:rsidRPr="00A5640E">
        <w:rPr>
          <w:rFonts w:ascii="Times New Roman" w:hAnsi="Times New Roman" w:cs="Times New Roman"/>
          <w:iCs/>
          <w:sz w:val="24"/>
          <w:szCs w:val="24"/>
        </w:rPr>
        <w:t xml:space="preserve">o </w:t>
      </w:r>
      <w:r w:rsidR="00B972C8" w:rsidRPr="00A5640E">
        <w:rPr>
          <w:rFonts w:ascii="Times New Roman" w:hAnsi="Times New Roman" w:cs="Times New Roman"/>
          <w:iCs/>
          <w:sz w:val="24"/>
          <w:szCs w:val="24"/>
          <w:u w:val="single"/>
        </w:rPr>
        <w:t>Microempreendedor Individual – MEI</w:t>
      </w:r>
      <w:r w:rsidR="00AF1DC6" w:rsidRPr="00A5640E">
        <w:rPr>
          <w:rFonts w:ascii="Times New Roman" w:hAnsi="Times New Roman" w:cs="Times New Roman"/>
          <w:iCs/>
          <w:sz w:val="24"/>
          <w:szCs w:val="24"/>
        </w:rPr>
        <w:t xml:space="preserve"> nos termos do </w:t>
      </w:r>
      <w:hyperlink r:id="rId53" w:anchor="art18a%C2%A71" w:history="1">
        <w:r w:rsidR="00B972C8" w:rsidRPr="00A5640E">
          <w:rPr>
            <w:rStyle w:val="Hyperlink"/>
            <w:rFonts w:ascii="Times New Roman" w:hAnsi="Times New Roman" w:cs="Times New Roman"/>
            <w:iCs/>
            <w:sz w:val="24"/>
            <w:szCs w:val="24"/>
          </w:rPr>
          <w:t>art. 18-A, § 1</w:t>
        </w:r>
        <w:r w:rsidRPr="00A5640E">
          <w:rPr>
            <w:rStyle w:val="Hyperlink"/>
            <w:rFonts w:ascii="Times New Roman" w:hAnsi="Times New Roman" w:cs="Times New Roman"/>
            <w:iCs/>
            <w:sz w:val="24"/>
            <w:szCs w:val="24"/>
          </w:rPr>
          <w:t>º da Lei Complementar nº 123/2006</w:t>
        </w:r>
      </w:hyperlink>
      <w:r w:rsidRPr="00A5640E">
        <w:rPr>
          <w:rFonts w:ascii="Times New Roman" w:hAnsi="Times New Roman" w:cs="Times New Roman"/>
          <w:iCs/>
          <w:sz w:val="24"/>
          <w:szCs w:val="24"/>
        </w:rPr>
        <w:t>;</w:t>
      </w:r>
    </w:p>
    <w:p w14:paraId="115438B7" w14:textId="5487EA4E" w:rsidR="00BC6CAF" w:rsidRPr="00A5640E" w:rsidRDefault="00BC6CAF" w:rsidP="00791048">
      <w:pPr>
        <w:pStyle w:val="PargrafodaLista"/>
        <w:numPr>
          <w:ilvl w:val="0"/>
          <w:numId w:val="27"/>
        </w:numPr>
        <w:tabs>
          <w:tab w:val="left" w:pos="567"/>
        </w:tabs>
        <w:spacing w:line="276" w:lineRule="auto"/>
        <w:jc w:val="both"/>
        <w:rPr>
          <w:rFonts w:ascii="Times New Roman" w:hAnsi="Times New Roman" w:cs="Times New Roman"/>
          <w:iCs/>
          <w:sz w:val="24"/>
          <w:szCs w:val="24"/>
        </w:rPr>
      </w:pPr>
      <w:r w:rsidRPr="00A5640E">
        <w:rPr>
          <w:rFonts w:ascii="Times New Roman" w:hAnsi="Times New Roman" w:cs="Times New Roman"/>
          <w:iCs/>
          <w:sz w:val="24"/>
          <w:szCs w:val="24"/>
        </w:rPr>
        <w:t>À</w:t>
      </w:r>
      <w:r w:rsidR="00B972C8" w:rsidRPr="00A5640E">
        <w:rPr>
          <w:rFonts w:ascii="Times New Roman" w:hAnsi="Times New Roman" w:cs="Times New Roman"/>
          <w:iCs/>
          <w:sz w:val="24"/>
          <w:szCs w:val="24"/>
        </w:rPr>
        <w:t xml:space="preserve">s </w:t>
      </w:r>
      <w:r w:rsidR="00B972C8" w:rsidRPr="00A5640E">
        <w:rPr>
          <w:rFonts w:ascii="Times New Roman" w:hAnsi="Times New Roman" w:cs="Times New Roman"/>
          <w:iCs/>
          <w:sz w:val="24"/>
          <w:szCs w:val="24"/>
          <w:u w:val="single"/>
        </w:rPr>
        <w:t>sociedades cooperativas</w:t>
      </w:r>
      <w:r w:rsidR="00B972C8" w:rsidRPr="00A5640E">
        <w:rPr>
          <w:rFonts w:ascii="Times New Roman" w:hAnsi="Times New Roman" w:cs="Times New Roman"/>
          <w:iCs/>
          <w:sz w:val="24"/>
          <w:szCs w:val="24"/>
        </w:rPr>
        <w:t xml:space="preserve"> que tenham auferido, no ano-calendário anterior, receita bruta até o limite definido no </w:t>
      </w:r>
      <w:hyperlink r:id="rId54" w:anchor="art3ii" w:history="1">
        <w:r w:rsidR="00B972C8" w:rsidRPr="00A5640E">
          <w:rPr>
            <w:rStyle w:val="Hyperlink"/>
            <w:rFonts w:ascii="Times New Roman" w:hAnsi="Times New Roman" w:cs="Times New Roman"/>
            <w:iCs/>
            <w:sz w:val="24"/>
            <w:szCs w:val="24"/>
          </w:rPr>
          <w:t>inciso II do </w:t>
        </w:r>
        <w:r w:rsidR="00B972C8" w:rsidRPr="00A5640E">
          <w:rPr>
            <w:rStyle w:val="Hyperlink"/>
            <w:rFonts w:ascii="Times New Roman" w:hAnsi="Times New Roman" w:cs="Times New Roman"/>
            <w:i/>
            <w:iCs/>
            <w:sz w:val="24"/>
            <w:szCs w:val="24"/>
          </w:rPr>
          <w:t>caput</w:t>
        </w:r>
        <w:r w:rsidR="00B972C8" w:rsidRPr="00A5640E">
          <w:rPr>
            <w:rStyle w:val="Hyperlink"/>
            <w:rFonts w:ascii="Times New Roman" w:hAnsi="Times New Roman" w:cs="Times New Roman"/>
            <w:iCs/>
            <w:sz w:val="24"/>
            <w:szCs w:val="24"/>
          </w:rPr>
          <w:t> do art. 3º da Lei Complementar n</w:t>
        </w:r>
        <w:r w:rsidR="00B972C8" w:rsidRPr="00A5640E">
          <w:rPr>
            <w:rStyle w:val="Hyperlink"/>
            <w:rFonts w:ascii="Times New Roman" w:hAnsi="Times New Roman" w:cs="Times New Roman"/>
            <w:iCs/>
            <w:sz w:val="24"/>
            <w:szCs w:val="24"/>
            <w:vertAlign w:val="superscript"/>
          </w:rPr>
          <w:t>o</w:t>
        </w:r>
        <w:r w:rsidR="00B972C8" w:rsidRPr="00A5640E">
          <w:rPr>
            <w:rStyle w:val="Hyperlink"/>
            <w:rFonts w:ascii="Times New Roman" w:hAnsi="Times New Roman" w:cs="Times New Roman"/>
            <w:iCs/>
            <w:sz w:val="24"/>
            <w:szCs w:val="24"/>
          </w:rPr>
          <w:t> 123/2006</w:t>
        </w:r>
      </w:hyperlink>
      <w:r w:rsidR="00B972C8" w:rsidRPr="00A5640E">
        <w:rPr>
          <w:rFonts w:ascii="Times New Roman" w:hAnsi="Times New Roman" w:cs="Times New Roman"/>
          <w:iCs/>
          <w:sz w:val="24"/>
          <w:szCs w:val="24"/>
        </w:rPr>
        <w:t xml:space="preserve"> (</w:t>
      </w:r>
      <w:hyperlink r:id="rId55" w:anchor="art34" w:history="1">
        <w:r w:rsidR="00B972C8" w:rsidRPr="00A5640E">
          <w:rPr>
            <w:rStyle w:val="Hyperlink"/>
            <w:rFonts w:ascii="Times New Roman" w:hAnsi="Times New Roman" w:cs="Times New Roman"/>
            <w:iCs/>
            <w:sz w:val="24"/>
            <w:szCs w:val="24"/>
          </w:rPr>
          <w:t>Lei nº 11.488/2007, art. 34</w:t>
        </w:r>
      </w:hyperlink>
      <w:r w:rsidR="00B972C8" w:rsidRPr="00A5640E">
        <w:rPr>
          <w:rFonts w:ascii="Times New Roman" w:hAnsi="Times New Roman" w:cs="Times New Roman"/>
          <w:iCs/>
          <w:sz w:val="24"/>
          <w:szCs w:val="24"/>
        </w:rPr>
        <w:t>).</w:t>
      </w:r>
    </w:p>
    <w:p w14:paraId="01299D66" w14:textId="6E4FDC92" w:rsidR="00BC6CAF" w:rsidRPr="00A5640E" w:rsidRDefault="00DB54EE" w:rsidP="00E15824">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9.</w:t>
      </w:r>
      <w:r w:rsidR="00BC6CAF" w:rsidRPr="00A5640E">
        <w:rPr>
          <w:rFonts w:ascii="Times New Roman" w:hAnsi="Times New Roman" w:cs="Times New Roman"/>
          <w:b/>
          <w:iCs/>
          <w:sz w:val="24"/>
          <w:szCs w:val="24"/>
        </w:rPr>
        <w:t>4)</w:t>
      </w:r>
      <w:r w:rsidR="00B972C8" w:rsidRPr="00A5640E">
        <w:rPr>
          <w:rFonts w:ascii="Times New Roman" w:hAnsi="Times New Roman" w:cs="Times New Roman"/>
          <w:iCs/>
          <w:sz w:val="24"/>
          <w:szCs w:val="24"/>
        </w:rPr>
        <w:t xml:space="preserve"> Para obtenção dos benefícios, conforme </w:t>
      </w:r>
      <w:hyperlink r:id="rId56" w:anchor="art4%C2%A72" w:history="1">
        <w:r w:rsidR="00B972C8" w:rsidRPr="00A5640E">
          <w:rPr>
            <w:rStyle w:val="Hyperlink"/>
            <w:rFonts w:ascii="Times New Roman" w:hAnsi="Times New Roman" w:cs="Times New Roman"/>
            <w:iCs/>
            <w:sz w:val="24"/>
            <w:szCs w:val="24"/>
          </w:rPr>
          <w:t>art. 4º, § 2º da Lei nº 14.133/2021</w:t>
        </w:r>
      </w:hyperlink>
      <w:r w:rsidR="00B972C8" w:rsidRPr="00A5640E">
        <w:rPr>
          <w:rFonts w:ascii="Times New Roman" w:hAnsi="Times New Roman" w:cs="Times New Roman"/>
          <w:iCs/>
          <w:sz w:val="24"/>
          <w:szCs w:val="24"/>
        </w:rPr>
        <w:t xml:space="preserve">, o licitante deverá apresentar </w:t>
      </w:r>
      <w:r w:rsidR="00B972C8" w:rsidRPr="00796704">
        <w:rPr>
          <w:rFonts w:ascii="Times New Roman" w:hAnsi="Times New Roman" w:cs="Times New Roman"/>
          <w:iCs/>
          <w:sz w:val="24"/>
          <w:szCs w:val="24"/>
        </w:rPr>
        <w:t xml:space="preserve">declaração </w:t>
      </w:r>
      <w:r w:rsidR="00B972C8" w:rsidRPr="00796704">
        <w:rPr>
          <w:rFonts w:ascii="Times New Roman" w:hAnsi="Times New Roman" w:cs="Times New Roman"/>
          <w:b/>
          <w:iCs/>
          <w:sz w:val="24"/>
          <w:szCs w:val="24"/>
          <w:highlight w:val="lightGray"/>
        </w:rPr>
        <w:t>(ANEXO V)</w:t>
      </w:r>
      <w:r w:rsidR="00B972C8" w:rsidRPr="00796704">
        <w:rPr>
          <w:rFonts w:ascii="Times New Roman" w:hAnsi="Times New Roman" w:cs="Times New Roman"/>
          <w:iCs/>
          <w:sz w:val="24"/>
          <w:szCs w:val="24"/>
        </w:rPr>
        <w:t xml:space="preserve"> que</w:t>
      </w:r>
      <w:r w:rsidR="00B972C8" w:rsidRPr="00A5640E">
        <w:rPr>
          <w:rFonts w:ascii="Times New Roman" w:hAnsi="Times New Roman" w:cs="Times New Roman"/>
          <w:iCs/>
          <w:sz w:val="24"/>
          <w:szCs w:val="24"/>
        </w:rPr>
        <w:t>, no ano-calendário de realização da licitação, ainda não celebrou contratos com a Administração Pública cujos valores somados extrapolem a receita bruta máxima admitida para fins de enquadramento como empresa de pequeno porte</w:t>
      </w:r>
      <w:r w:rsidR="00BC6CAF" w:rsidRPr="00A5640E">
        <w:rPr>
          <w:rFonts w:ascii="Times New Roman" w:hAnsi="Times New Roman" w:cs="Times New Roman"/>
          <w:iCs/>
          <w:sz w:val="24"/>
          <w:szCs w:val="24"/>
        </w:rPr>
        <w:t xml:space="preserve"> </w:t>
      </w:r>
      <w:r w:rsidR="00B972C8" w:rsidRPr="00A5640E">
        <w:rPr>
          <w:rFonts w:ascii="Times New Roman" w:hAnsi="Times New Roman" w:cs="Times New Roman"/>
          <w:iCs/>
          <w:sz w:val="24"/>
          <w:szCs w:val="24"/>
        </w:rPr>
        <w:t>(</w:t>
      </w:r>
      <w:hyperlink r:id="rId57" w:anchor="art3ii" w:history="1">
        <w:r w:rsidR="00B972C8" w:rsidRPr="00A5640E">
          <w:rPr>
            <w:rStyle w:val="Hyperlink"/>
            <w:rFonts w:ascii="Times New Roman" w:hAnsi="Times New Roman" w:cs="Times New Roman"/>
            <w:iCs/>
            <w:sz w:val="24"/>
            <w:szCs w:val="24"/>
          </w:rPr>
          <w:t>Lei Complementar nº 123/2006, art. 3º, II</w:t>
        </w:r>
      </w:hyperlink>
      <w:r w:rsidR="00B972C8" w:rsidRPr="00A5640E">
        <w:rPr>
          <w:rFonts w:ascii="Times New Roman" w:hAnsi="Times New Roman" w:cs="Times New Roman"/>
          <w:iCs/>
          <w:sz w:val="24"/>
          <w:szCs w:val="24"/>
        </w:rPr>
        <w:t>).</w:t>
      </w:r>
    </w:p>
    <w:p w14:paraId="412DF525" w14:textId="4AB7987F" w:rsidR="008F5552" w:rsidRPr="00A5640E" w:rsidRDefault="00DB54EE" w:rsidP="004103C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9.</w:t>
      </w:r>
      <w:r w:rsidR="00BC6CAF" w:rsidRPr="00A5640E">
        <w:rPr>
          <w:rFonts w:ascii="Times New Roman" w:hAnsi="Times New Roman" w:cs="Times New Roman"/>
          <w:b/>
          <w:iCs/>
          <w:sz w:val="24"/>
          <w:szCs w:val="24"/>
        </w:rPr>
        <w:t>5</w:t>
      </w:r>
      <w:proofErr w:type="gramStart"/>
      <w:r w:rsidR="00BC6CAF" w:rsidRPr="00A5640E">
        <w:rPr>
          <w:rFonts w:ascii="Times New Roman" w:hAnsi="Times New Roman" w:cs="Times New Roman"/>
          <w:b/>
          <w:iCs/>
          <w:sz w:val="24"/>
          <w:szCs w:val="24"/>
        </w:rPr>
        <w:t>)</w:t>
      </w:r>
      <w:r w:rsidR="00B972C8" w:rsidRPr="00A5640E">
        <w:rPr>
          <w:rFonts w:ascii="Times New Roman" w:hAnsi="Times New Roman" w:cs="Times New Roman"/>
          <w:iCs/>
          <w:sz w:val="24"/>
          <w:szCs w:val="24"/>
        </w:rPr>
        <w:t xml:space="preserve"> Nas</w:t>
      </w:r>
      <w:proofErr w:type="gramEnd"/>
      <w:r w:rsidR="00B972C8" w:rsidRPr="00A5640E">
        <w:rPr>
          <w:rFonts w:ascii="Times New Roman" w:hAnsi="Times New Roman" w:cs="Times New Roman"/>
          <w:iCs/>
          <w:sz w:val="24"/>
          <w:szCs w:val="24"/>
        </w:rPr>
        <w:t xml:space="preserve"> contratações com prazo de vigência superior a 1 (um) ano será considerado o valor anual do contrato na aplicação dos limites previstos no </w:t>
      </w:r>
      <w:hyperlink r:id="rId58" w:anchor="art4%C2%A71" w:history="1">
        <w:r w:rsidR="00B972C8" w:rsidRPr="00A5640E">
          <w:rPr>
            <w:rStyle w:val="Hyperlink"/>
            <w:rFonts w:ascii="Times New Roman" w:hAnsi="Times New Roman" w:cs="Times New Roman"/>
            <w:iCs/>
            <w:sz w:val="24"/>
            <w:szCs w:val="24"/>
          </w:rPr>
          <w:t>art. 4º, §§ 1º e 2º da Lei nº 14.133/2021</w:t>
        </w:r>
      </w:hyperlink>
      <w:r w:rsidR="00B972C8" w:rsidRPr="00A5640E">
        <w:rPr>
          <w:rFonts w:ascii="Times New Roman" w:hAnsi="Times New Roman" w:cs="Times New Roman"/>
          <w:iCs/>
          <w:sz w:val="24"/>
          <w:szCs w:val="24"/>
        </w:rPr>
        <w:t>.</w:t>
      </w:r>
      <w:bookmarkEnd w:id="8"/>
    </w:p>
    <w:p w14:paraId="0E6E4090" w14:textId="0DC1B070" w:rsidR="00B972C8" w:rsidRPr="00A5640E" w:rsidRDefault="00A27BF3" w:rsidP="00F76430">
      <w:pPr>
        <w:pStyle w:val="Ttulo1"/>
        <w:shd w:val="clear" w:color="auto" w:fill="A5A5A5" w:themeFill="accent3"/>
        <w:rPr>
          <w:rFonts w:ascii="Times New Roman" w:hAnsi="Times New Roman" w:cs="Times New Roman"/>
          <w:szCs w:val="24"/>
        </w:rPr>
      </w:pPr>
      <w:bookmarkStart w:id="9" w:name="_Toc133170905"/>
      <w:r w:rsidRPr="00A5640E">
        <w:rPr>
          <w:rFonts w:ascii="Times New Roman" w:hAnsi="Times New Roman" w:cs="Times New Roman"/>
          <w:szCs w:val="24"/>
        </w:rPr>
        <w:t>10</w:t>
      </w:r>
      <w:r w:rsidR="00B64E59" w:rsidRPr="00A5640E">
        <w:rPr>
          <w:rFonts w:ascii="Times New Roman" w:hAnsi="Times New Roman" w:cs="Times New Roman"/>
          <w:szCs w:val="24"/>
        </w:rPr>
        <w:t>)</w:t>
      </w:r>
      <w:r w:rsidR="00B972C8" w:rsidRPr="00A5640E">
        <w:rPr>
          <w:rFonts w:ascii="Times New Roman" w:hAnsi="Times New Roman" w:cs="Times New Roman"/>
          <w:szCs w:val="24"/>
        </w:rPr>
        <w:t xml:space="preserve"> PARTICIPAÇÃO DE CONSÓRCIOS</w:t>
      </w:r>
      <w:bookmarkEnd w:id="9"/>
    </w:p>
    <w:p w14:paraId="569DC3FA" w14:textId="5EF7DC8C" w:rsidR="00B64E59" w:rsidRPr="00A5640E" w:rsidRDefault="00DB54EE" w:rsidP="0073457B">
      <w:pPr>
        <w:tabs>
          <w:tab w:val="left" w:pos="567"/>
        </w:tabs>
        <w:spacing w:line="276" w:lineRule="auto"/>
        <w:jc w:val="both"/>
        <w:rPr>
          <w:rFonts w:ascii="Times New Roman" w:hAnsi="Times New Roman" w:cs="Times New Roman"/>
          <w:sz w:val="24"/>
          <w:szCs w:val="24"/>
        </w:rPr>
      </w:pPr>
      <w:r>
        <w:rPr>
          <w:rFonts w:ascii="Times New Roman" w:hAnsi="Times New Roman" w:cs="Times New Roman"/>
          <w:b/>
          <w:iCs/>
          <w:sz w:val="24"/>
          <w:szCs w:val="24"/>
        </w:rPr>
        <w:t>10.</w:t>
      </w:r>
      <w:r w:rsidR="00B64E59" w:rsidRPr="00A5640E">
        <w:rPr>
          <w:rFonts w:ascii="Times New Roman" w:hAnsi="Times New Roman" w:cs="Times New Roman"/>
          <w:b/>
          <w:iCs/>
          <w:sz w:val="24"/>
          <w:szCs w:val="24"/>
        </w:rPr>
        <w:t>1</w:t>
      </w:r>
      <w:proofErr w:type="gramStart"/>
      <w:r w:rsidR="00B64E59" w:rsidRPr="00A5640E">
        <w:rPr>
          <w:rFonts w:ascii="Times New Roman" w:hAnsi="Times New Roman" w:cs="Times New Roman"/>
          <w:b/>
          <w:iCs/>
          <w:sz w:val="24"/>
          <w:szCs w:val="24"/>
        </w:rPr>
        <w:t>)</w:t>
      </w:r>
      <w:r w:rsidR="00B64E59" w:rsidRPr="00A5640E">
        <w:rPr>
          <w:rFonts w:ascii="Times New Roman" w:hAnsi="Times New Roman" w:cs="Times New Roman"/>
          <w:iCs/>
          <w:sz w:val="24"/>
          <w:szCs w:val="24"/>
        </w:rPr>
        <w:t xml:space="preserve"> É</w:t>
      </w:r>
      <w:proofErr w:type="gramEnd"/>
      <w:r w:rsidR="00B64E59" w:rsidRPr="00A5640E">
        <w:rPr>
          <w:rFonts w:ascii="Times New Roman" w:hAnsi="Times New Roman" w:cs="Times New Roman"/>
          <w:iCs/>
          <w:sz w:val="24"/>
          <w:szCs w:val="24"/>
        </w:rPr>
        <w:t xml:space="preserve"> impedida a </w:t>
      </w:r>
      <w:r w:rsidR="00B64E59" w:rsidRPr="00A5640E">
        <w:rPr>
          <w:rFonts w:ascii="Times New Roman" w:hAnsi="Times New Roman" w:cs="Times New Roman"/>
          <w:sz w:val="24"/>
          <w:szCs w:val="24"/>
        </w:rPr>
        <w:t>empresa consorciada participar, na mesma licitação, de mais de um consórcio ou de forma isolada (</w:t>
      </w:r>
      <w:hyperlink r:id="rId59" w:anchor="art15iv" w:history="1">
        <w:r w:rsidR="00B64E59" w:rsidRPr="00A5640E">
          <w:rPr>
            <w:rStyle w:val="Hyperlink"/>
            <w:rFonts w:ascii="Times New Roman" w:hAnsi="Times New Roman" w:cs="Times New Roman"/>
            <w:sz w:val="24"/>
            <w:szCs w:val="24"/>
          </w:rPr>
          <w:t>art. 15, I</w:t>
        </w:r>
        <w:r w:rsidR="004446FB" w:rsidRPr="00A5640E">
          <w:rPr>
            <w:rStyle w:val="Hyperlink"/>
            <w:rFonts w:ascii="Times New Roman" w:hAnsi="Times New Roman" w:cs="Times New Roman"/>
            <w:sz w:val="24"/>
            <w:szCs w:val="24"/>
          </w:rPr>
          <w:t>V da Lei nº 14.133/2021</w:t>
        </w:r>
      </w:hyperlink>
      <w:r w:rsidR="00B64E59" w:rsidRPr="00A5640E">
        <w:rPr>
          <w:rFonts w:ascii="Times New Roman" w:hAnsi="Times New Roman" w:cs="Times New Roman"/>
          <w:sz w:val="24"/>
          <w:szCs w:val="24"/>
        </w:rPr>
        <w:t>).</w:t>
      </w:r>
    </w:p>
    <w:p w14:paraId="3FBEA360" w14:textId="30457840" w:rsidR="00B64E59" w:rsidRPr="00A5640E" w:rsidRDefault="00DB54EE" w:rsidP="00B64E59">
      <w:pPr>
        <w:tabs>
          <w:tab w:val="left" w:pos="567"/>
        </w:tabs>
        <w:spacing w:line="276" w:lineRule="auto"/>
        <w:jc w:val="both"/>
        <w:rPr>
          <w:rFonts w:ascii="Times New Roman" w:hAnsi="Times New Roman" w:cs="Times New Roman"/>
          <w:sz w:val="24"/>
          <w:szCs w:val="24"/>
        </w:rPr>
      </w:pPr>
      <w:r>
        <w:rPr>
          <w:rFonts w:ascii="Times New Roman" w:hAnsi="Times New Roman" w:cs="Times New Roman"/>
          <w:b/>
          <w:iCs/>
          <w:sz w:val="24"/>
          <w:szCs w:val="24"/>
        </w:rPr>
        <w:t>10.</w:t>
      </w:r>
      <w:r w:rsidR="00B64E59" w:rsidRPr="00A5640E">
        <w:rPr>
          <w:rFonts w:ascii="Times New Roman" w:hAnsi="Times New Roman" w:cs="Times New Roman"/>
          <w:b/>
          <w:iCs/>
          <w:sz w:val="24"/>
          <w:szCs w:val="24"/>
        </w:rPr>
        <w:t>2)</w:t>
      </w:r>
      <w:r w:rsidR="00B64E59" w:rsidRPr="00A5640E">
        <w:rPr>
          <w:rFonts w:ascii="Times New Roman" w:hAnsi="Times New Roman" w:cs="Times New Roman"/>
          <w:iCs/>
          <w:sz w:val="24"/>
          <w:szCs w:val="24"/>
        </w:rPr>
        <w:t xml:space="preserve"> </w:t>
      </w:r>
      <w:r w:rsidR="00B64E59" w:rsidRPr="00A5640E">
        <w:rPr>
          <w:rFonts w:ascii="Times New Roman" w:hAnsi="Times New Roman" w:cs="Times New Roman"/>
          <w:sz w:val="24"/>
          <w:szCs w:val="24"/>
        </w:rPr>
        <w:t>A responsabilidade dos integrantes é solidária pelos atos praticados em consórcio, tanto na fase de licitação quanto na de execução do contrato (</w:t>
      </w:r>
      <w:hyperlink r:id="rId60" w:anchor="art15v" w:history="1">
        <w:r w:rsidR="00B64E59" w:rsidRPr="00A5640E">
          <w:rPr>
            <w:rStyle w:val="Hyperlink"/>
            <w:rFonts w:ascii="Times New Roman" w:hAnsi="Times New Roman" w:cs="Times New Roman"/>
            <w:sz w:val="24"/>
            <w:szCs w:val="24"/>
          </w:rPr>
          <w:t>art. 15,</w:t>
        </w:r>
        <w:r w:rsidR="004446FB" w:rsidRPr="00A5640E">
          <w:rPr>
            <w:rStyle w:val="Hyperlink"/>
            <w:rFonts w:ascii="Times New Roman" w:hAnsi="Times New Roman" w:cs="Times New Roman"/>
            <w:sz w:val="24"/>
            <w:szCs w:val="24"/>
          </w:rPr>
          <w:t xml:space="preserve"> V da Lei nº 14.133/2021</w:t>
        </w:r>
      </w:hyperlink>
      <w:r w:rsidR="00B64E59" w:rsidRPr="00A5640E">
        <w:rPr>
          <w:rFonts w:ascii="Times New Roman" w:hAnsi="Times New Roman" w:cs="Times New Roman"/>
          <w:sz w:val="24"/>
          <w:szCs w:val="24"/>
        </w:rPr>
        <w:t>).</w:t>
      </w:r>
    </w:p>
    <w:p w14:paraId="693BCB28" w14:textId="1AA61D05" w:rsidR="00B64E59" w:rsidRPr="00A5640E" w:rsidRDefault="00DB54EE" w:rsidP="00B64E59">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10.</w:t>
      </w:r>
      <w:r w:rsidR="0073457B" w:rsidRPr="00A5640E">
        <w:rPr>
          <w:rFonts w:ascii="Times New Roman" w:hAnsi="Times New Roman" w:cs="Times New Roman"/>
          <w:b/>
          <w:sz w:val="24"/>
          <w:szCs w:val="24"/>
        </w:rPr>
        <w:t>3</w:t>
      </w:r>
      <w:r w:rsidR="00B64E59" w:rsidRPr="00A5640E">
        <w:rPr>
          <w:rFonts w:ascii="Times New Roman" w:hAnsi="Times New Roman" w:cs="Times New Roman"/>
          <w:b/>
          <w:sz w:val="24"/>
          <w:szCs w:val="24"/>
        </w:rPr>
        <w:t>)</w:t>
      </w:r>
      <w:r w:rsidR="00B64E59" w:rsidRPr="00A5640E">
        <w:rPr>
          <w:rFonts w:ascii="Times New Roman" w:hAnsi="Times New Roman" w:cs="Times New Roman"/>
          <w:sz w:val="24"/>
          <w:szCs w:val="24"/>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1" w:anchor="art15%C2%A75" w:history="1">
        <w:r w:rsidR="00B64E59" w:rsidRPr="00A5640E">
          <w:rPr>
            <w:rStyle w:val="Hyperlink"/>
            <w:rFonts w:ascii="Times New Roman" w:hAnsi="Times New Roman" w:cs="Times New Roman"/>
            <w:sz w:val="24"/>
            <w:szCs w:val="24"/>
          </w:rPr>
          <w:t>art. 15, § 5</w:t>
        </w:r>
        <w:r w:rsidR="002E7489" w:rsidRPr="00A5640E">
          <w:rPr>
            <w:rStyle w:val="Hyperlink"/>
            <w:rFonts w:ascii="Times New Roman" w:hAnsi="Times New Roman" w:cs="Times New Roman"/>
            <w:sz w:val="24"/>
            <w:szCs w:val="24"/>
          </w:rPr>
          <w:t>º da Lei nº 14.133/2021</w:t>
        </w:r>
      </w:hyperlink>
      <w:r w:rsidR="00B64E59" w:rsidRPr="00A5640E">
        <w:rPr>
          <w:rFonts w:ascii="Times New Roman" w:hAnsi="Times New Roman" w:cs="Times New Roman"/>
          <w:sz w:val="24"/>
          <w:szCs w:val="24"/>
        </w:rPr>
        <w:t>).</w:t>
      </w:r>
    </w:p>
    <w:p w14:paraId="35EDA695" w14:textId="6EAFE23C" w:rsidR="00B64E59" w:rsidRPr="00A5640E" w:rsidRDefault="00DB54EE" w:rsidP="00B64E59">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10.</w:t>
      </w:r>
      <w:r w:rsidR="0073457B" w:rsidRPr="00A5640E">
        <w:rPr>
          <w:rFonts w:ascii="Times New Roman" w:hAnsi="Times New Roman" w:cs="Times New Roman"/>
          <w:b/>
          <w:sz w:val="24"/>
          <w:szCs w:val="24"/>
        </w:rPr>
        <w:t>4</w:t>
      </w:r>
      <w:proofErr w:type="gramStart"/>
      <w:r w:rsidR="00B64E59" w:rsidRPr="00A5640E">
        <w:rPr>
          <w:rFonts w:ascii="Times New Roman" w:hAnsi="Times New Roman" w:cs="Times New Roman"/>
          <w:b/>
          <w:sz w:val="24"/>
          <w:szCs w:val="24"/>
        </w:rPr>
        <w:t>)</w:t>
      </w:r>
      <w:r w:rsidR="00B64E59" w:rsidRPr="00A5640E">
        <w:rPr>
          <w:rFonts w:ascii="Times New Roman" w:hAnsi="Times New Roman" w:cs="Times New Roman"/>
          <w:sz w:val="24"/>
          <w:szCs w:val="24"/>
        </w:rPr>
        <w:t xml:space="preserve"> Na</w:t>
      </w:r>
      <w:proofErr w:type="gramEnd"/>
      <w:r w:rsidR="00B64E59" w:rsidRPr="00A5640E">
        <w:rPr>
          <w:rFonts w:ascii="Times New Roman" w:hAnsi="Times New Roman" w:cs="Times New Roman"/>
          <w:sz w:val="24"/>
          <w:szCs w:val="24"/>
        </w:rPr>
        <w:t xml:space="preserve"> fase de habilitação:</w:t>
      </w:r>
    </w:p>
    <w:p w14:paraId="791C6EED" w14:textId="4E0FE0C0" w:rsidR="00B64E59" w:rsidRPr="00A5640E" w:rsidRDefault="00B64E59">
      <w:pPr>
        <w:pStyle w:val="PargrafodaLista"/>
        <w:widowControl w:val="0"/>
        <w:numPr>
          <w:ilvl w:val="0"/>
          <w:numId w:val="4"/>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TÉCNICA: é admitido o somatório dos quantitativos de cada consorciado (</w:t>
      </w:r>
      <w:hyperlink r:id="rId62" w:anchor="art15iii" w:history="1">
        <w:r w:rsidRPr="00A5640E">
          <w:rPr>
            <w:rStyle w:val="Hyperlink"/>
            <w:rFonts w:ascii="Times New Roman" w:hAnsi="Times New Roman" w:cs="Times New Roman"/>
            <w:sz w:val="24"/>
            <w:szCs w:val="24"/>
          </w:rPr>
          <w:t>art. 15, III – primeira parte</w:t>
        </w:r>
      </w:hyperlink>
      <w:r w:rsidR="000506FD" w:rsidRPr="00A5640E">
        <w:rPr>
          <w:rStyle w:val="Hyperlink"/>
          <w:rFonts w:ascii="Times New Roman" w:hAnsi="Times New Roman" w:cs="Times New Roman"/>
          <w:sz w:val="24"/>
          <w:szCs w:val="24"/>
        </w:rPr>
        <w:t>, da Lei nº 14.133/2021</w:t>
      </w:r>
      <w:r w:rsidRPr="00A5640E">
        <w:rPr>
          <w:rFonts w:ascii="Times New Roman" w:hAnsi="Times New Roman" w:cs="Times New Roman"/>
          <w:sz w:val="24"/>
          <w:szCs w:val="24"/>
        </w:rPr>
        <w:t>);</w:t>
      </w:r>
    </w:p>
    <w:p w14:paraId="52D88144" w14:textId="77777777" w:rsidR="00B64E59" w:rsidRPr="00A5640E" w:rsidRDefault="00B64E59">
      <w:pPr>
        <w:pStyle w:val="PargrafodaLista"/>
        <w:widowControl w:val="0"/>
        <w:numPr>
          <w:ilvl w:val="0"/>
          <w:numId w:val="4"/>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ECONÔMICO-FINANCEIRA: </w:t>
      </w:r>
    </w:p>
    <w:p w14:paraId="56E4019E" w14:textId="45938E82" w:rsidR="00B64E59" w:rsidRPr="00A5640E" w:rsidRDefault="00B64E59">
      <w:pPr>
        <w:pStyle w:val="PargrafodaLista"/>
        <w:widowControl w:val="0"/>
        <w:numPr>
          <w:ilvl w:val="0"/>
          <w:numId w:val="5"/>
        </w:numPr>
        <w:tabs>
          <w:tab w:val="left" w:pos="1701"/>
        </w:tabs>
        <w:adjustRightInd w:val="0"/>
        <w:spacing w:line="276" w:lineRule="auto"/>
        <w:ind w:left="1134"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Admissão do somatório dos valores de cada consorciado (</w:t>
      </w:r>
      <w:hyperlink r:id="rId63" w:anchor="art15iii" w:history="1">
        <w:r w:rsidRPr="00A5640E">
          <w:rPr>
            <w:rStyle w:val="Hyperlink"/>
            <w:rFonts w:ascii="Times New Roman" w:hAnsi="Times New Roman" w:cs="Times New Roman"/>
            <w:sz w:val="24"/>
            <w:szCs w:val="24"/>
          </w:rPr>
          <w:t xml:space="preserve">art. 15, III – segunda </w:t>
        </w:r>
        <w:r w:rsidRPr="00A5640E">
          <w:rPr>
            <w:rStyle w:val="Hyperlink"/>
            <w:rFonts w:ascii="Times New Roman" w:hAnsi="Times New Roman" w:cs="Times New Roman"/>
            <w:sz w:val="24"/>
            <w:szCs w:val="24"/>
          </w:rPr>
          <w:lastRenderedPageBreak/>
          <w:t>parte</w:t>
        </w:r>
      </w:hyperlink>
      <w:r w:rsidR="000506FD" w:rsidRPr="00A5640E">
        <w:rPr>
          <w:rStyle w:val="Hyperlink"/>
          <w:rFonts w:ascii="Times New Roman" w:hAnsi="Times New Roman" w:cs="Times New Roman"/>
          <w:sz w:val="24"/>
          <w:szCs w:val="24"/>
        </w:rPr>
        <w:t>, da Lei nº 14.133/2021</w:t>
      </w:r>
      <w:r w:rsidRPr="00A5640E">
        <w:rPr>
          <w:rFonts w:ascii="Times New Roman" w:hAnsi="Times New Roman" w:cs="Times New Roman"/>
          <w:sz w:val="24"/>
          <w:szCs w:val="24"/>
        </w:rPr>
        <w:t>);</w:t>
      </w:r>
    </w:p>
    <w:p w14:paraId="3023E9F6" w14:textId="4F204099" w:rsidR="00B64E59" w:rsidRPr="00A5640E" w:rsidRDefault="00B64E59">
      <w:pPr>
        <w:pStyle w:val="PargrafodaLista"/>
        <w:widowControl w:val="0"/>
        <w:numPr>
          <w:ilvl w:val="0"/>
          <w:numId w:val="5"/>
        </w:numPr>
        <w:tabs>
          <w:tab w:val="left" w:pos="1701"/>
        </w:tabs>
        <w:adjustRightInd w:val="0"/>
        <w:spacing w:line="276" w:lineRule="auto"/>
        <w:ind w:left="1134"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Acréscimo de 10% (dez por cento) a 30% (trinta por cento) sobre o valor exigido de licitante individual para a habilitação econômico-financeira, salvo justificação (</w:t>
      </w:r>
      <w:hyperlink r:id="rId64" w:anchor="art15%C2%A71" w:history="1">
        <w:r w:rsidRPr="00A5640E">
          <w:rPr>
            <w:rStyle w:val="Hyperlink"/>
            <w:rFonts w:ascii="Times New Roman" w:hAnsi="Times New Roman" w:cs="Times New Roman"/>
            <w:sz w:val="24"/>
            <w:szCs w:val="24"/>
          </w:rPr>
          <w:t>art. 15, § 1</w:t>
        </w:r>
        <w:r w:rsidR="008C35A4" w:rsidRPr="00A5640E">
          <w:rPr>
            <w:rStyle w:val="Hyperlink"/>
            <w:rFonts w:ascii="Times New Roman" w:hAnsi="Times New Roman" w:cs="Times New Roman"/>
            <w:sz w:val="24"/>
            <w:szCs w:val="24"/>
          </w:rPr>
          <w:t>º da Lei nº 14.133/2021</w:t>
        </w:r>
      </w:hyperlink>
      <w:r w:rsidRPr="00A5640E">
        <w:rPr>
          <w:rFonts w:ascii="Times New Roman" w:hAnsi="Times New Roman" w:cs="Times New Roman"/>
          <w:sz w:val="24"/>
          <w:szCs w:val="24"/>
        </w:rPr>
        <w:t>); o referido acréscimo não se aplica aos consórcios compostos, em sua totalidade, de microempresas e pequenas empresas, assim definidas em lei (</w:t>
      </w:r>
      <w:hyperlink r:id="rId65" w:anchor="art15%C2%A72" w:history="1">
        <w:r w:rsidRPr="00A5640E">
          <w:rPr>
            <w:rStyle w:val="Hyperlink"/>
            <w:rFonts w:ascii="Times New Roman" w:hAnsi="Times New Roman" w:cs="Times New Roman"/>
            <w:sz w:val="24"/>
            <w:szCs w:val="24"/>
          </w:rPr>
          <w:t>art. 15, § 2</w:t>
        </w:r>
        <w:r w:rsidR="008C35A4" w:rsidRPr="00A5640E">
          <w:rPr>
            <w:rStyle w:val="Hyperlink"/>
            <w:rFonts w:ascii="Times New Roman" w:hAnsi="Times New Roman" w:cs="Times New Roman"/>
            <w:sz w:val="24"/>
            <w:szCs w:val="24"/>
          </w:rPr>
          <w:t>º da Lei nº 14.133/2021</w:t>
        </w:r>
      </w:hyperlink>
      <w:r w:rsidRPr="00A5640E">
        <w:rPr>
          <w:rFonts w:ascii="Times New Roman" w:hAnsi="Times New Roman" w:cs="Times New Roman"/>
          <w:sz w:val="24"/>
          <w:szCs w:val="24"/>
        </w:rPr>
        <w:t>).</w:t>
      </w:r>
    </w:p>
    <w:p w14:paraId="6CD35FE0" w14:textId="7981DC0F" w:rsidR="00B64E59" w:rsidRPr="00A5640E" w:rsidRDefault="00DB54EE" w:rsidP="00B64E59">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10.5</w:t>
      </w:r>
      <w:r w:rsidR="00B64E59" w:rsidRPr="00A5640E">
        <w:rPr>
          <w:rFonts w:ascii="Times New Roman" w:hAnsi="Times New Roman" w:cs="Times New Roman"/>
          <w:b/>
          <w:iCs/>
          <w:sz w:val="24"/>
          <w:szCs w:val="24"/>
        </w:rPr>
        <w:t xml:space="preserve">) </w:t>
      </w:r>
      <w:r w:rsidR="00B64E59" w:rsidRPr="00A5640E">
        <w:rPr>
          <w:rFonts w:ascii="Times New Roman" w:hAnsi="Times New Roman" w:cs="Times New Roman"/>
          <w:iCs/>
          <w:sz w:val="24"/>
          <w:szCs w:val="24"/>
        </w:rPr>
        <w:t>A assinatura do contrato será condicionada à (</w:t>
      </w:r>
      <w:hyperlink r:id="rId66" w:anchor="art15%C2%A73" w:history="1">
        <w:r w:rsidR="00B64E59" w:rsidRPr="00A5640E">
          <w:rPr>
            <w:rStyle w:val="Hyperlink"/>
            <w:rFonts w:ascii="Times New Roman" w:hAnsi="Times New Roman" w:cs="Times New Roman"/>
            <w:iCs/>
            <w:sz w:val="24"/>
            <w:szCs w:val="24"/>
          </w:rPr>
          <w:t>art. 15, § 3</w:t>
        </w:r>
        <w:r w:rsidR="008C35A4" w:rsidRPr="00A5640E">
          <w:rPr>
            <w:rStyle w:val="Hyperlink"/>
            <w:rFonts w:ascii="Times New Roman" w:hAnsi="Times New Roman" w:cs="Times New Roman"/>
            <w:iCs/>
            <w:sz w:val="24"/>
            <w:szCs w:val="24"/>
          </w:rPr>
          <w:t>º da Lei nº 14.133/2021</w:t>
        </w:r>
      </w:hyperlink>
      <w:r w:rsidR="00B64E59" w:rsidRPr="00A5640E">
        <w:rPr>
          <w:rFonts w:ascii="Times New Roman" w:hAnsi="Times New Roman" w:cs="Times New Roman"/>
          <w:iCs/>
          <w:sz w:val="24"/>
          <w:szCs w:val="24"/>
        </w:rPr>
        <w:t>):</w:t>
      </w:r>
    </w:p>
    <w:p w14:paraId="04120898" w14:textId="0FB6B146" w:rsidR="00B64E59" w:rsidRPr="00A5640E" w:rsidRDefault="00B64E59">
      <w:pPr>
        <w:pStyle w:val="PargrafodaLista"/>
        <w:widowControl w:val="0"/>
        <w:numPr>
          <w:ilvl w:val="0"/>
          <w:numId w:val="6"/>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Comprovação de compromisso público ou particular de constituição de consórcio, subscrito pelos consorciados (</w:t>
      </w:r>
      <w:hyperlink r:id="rId67" w:anchor="art15i" w:history="1">
        <w:r w:rsidRPr="00A5640E">
          <w:rPr>
            <w:rStyle w:val="Hyperlink"/>
            <w:rFonts w:ascii="Times New Roman" w:hAnsi="Times New Roman" w:cs="Times New Roman"/>
            <w:sz w:val="24"/>
            <w:szCs w:val="24"/>
          </w:rPr>
          <w:t xml:space="preserve">art. 15, </w:t>
        </w:r>
        <w:r w:rsidR="008C35A4" w:rsidRPr="00A5640E">
          <w:rPr>
            <w:rStyle w:val="Hyperlink"/>
            <w:rFonts w:ascii="Times New Roman" w:hAnsi="Times New Roman" w:cs="Times New Roman"/>
            <w:sz w:val="24"/>
            <w:szCs w:val="24"/>
          </w:rPr>
          <w:t>I da Lei nº 14.133/2021</w:t>
        </w:r>
      </w:hyperlink>
      <w:r w:rsidRPr="00A5640E">
        <w:rPr>
          <w:rFonts w:ascii="Times New Roman" w:hAnsi="Times New Roman" w:cs="Times New Roman"/>
          <w:sz w:val="24"/>
          <w:szCs w:val="24"/>
        </w:rPr>
        <w:t>);</w:t>
      </w:r>
    </w:p>
    <w:p w14:paraId="0E00D96D" w14:textId="454DA829" w:rsidR="00296429" w:rsidRPr="00A5640E" w:rsidRDefault="00B64E59">
      <w:pPr>
        <w:pStyle w:val="PargrafodaLista"/>
        <w:widowControl w:val="0"/>
        <w:numPr>
          <w:ilvl w:val="0"/>
          <w:numId w:val="6"/>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Indicação da empresa líder do consórcio, que será responsável por sua representação perante a Administração (</w:t>
      </w:r>
      <w:hyperlink r:id="rId68" w:anchor="art15ii" w:history="1">
        <w:r w:rsidRPr="00A5640E">
          <w:rPr>
            <w:rStyle w:val="Hyperlink"/>
            <w:rFonts w:ascii="Times New Roman" w:hAnsi="Times New Roman" w:cs="Times New Roman"/>
            <w:sz w:val="24"/>
            <w:szCs w:val="24"/>
          </w:rPr>
          <w:t xml:space="preserve">art. 15, </w:t>
        </w:r>
        <w:r w:rsidR="008C35A4" w:rsidRPr="00A5640E">
          <w:rPr>
            <w:rStyle w:val="Hyperlink"/>
            <w:rFonts w:ascii="Times New Roman" w:hAnsi="Times New Roman" w:cs="Times New Roman"/>
            <w:sz w:val="24"/>
            <w:szCs w:val="24"/>
          </w:rPr>
          <w:t>II da Lei nº 14.133/2021</w:t>
        </w:r>
      </w:hyperlink>
      <w:r w:rsidRPr="00A5640E">
        <w:rPr>
          <w:rFonts w:ascii="Times New Roman" w:hAnsi="Times New Roman" w:cs="Times New Roman"/>
          <w:sz w:val="24"/>
          <w:szCs w:val="24"/>
        </w:rPr>
        <w:t>).</w:t>
      </w:r>
    </w:p>
    <w:p w14:paraId="03592F15" w14:textId="3B642496" w:rsidR="00B972C8" w:rsidRPr="00A5640E" w:rsidRDefault="00A27BF3" w:rsidP="007047B6">
      <w:pPr>
        <w:pStyle w:val="Ttulo1"/>
        <w:shd w:val="clear" w:color="auto" w:fill="A5A5A5" w:themeFill="accent3"/>
        <w:rPr>
          <w:rFonts w:ascii="Times New Roman" w:hAnsi="Times New Roman" w:cs="Times New Roman"/>
          <w:szCs w:val="24"/>
        </w:rPr>
      </w:pPr>
      <w:bookmarkStart w:id="10" w:name="_Toc133170906"/>
      <w:r w:rsidRPr="00A5640E">
        <w:rPr>
          <w:rFonts w:ascii="Times New Roman" w:hAnsi="Times New Roman" w:cs="Times New Roman"/>
          <w:szCs w:val="24"/>
        </w:rPr>
        <w:t>11</w:t>
      </w:r>
      <w:r w:rsidR="00441089" w:rsidRPr="00A5640E">
        <w:rPr>
          <w:rFonts w:ascii="Times New Roman" w:hAnsi="Times New Roman" w:cs="Times New Roman"/>
          <w:szCs w:val="24"/>
        </w:rPr>
        <w:t>)</w:t>
      </w:r>
      <w:r w:rsidR="00B972C8" w:rsidRPr="00A5640E">
        <w:rPr>
          <w:rFonts w:ascii="Times New Roman" w:hAnsi="Times New Roman" w:cs="Times New Roman"/>
          <w:szCs w:val="24"/>
        </w:rPr>
        <w:t xml:space="preserve"> PARTICIPAÇÃO DE COOPERATIVAS</w:t>
      </w:r>
      <w:bookmarkEnd w:id="10"/>
    </w:p>
    <w:p w14:paraId="338EC04C" w14:textId="275FDBB2" w:rsidR="00441089" w:rsidRPr="00A5640E" w:rsidRDefault="00DB54EE" w:rsidP="00441089">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11.</w:t>
      </w:r>
      <w:r w:rsidR="00441089" w:rsidRPr="00A5640E">
        <w:rPr>
          <w:rFonts w:ascii="Times New Roman" w:hAnsi="Times New Roman" w:cs="Times New Roman"/>
          <w:b/>
          <w:iCs/>
          <w:sz w:val="24"/>
          <w:szCs w:val="24"/>
        </w:rPr>
        <w:t>1</w:t>
      </w:r>
      <w:proofErr w:type="gramStart"/>
      <w:r w:rsidR="00441089" w:rsidRPr="00A5640E">
        <w:rPr>
          <w:rFonts w:ascii="Times New Roman" w:hAnsi="Times New Roman" w:cs="Times New Roman"/>
          <w:b/>
          <w:iCs/>
          <w:sz w:val="24"/>
          <w:szCs w:val="24"/>
        </w:rPr>
        <w:t>)</w:t>
      </w:r>
      <w:r w:rsidR="00441089" w:rsidRPr="00A5640E">
        <w:rPr>
          <w:rFonts w:ascii="Times New Roman" w:hAnsi="Times New Roman" w:cs="Times New Roman"/>
          <w:iCs/>
          <w:sz w:val="24"/>
          <w:szCs w:val="24"/>
        </w:rPr>
        <w:t xml:space="preserve"> Conforme</w:t>
      </w:r>
      <w:proofErr w:type="gramEnd"/>
      <w:r w:rsidR="00441089" w:rsidRPr="00A5640E">
        <w:rPr>
          <w:rFonts w:ascii="Times New Roman" w:hAnsi="Times New Roman" w:cs="Times New Roman"/>
          <w:iCs/>
          <w:sz w:val="24"/>
          <w:szCs w:val="24"/>
        </w:rPr>
        <w:t xml:space="preserve"> </w:t>
      </w:r>
      <w:hyperlink r:id="rId69" w:anchor="art16" w:history="1">
        <w:r w:rsidR="00441089" w:rsidRPr="00A5640E">
          <w:rPr>
            <w:rStyle w:val="Hyperlink"/>
            <w:rFonts w:ascii="Times New Roman" w:hAnsi="Times New Roman" w:cs="Times New Roman"/>
            <w:iCs/>
            <w:sz w:val="24"/>
            <w:szCs w:val="24"/>
          </w:rPr>
          <w:t>art. 16 da Lei nº 14.133/2021</w:t>
        </w:r>
      </w:hyperlink>
      <w:r w:rsidR="00441089" w:rsidRPr="00A5640E">
        <w:rPr>
          <w:rFonts w:ascii="Times New Roman" w:hAnsi="Times New Roman" w:cs="Times New Roman"/>
          <w:iCs/>
          <w:sz w:val="24"/>
          <w:szCs w:val="24"/>
        </w:rPr>
        <w:t>, os profissionais organizados sob a forma de cooperativa poderão participar de licitação quando:</w:t>
      </w:r>
    </w:p>
    <w:p w14:paraId="0673EF84" w14:textId="77777777" w:rsidR="00441089" w:rsidRPr="00A5640E" w:rsidRDefault="00441089">
      <w:pPr>
        <w:pStyle w:val="PargrafodaLista"/>
        <w:widowControl w:val="0"/>
        <w:numPr>
          <w:ilvl w:val="0"/>
          <w:numId w:val="7"/>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 A constituição e o funcionamento da cooperativa observarem as regras estabelecidas na legislação aplicável, em especial:</w:t>
      </w:r>
    </w:p>
    <w:p w14:paraId="28B85A02" w14:textId="77777777" w:rsidR="00441089" w:rsidRPr="00A5640E" w:rsidRDefault="00C6429B">
      <w:pPr>
        <w:pStyle w:val="PargrafodaLista"/>
        <w:widowControl w:val="0"/>
        <w:numPr>
          <w:ilvl w:val="0"/>
          <w:numId w:val="8"/>
        </w:numPr>
        <w:tabs>
          <w:tab w:val="left" w:pos="1701"/>
        </w:tabs>
        <w:adjustRightInd w:val="0"/>
        <w:spacing w:line="276" w:lineRule="auto"/>
        <w:ind w:left="1134" w:firstLine="0"/>
        <w:jc w:val="both"/>
        <w:textAlignment w:val="baseline"/>
        <w:rPr>
          <w:rFonts w:ascii="Times New Roman" w:hAnsi="Times New Roman" w:cs="Times New Roman"/>
          <w:sz w:val="24"/>
          <w:szCs w:val="24"/>
        </w:rPr>
      </w:pPr>
      <w:hyperlink r:id="rId70" w:history="1">
        <w:r w:rsidR="00441089" w:rsidRPr="00A5640E">
          <w:rPr>
            <w:rStyle w:val="Hyperlink"/>
            <w:rFonts w:ascii="Times New Roman" w:hAnsi="Times New Roman" w:cs="Times New Roman"/>
            <w:sz w:val="24"/>
            <w:szCs w:val="24"/>
          </w:rPr>
          <w:t>Lei nº 5.764, de 16 de dezembro de 1971</w:t>
        </w:r>
      </w:hyperlink>
      <w:r w:rsidR="00441089" w:rsidRPr="00A5640E">
        <w:rPr>
          <w:rFonts w:ascii="Times New Roman" w:hAnsi="Times New Roman" w:cs="Times New Roman"/>
          <w:sz w:val="24"/>
          <w:szCs w:val="24"/>
        </w:rPr>
        <w:t xml:space="preserve"> – </w:t>
      </w:r>
      <w:r w:rsidR="00441089" w:rsidRPr="00A5640E">
        <w:rPr>
          <w:rFonts w:ascii="Times New Roman" w:hAnsi="Times New Roman" w:cs="Times New Roman"/>
          <w:i/>
          <w:iCs/>
          <w:sz w:val="24"/>
          <w:szCs w:val="24"/>
        </w:rPr>
        <w:t>Define a Política Nacional de Cooperativismo, institui o regime jurídico das sociedades cooperativas, e dá outras providências</w:t>
      </w:r>
      <w:r w:rsidR="00441089" w:rsidRPr="00A5640E">
        <w:rPr>
          <w:rFonts w:ascii="Times New Roman" w:hAnsi="Times New Roman" w:cs="Times New Roman"/>
          <w:sz w:val="24"/>
          <w:szCs w:val="24"/>
        </w:rPr>
        <w:t>;</w:t>
      </w:r>
    </w:p>
    <w:p w14:paraId="4361BFA7" w14:textId="77777777" w:rsidR="00441089" w:rsidRPr="00A5640E" w:rsidRDefault="00C6429B">
      <w:pPr>
        <w:pStyle w:val="PargrafodaLista"/>
        <w:widowControl w:val="0"/>
        <w:numPr>
          <w:ilvl w:val="0"/>
          <w:numId w:val="8"/>
        </w:numPr>
        <w:tabs>
          <w:tab w:val="left" w:pos="1701"/>
        </w:tabs>
        <w:adjustRightInd w:val="0"/>
        <w:spacing w:line="276" w:lineRule="auto"/>
        <w:ind w:left="1134" w:firstLine="0"/>
        <w:jc w:val="both"/>
        <w:textAlignment w:val="baseline"/>
        <w:rPr>
          <w:rFonts w:ascii="Times New Roman" w:hAnsi="Times New Roman" w:cs="Times New Roman"/>
          <w:sz w:val="24"/>
          <w:szCs w:val="24"/>
        </w:rPr>
      </w:pPr>
      <w:hyperlink r:id="rId71" w:history="1">
        <w:r w:rsidR="00441089" w:rsidRPr="00A5640E">
          <w:rPr>
            <w:rStyle w:val="Hyperlink"/>
            <w:rFonts w:ascii="Times New Roman" w:hAnsi="Times New Roman" w:cs="Times New Roman"/>
            <w:sz w:val="24"/>
            <w:szCs w:val="24"/>
          </w:rPr>
          <w:t>Lei nº 12.690, de 19 de julho de 2012</w:t>
        </w:r>
      </w:hyperlink>
      <w:r w:rsidR="00441089" w:rsidRPr="00A5640E">
        <w:rPr>
          <w:rFonts w:ascii="Times New Roman" w:hAnsi="Times New Roman" w:cs="Times New Roman"/>
          <w:sz w:val="24"/>
          <w:szCs w:val="24"/>
        </w:rPr>
        <w:t xml:space="preserve"> – </w:t>
      </w:r>
      <w:r w:rsidR="00441089" w:rsidRPr="00A5640E">
        <w:rPr>
          <w:rFonts w:ascii="Times New Roman" w:hAnsi="Times New Roman" w:cs="Times New Roman"/>
          <w:i/>
          <w:iCs/>
          <w:sz w:val="24"/>
          <w:szCs w:val="24"/>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441089" w:rsidRPr="00A5640E">
        <w:rPr>
          <w:rFonts w:ascii="Times New Roman" w:hAnsi="Times New Roman" w:cs="Times New Roman"/>
          <w:sz w:val="24"/>
          <w:szCs w:val="24"/>
        </w:rPr>
        <w:t>;</w:t>
      </w:r>
    </w:p>
    <w:p w14:paraId="18023F5A" w14:textId="77777777" w:rsidR="00441089" w:rsidRPr="00A5640E" w:rsidRDefault="00C6429B">
      <w:pPr>
        <w:pStyle w:val="PargrafodaLista"/>
        <w:widowControl w:val="0"/>
        <w:numPr>
          <w:ilvl w:val="0"/>
          <w:numId w:val="8"/>
        </w:numPr>
        <w:tabs>
          <w:tab w:val="left" w:pos="1701"/>
        </w:tabs>
        <w:adjustRightInd w:val="0"/>
        <w:spacing w:line="276" w:lineRule="auto"/>
        <w:ind w:left="1134" w:firstLine="0"/>
        <w:jc w:val="both"/>
        <w:textAlignment w:val="baseline"/>
        <w:rPr>
          <w:rFonts w:ascii="Times New Roman" w:hAnsi="Times New Roman" w:cs="Times New Roman"/>
          <w:sz w:val="24"/>
          <w:szCs w:val="24"/>
        </w:rPr>
      </w:pPr>
      <w:hyperlink r:id="rId72" w:history="1">
        <w:r w:rsidR="00441089" w:rsidRPr="00A5640E">
          <w:rPr>
            <w:rStyle w:val="Hyperlink"/>
            <w:rFonts w:ascii="Times New Roman" w:hAnsi="Times New Roman" w:cs="Times New Roman"/>
            <w:sz w:val="24"/>
            <w:szCs w:val="24"/>
          </w:rPr>
          <w:t>Lei Complementar nº 130, de 17 de abril de 2009</w:t>
        </w:r>
      </w:hyperlink>
      <w:r w:rsidR="00441089" w:rsidRPr="00A5640E">
        <w:rPr>
          <w:rFonts w:ascii="Times New Roman" w:hAnsi="Times New Roman" w:cs="Times New Roman"/>
          <w:sz w:val="24"/>
          <w:szCs w:val="24"/>
        </w:rPr>
        <w:t xml:space="preserve"> – </w:t>
      </w:r>
      <w:r w:rsidR="00441089" w:rsidRPr="00A5640E">
        <w:rPr>
          <w:rFonts w:ascii="Times New Roman" w:hAnsi="Times New Roman" w:cs="Times New Roman"/>
          <w:i/>
          <w:iCs/>
          <w:sz w:val="24"/>
          <w:szCs w:val="24"/>
        </w:rPr>
        <w:t>Dispõe sobre o Sistema Nacional de Crédito Cooperativo e revoga dispositivos das Leis n</w:t>
      </w:r>
      <w:r w:rsidR="00441089" w:rsidRPr="00A5640E">
        <w:rPr>
          <w:rFonts w:ascii="Times New Roman" w:hAnsi="Times New Roman" w:cs="Times New Roman"/>
          <w:i/>
          <w:iCs/>
          <w:sz w:val="24"/>
          <w:szCs w:val="24"/>
          <w:u w:val="single"/>
          <w:vertAlign w:val="superscript"/>
        </w:rPr>
        <w:t>os</w:t>
      </w:r>
      <w:r w:rsidR="00441089" w:rsidRPr="00A5640E">
        <w:rPr>
          <w:rFonts w:ascii="Times New Roman" w:hAnsi="Times New Roman" w:cs="Times New Roman"/>
          <w:i/>
          <w:iCs/>
          <w:sz w:val="24"/>
          <w:szCs w:val="24"/>
        </w:rPr>
        <w:t> 4.595, de 31 de dezembro de 1964, e 5.764, de 16 de dezembro de 1971</w:t>
      </w:r>
      <w:r w:rsidR="00441089" w:rsidRPr="00A5640E">
        <w:rPr>
          <w:rFonts w:ascii="Times New Roman" w:hAnsi="Times New Roman" w:cs="Times New Roman"/>
          <w:sz w:val="24"/>
          <w:szCs w:val="24"/>
        </w:rPr>
        <w:t>.</w:t>
      </w:r>
    </w:p>
    <w:p w14:paraId="29451B0A" w14:textId="77777777" w:rsidR="00441089" w:rsidRPr="00A5640E" w:rsidRDefault="00441089">
      <w:pPr>
        <w:pStyle w:val="PargrafodaLista"/>
        <w:widowControl w:val="0"/>
        <w:numPr>
          <w:ilvl w:val="0"/>
          <w:numId w:val="7"/>
        </w:numPr>
        <w:tabs>
          <w:tab w:val="left" w:pos="1134"/>
        </w:tabs>
        <w:adjustRightInd w:val="0"/>
        <w:spacing w:line="276" w:lineRule="auto"/>
        <w:ind w:left="567" w:firstLine="0"/>
        <w:jc w:val="both"/>
        <w:textAlignment w:val="baseline"/>
        <w:rPr>
          <w:rFonts w:ascii="Times New Roman" w:hAnsi="Times New Roman" w:cs="Times New Roman"/>
          <w:sz w:val="24"/>
          <w:szCs w:val="24"/>
        </w:rPr>
      </w:pPr>
      <w:bookmarkStart w:id="11" w:name="art16ii"/>
      <w:bookmarkEnd w:id="11"/>
      <w:r w:rsidRPr="00A5640E">
        <w:rPr>
          <w:rFonts w:ascii="Times New Roman" w:hAnsi="Times New Roman" w:cs="Times New Roman"/>
          <w:sz w:val="24"/>
          <w:szCs w:val="24"/>
        </w:rPr>
        <w:t>A cooperativa apresentar demonstrativo de atuação em regime cooperado, com repartição de receitas e despesas entre os cooperados;</w:t>
      </w:r>
    </w:p>
    <w:p w14:paraId="5B2B2313" w14:textId="77777777" w:rsidR="00441089" w:rsidRPr="00A5640E" w:rsidRDefault="00441089">
      <w:pPr>
        <w:pStyle w:val="PargrafodaLista"/>
        <w:widowControl w:val="0"/>
        <w:numPr>
          <w:ilvl w:val="0"/>
          <w:numId w:val="7"/>
        </w:numPr>
        <w:tabs>
          <w:tab w:val="left" w:pos="1134"/>
        </w:tabs>
        <w:adjustRightInd w:val="0"/>
        <w:spacing w:line="276" w:lineRule="auto"/>
        <w:ind w:left="567" w:firstLine="0"/>
        <w:jc w:val="both"/>
        <w:textAlignment w:val="baseline"/>
        <w:rPr>
          <w:rFonts w:ascii="Times New Roman" w:hAnsi="Times New Roman" w:cs="Times New Roman"/>
          <w:sz w:val="24"/>
          <w:szCs w:val="24"/>
        </w:rPr>
      </w:pPr>
      <w:bookmarkStart w:id="12" w:name="art16iii"/>
      <w:bookmarkEnd w:id="12"/>
      <w:r w:rsidRPr="00A5640E">
        <w:rPr>
          <w:rFonts w:ascii="Times New Roman" w:hAnsi="Times New Roman" w:cs="Times New Roman"/>
          <w:sz w:val="24"/>
          <w:szCs w:val="24"/>
        </w:rPr>
        <w:t>Qualquer cooperado, com igual qualificação, for capaz de executar o objeto contratado, vedado à Administração indicar nominalmente pessoas;</w:t>
      </w:r>
    </w:p>
    <w:p w14:paraId="5311E0C0" w14:textId="256113B9" w:rsidR="00441089" w:rsidRPr="00A5640E" w:rsidRDefault="00441089">
      <w:pPr>
        <w:pStyle w:val="PargrafodaLista"/>
        <w:widowControl w:val="0"/>
        <w:numPr>
          <w:ilvl w:val="0"/>
          <w:numId w:val="7"/>
        </w:numPr>
        <w:tabs>
          <w:tab w:val="left" w:pos="1134"/>
        </w:tabs>
        <w:adjustRightInd w:val="0"/>
        <w:spacing w:line="276" w:lineRule="auto"/>
        <w:ind w:left="567" w:firstLine="0"/>
        <w:jc w:val="both"/>
        <w:textAlignment w:val="baseline"/>
        <w:rPr>
          <w:rFonts w:ascii="Times New Roman" w:hAnsi="Times New Roman" w:cs="Times New Roman"/>
          <w:sz w:val="24"/>
          <w:szCs w:val="24"/>
        </w:rPr>
      </w:pPr>
      <w:bookmarkStart w:id="13" w:name="art16iv"/>
      <w:bookmarkEnd w:id="13"/>
      <w:r w:rsidRPr="00A5640E">
        <w:rPr>
          <w:rFonts w:ascii="Times New Roman" w:hAnsi="Times New Roman" w:cs="Times New Roman"/>
          <w:sz w:val="24"/>
          <w:szCs w:val="24"/>
        </w:rPr>
        <w:t>O objeto da licitação referir-se, em se tratando de cooperativas enquadradas na </w:t>
      </w:r>
      <w:hyperlink r:id="rId73" w:history="1">
        <w:r w:rsidRPr="00A5640E">
          <w:rPr>
            <w:rStyle w:val="Hyperlink"/>
            <w:rFonts w:ascii="Times New Roman" w:hAnsi="Times New Roman" w:cs="Times New Roman"/>
            <w:sz w:val="24"/>
            <w:szCs w:val="24"/>
          </w:rPr>
          <w:t>Lei nº 12.690, de 19 de julho de 2012</w:t>
        </w:r>
      </w:hyperlink>
      <w:r w:rsidRPr="00A5640E">
        <w:rPr>
          <w:rFonts w:ascii="Times New Roman" w:hAnsi="Times New Roman" w:cs="Times New Roman"/>
          <w:sz w:val="24"/>
          <w:szCs w:val="24"/>
        </w:rPr>
        <w:t>, a serviços especializados constantes do objeto social da cooperativa, a serem executados de forma complementar à sua atuação.</w:t>
      </w:r>
    </w:p>
    <w:p w14:paraId="4747C790" w14:textId="5804364B" w:rsidR="005D67DE" w:rsidRPr="00A5640E" w:rsidRDefault="00DB54EE" w:rsidP="0073457B">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11.</w:t>
      </w:r>
      <w:r w:rsidR="00441089" w:rsidRPr="00A5640E">
        <w:rPr>
          <w:rFonts w:ascii="Times New Roman" w:hAnsi="Times New Roman" w:cs="Times New Roman"/>
          <w:b/>
          <w:iCs/>
          <w:sz w:val="24"/>
          <w:szCs w:val="24"/>
        </w:rPr>
        <w:t>2)</w:t>
      </w:r>
      <w:r w:rsidR="00441089" w:rsidRPr="00A5640E">
        <w:rPr>
          <w:rFonts w:ascii="Times New Roman" w:hAnsi="Times New Roman" w:cs="Times New Roman"/>
          <w:iCs/>
          <w:sz w:val="24"/>
          <w:szCs w:val="24"/>
        </w:rPr>
        <w:t xml:space="preserve"> Conforme </w:t>
      </w:r>
      <w:hyperlink r:id="rId74" w:anchor="art34" w:history="1">
        <w:r w:rsidR="00441089" w:rsidRPr="00A5640E">
          <w:rPr>
            <w:rStyle w:val="Hyperlink"/>
            <w:rFonts w:ascii="Times New Roman" w:hAnsi="Times New Roman" w:cs="Times New Roman"/>
            <w:iCs/>
            <w:sz w:val="24"/>
            <w:szCs w:val="24"/>
          </w:rPr>
          <w:t>art. 34 da Lei nº 11.488/2007</w:t>
        </w:r>
      </w:hyperlink>
      <w:r w:rsidR="00441089" w:rsidRPr="00A5640E">
        <w:rPr>
          <w:rFonts w:ascii="Times New Roman" w:hAnsi="Times New Roman" w:cs="Times New Roman"/>
          <w:iCs/>
          <w:sz w:val="24"/>
          <w:szCs w:val="24"/>
        </w:rPr>
        <w:t>, aplica-se às sociedades cooperativas que tenham auferido, no ano-calendário anterior, receita bruta até o limite definido no </w:t>
      </w:r>
      <w:hyperlink r:id="rId75" w:anchor="art3ii" w:history="1">
        <w:r w:rsidR="00441089" w:rsidRPr="00A5640E">
          <w:rPr>
            <w:rStyle w:val="Hyperlink"/>
            <w:rFonts w:ascii="Times New Roman" w:hAnsi="Times New Roman" w:cs="Times New Roman"/>
            <w:iCs/>
            <w:sz w:val="24"/>
            <w:szCs w:val="24"/>
          </w:rPr>
          <w:t>inciso II do </w:t>
        </w:r>
        <w:r w:rsidR="00441089" w:rsidRPr="00A5640E">
          <w:rPr>
            <w:rStyle w:val="Hyperlink"/>
            <w:rFonts w:ascii="Times New Roman" w:hAnsi="Times New Roman" w:cs="Times New Roman"/>
            <w:i/>
            <w:iCs/>
            <w:sz w:val="24"/>
            <w:szCs w:val="24"/>
          </w:rPr>
          <w:t>caput</w:t>
        </w:r>
        <w:r w:rsidR="00441089" w:rsidRPr="00A5640E">
          <w:rPr>
            <w:rStyle w:val="Hyperlink"/>
            <w:rFonts w:ascii="Times New Roman" w:hAnsi="Times New Roman" w:cs="Times New Roman"/>
            <w:iCs/>
            <w:sz w:val="24"/>
            <w:szCs w:val="24"/>
          </w:rPr>
          <w:t> do art. 3º da Lei Complementar n</w:t>
        </w:r>
        <w:r w:rsidR="00441089" w:rsidRPr="00A5640E">
          <w:rPr>
            <w:rStyle w:val="Hyperlink"/>
            <w:rFonts w:ascii="Times New Roman" w:hAnsi="Times New Roman" w:cs="Times New Roman"/>
            <w:iCs/>
            <w:sz w:val="24"/>
            <w:szCs w:val="24"/>
            <w:vertAlign w:val="superscript"/>
          </w:rPr>
          <w:t>o</w:t>
        </w:r>
        <w:r w:rsidR="00441089" w:rsidRPr="00A5640E">
          <w:rPr>
            <w:rStyle w:val="Hyperlink"/>
            <w:rFonts w:ascii="Times New Roman" w:hAnsi="Times New Roman" w:cs="Times New Roman"/>
            <w:iCs/>
            <w:sz w:val="24"/>
            <w:szCs w:val="24"/>
          </w:rPr>
          <w:t> 123/2006</w:t>
        </w:r>
      </w:hyperlink>
      <w:r w:rsidR="00441089" w:rsidRPr="00A5640E">
        <w:rPr>
          <w:rFonts w:ascii="Times New Roman" w:hAnsi="Times New Roman" w:cs="Times New Roman"/>
          <w:iCs/>
          <w:sz w:val="24"/>
          <w:szCs w:val="24"/>
        </w:rPr>
        <w:t xml:space="preserve">, nela incluídos os atos cooperados e não-cooperados, o disposto </w:t>
      </w:r>
      <w:r w:rsidR="00441089" w:rsidRPr="00A5640E">
        <w:rPr>
          <w:rFonts w:ascii="Times New Roman" w:hAnsi="Times New Roman" w:cs="Times New Roman"/>
          <w:iCs/>
          <w:sz w:val="24"/>
          <w:szCs w:val="24"/>
        </w:rPr>
        <w:lastRenderedPageBreak/>
        <w:t>nos Capítulos V a X</w:t>
      </w:r>
      <w:r w:rsidR="006335DE" w:rsidRPr="00A5640E">
        <w:rPr>
          <w:rFonts w:ascii="Times New Roman" w:hAnsi="Times New Roman" w:cs="Times New Roman"/>
          <w:iCs/>
          <w:sz w:val="24"/>
          <w:szCs w:val="24"/>
        </w:rPr>
        <w:t xml:space="preserve"> (</w:t>
      </w:r>
      <w:hyperlink r:id="rId76" w:anchor="art42" w:history="1">
        <w:r w:rsidR="006335DE" w:rsidRPr="00A5640E">
          <w:rPr>
            <w:rStyle w:val="Hyperlink"/>
            <w:rFonts w:ascii="Times New Roman" w:hAnsi="Times New Roman" w:cs="Times New Roman"/>
            <w:iCs/>
            <w:sz w:val="24"/>
            <w:szCs w:val="24"/>
          </w:rPr>
          <w:t>art. 42 ao 67-A</w:t>
        </w:r>
      </w:hyperlink>
      <w:r w:rsidR="006335DE" w:rsidRPr="00A5640E">
        <w:rPr>
          <w:rFonts w:ascii="Times New Roman" w:hAnsi="Times New Roman" w:cs="Times New Roman"/>
          <w:iCs/>
          <w:sz w:val="24"/>
          <w:szCs w:val="24"/>
        </w:rPr>
        <w:t>)</w:t>
      </w:r>
      <w:r w:rsidR="00441089" w:rsidRPr="00A5640E">
        <w:rPr>
          <w:rFonts w:ascii="Times New Roman" w:hAnsi="Times New Roman" w:cs="Times New Roman"/>
          <w:iCs/>
          <w:sz w:val="24"/>
          <w:szCs w:val="24"/>
        </w:rPr>
        <w:t>, na Seção IV do Capítulo XI</w:t>
      </w:r>
      <w:r w:rsidR="006335DE" w:rsidRPr="00A5640E">
        <w:rPr>
          <w:rFonts w:ascii="Times New Roman" w:hAnsi="Times New Roman" w:cs="Times New Roman"/>
          <w:iCs/>
          <w:sz w:val="24"/>
          <w:szCs w:val="24"/>
        </w:rPr>
        <w:t xml:space="preserve"> (</w:t>
      </w:r>
      <w:hyperlink r:id="rId77" w:anchor="art73" w:history="1">
        <w:r w:rsidR="006335DE" w:rsidRPr="00A5640E">
          <w:rPr>
            <w:rStyle w:val="Hyperlink"/>
            <w:rFonts w:ascii="Times New Roman" w:hAnsi="Times New Roman" w:cs="Times New Roman"/>
            <w:iCs/>
            <w:sz w:val="24"/>
            <w:szCs w:val="24"/>
          </w:rPr>
          <w:t>art. 73 e 73-A</w:t>
        </w:r>
      </w:hyperlink>
      <w:r w:rsidR="006335DE" w:rsidRPr="00A5640E">
        <w:rPr>
          <w:rFonts w:ascii="Times New Roman" w:hAnsi="Times New Roman" w:cs="Times New Roman"/>
          <w:iCs/>
          <w:sz w:val="24"/>
          <w:szCs w:val="24"/>
        </w:rPr>
        <w:t>)</w:t>
      </w:r>
      <w:r w:rsidR="00441089" w:rsidRPr="00A5640E">
        <w:rPr>
          <w:rFonts w:ascii="Times New Roman" w:hAnsi="Times New Roman" w:cs="Times New Roman"/>
          <w:iCs/>
          <w:sz w:val="24"/>
          <w:szCs w:val="24"/>
        </w:rPr>
        <w:t>, e no Capítulo XII</w:t>
      </w:r>
      <w:r w:rsidR="006335DE" w:rsidRPr="00A5640E">
        <w:rPr>
          <w:rFonts w:ascii="Times New Roman" w:hAnsi="Times New Roman" w:cs="Times New Roman"/>
          <w:iCs/>
          <w:sz w:val="24"/>
          <w:szCs w:val="24"/>
        </w:rPr>
        <w:t xml:space="preserve"> (</w:t>
      </w:r>
      <w:hyperlink r:id="rId78" w:anchor="art74" w:history="1">
        <w:r w:rsidR="006335DE" w:rsidRPr="00A5640E">
          <w:rPr>
            <w:rStyle w:val="Hyperlink"/>
            <w:rFonts w:ascii="Times New Roman" w:hAnsi="Times New Roman" w:cs="Times New Roman"/>
            <w:iCs/>
            <w:sz w:val="24"/>
            <w:szCs w:val="24"/>
          </w:rPr>
          <w:t>art. 74 ao 75-B</w:t>
        </w:r>
      </w:hyperlink>
      <w:r w:rsidR="006335DE" w:rsidRPr="00A5640E">
        <w:rPr>
          <w:rFonts w:ascii="Times New Roman" w:hAnsi="Times New Roman" w:cs="Times New Roman"/>
          <w:iCs/>
          <w:sz w:val="24"/>
          <w:szCs w:val="24"/>
        </w:rPr>
        <w:t>)</w:t>
      </w:r>
      <w:r w:rsidR="00441089" w:rsidRPr="00A5640E">
        <w:rPr>
          <w:rFonts w:ascii="Times New Roman" w:hAnsi="Times New Roman" w:cs="Times New Roman"/>
          <w:iCs/>
          <w:sz w:val="24"/>
          <w:szCs w:val="24"/>
        </w:rPr>
        <w:t xml:space="preserve"> da referida Lei Complementar.</w:t>
      </w:r>
    </w:p>
    <w:p w14:paraId="5A61374C" w14:textId="1E767AC4" w:rsidR="00B972C8" w:rsidRPr="00A5640E" w:rsidRDefault="00B972C8" w:rsidP="00B17836">
      <w:pPr>
        <w:pStyle w:val="Ttulo1"/>
        <w:shd w:val="clear" w:color="auto" w:fill="A5A5A5" w:themeFill="accent3"/>
        <w:rPr>
          <w:rFonts w:ascii="Times New Roman" w:hAnsi="Times New Roman" w:cs="Times New Roman"/>
          <w:szCs w:val="24"/>
        </w:rPr>
      </w:pPr>
      <w:bookmarkStart w:id="14" w:name="_Toc133170907"/>
      <w:r w:rsidRPr="00A5640E">
        <w:rPr>
          <w:rFonts w:ascii="Times New Roman" w:hAnsi="Times New Roman" w:cs="Times New Roman"/>
          <w:szCs w:val="24"/>
        </w:rPr>
        <w:t>1</w:t>
      </w:r>
      <w:r w:rsidR="00A27BF3" w:rsidRPr="00A5640E">
        <w:rPr>
          <w:rFonts w:ascii="Times New Roman" w:hAnsi="Times New Roman" w:cs="Times New Roman"/>
          <w:szCs w:val="24"/>
        </w:rPr>
        <w:t>2</w:t>
      </w:r>
      <w:r w:rsidR="00987B95" w:rsidRPr="00A5640E">
        <w:rPr>
          <w:rFonts w:ascii="Times New Roman" w:hAnsi="Times New Roman" w:cs="Times New Roman"/>
          <w:szCs w:val="24"/>
        </w:rPr>
        <w:t>)</w:t>
      </w:r>
      <w:r w:rsidRPr="00A5640E">
        <w:rPr>
          <w:rFonts w:ascii="Times New Roman" w:hAnsi="Times New Roman" w:cs="Times New Roman"/>
          <w:szCs w:val="24"/>
        </w:rPr>
        <w:t xml:space="preserve"> REGRAS GERAIS PARA DOCUMENTAÇÃO</w:t>
      </w:r>
      <w:bookmarkEnd w:id="14"/>
    </w:p>
    <w:p w14:paraId="623282B6" w14:textId="0FDD679E" w:rsidR="00987B95" w:rsidRPr="00A5640E" w:rsidRDefault="00DB54EE" w:rsidP="00987B95">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12.</w:t>
      </w:r>
      <w:r w:rsidR="00987B95" w:rsidRPr="00A5640E">
        <w:rPr>
          <w:rFonts w:ascii="Times New Roman" w:hAnsi="Times New Roman" w:cs="Times New Roman"/>
          <w:b/>
          <w:iCs/>
          <w:sz w:val="24"/>
          <w:szCs w:val="24"/>
        </w:rPr>
        <w:t>1</w:t>
      </w:r>
      <w:proofErr w:type="gramStart"/>
      <w:r w:rsidR="00987B95" w:rsidRPr="00A5640E">
        <w:rPr>
          <w:rFonts w:ascii="Times New Roman" w:hAnsi="Times New Roman" w:cs="Times New Roman"/>
          <w:b/>
          <w:iCs/>
          <w:sz w:val="24"/>
          <w:szCs w:val="24"/>
        </w:rPr>
        <w:t>)</w:t>
      </w:r>
      <w:r w:rsidR="00987B95" w:rsidRPr="00A5640E">
        <w:rPr>
          <w:rFonts w:ascii="Times New Roman" w:hAnsi="Times New Roman" w:cs="Times New Roman"/>
          <w:iCs/>
          <w:sz w:val="24"/>
          <w:szCs w:val="24"/>
        </w:rPr>
        <w:t xml:space="preserve"> Conforme</w:t>
      </w:r>
      <w:proofErr w:type="gramEnd"/>
      <w:r w:rsidR="00987B95" w:rsidRPr="00A5640E">
        <w:rPr>
          <w:rFonts w:ascii="Times New Roman" w:hAnsi="Times New Roman" w:cs="Times New Roman"/>
          <w:iCs/>
          <w:sz w:val="24"/>
          <w:szCs w:val="24"/>
        </w:rPr>
        <w:t xml:space="preserve"> </w:t>
      </w:r>
      <w:hyperlink r:id="rId79" w:anchor="art12" w:history="1">
        <w:r w:rsidR="00987B95" w:rsidRPr="00A5640E">
          <w:rPr>
            <w:rStyle w:val="Hyperlink"/>
            <w:rFonts w:ascii="Times New Roman" w:hAnsi="Times New Roman" w:cs="Times New Roman"/>
            <w:iCs/>
            <w:sz w:val="24"/>
            <w:szCs w:val="24"/>
          </w:rPr>
          <w:t>art. 12 da Lei nº 14.133/2021</w:t>
        </w:r>
      </w:hyperlink>
      <w:r w:rsidR="00987B95" w:rsidRPr="00A5640E">
        <w:rPr>
          <w:rFonts w:ascii="Times New Roman" w:hAnsi="Times New Roman" w:cs="Times New Roman"/>
          <w:iCs/>
          <w:sz w:val="24"/>
          <w:szCs w:val="24"/>
        </w:rPr>
        <w:t>:</w:t>
      </w:r>
    </w:p>
    <w:p w14:paraId="46CD5BFB" w14:textId="77777777" w:rsidR="00987B95" w:rsidRPr="00A5640E" w:rsidRDefault="00987B95">
      <w:pPr>
        <w:pStyle w:val="PargrafodaLista"/>
        <w:widowControl w:val="0"/>
        <w:numPr>
          <w:ilvl w:val="0"/>
          <w:numId w:val="9"/>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Os documentos serão produzidos por escrito, com data e local de sua realização e assinatura dos responsáveis;</w:t>
      </w:r>
    </w:p>
    <w:p w14:paraId="4F4E85A6" w14:textId="77777777" w:rsidR="00987B95" w:rsidRPr="00A5640E" w:rsidRDefault="00987B95">
      <w:pPr>
        <w:pStyle w:val="PargrafodaLista"/>
        <w:widowControl w:val="0"/>
        <w:numPr>
          <w:ilvl w:val="0"/>
          <w:numId w:val="9"/>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Os valores, os preços e os custos utilizados terão como expressão monetária a moeda corrente nacional, ressalvado o disposto no </w:t>
      </w:r>
      <w:hyperlink r:id="rId80" w:anchor="art52" w:history="1">
        <w:r w:rsidRPr="00A5640E">
          <w:rPr>
            <w:rStyle w:val="Hyperlink"/>
            <w:rFonts w:ascii="Times New Roman" w:hAnsi="Times New Roman" w:cs="Times New Roman"/>
            <w:iCs/>
            <w:sz w:val="24"/>
            <w:szCs w:val="24"/>
          </w:rPr>
          <w:t>art. 52 da Lei nº 14.133/2021</w:t>
        </w:r>
      </w:hyperlink>
      <w:r w:rsidRPr="00A5640E">
        <w:rPr>
          <w:rFonts w:ascii="Times New Roman" w:hAnsi="Times New Roman" w:cs="Times New Roman"/>
          <w:iCs/>
          <w:sz w:val="24"/>
          <w:szCs w:val="24"/>
        </w:rPr>
        <w:t xml:space="preserve"> (licitações internacionais);</w:t>
      </w:r>
    </w:p>
    <w:p w14:paraId="126A0680" w14:textId="21B1016C" w:rsidR="00987B95" w:rsidRPr="00A5640E" w:rsidRDefault="00987B95">
      <w:pPr>
        <w:pStyle w:val="PargrafodaLista"/>
        <w:widowControl w:val="0"/>
        <w:numPr>
          <w:ilvl w:val="0"/>
          <w:numId w:val="9"/>
        </w:numPr>
        <w:tabs>
          <w:tab w:val="left" w:pos="1134"/>
        </w:tabs>
        <w:adjustRightInd w:val="0"/>
        <w:spacing w:line="276" w:lineRule="auto"/>
        <w:ind w:left="567" w:firstLine="0"/>
        <w:jc w:val="both"/>
        <w:textAlignment w:val="baseline"/>
        <w:rPr>
          <w:rFonts w:ascii="Times New Roman" w:hAnsi="Times New Roman" w:cs="Times New Roman"/>
          <w:color w:val="FF0000"/>
          <w:sz w:val="24"/>
          <w:szCs w:val="24"/>
        </w:rPr>
      </w:pPr>
      <w:r w:rsidRPr="00A5640E">
        <w:rPr>
          <w:rFonts w:ascii="Times New Roman" w:hAnsi="Times New Roman" w:cs="Times New Roman"/>
          <w:iCs/>
          <w:sz w:val="24"/>
          <w:szCs w:val="24"/>
        </w:rPr>
        <w:t>O desatendimento de exigências meramente formais que não comprometam a aferição da qualificação do licitante ou a compreensão do conteúdo de sua proposta não importará seu afastamento da licitaç</w:t>
      </w:r>
      <w:r w:rsidR="00062244" w:rsidRPr="00A5640E">
        <w:rPr>
          <w:rFonts w:ascii="Times New Roman" w:hAnsi="Times New Roman" w:cs="Times New Roman"/>
          <w:iCs/>
          <w:sz w:val="24"/>
          <w:szCs w:val="24"/>
        </w:rPr>
        <w:t>ão ou a invalidação do processo</w:t>
      </w:r>
      <w:r w:rsidRPr="00A5640E">
        <w:rPr>
          <w:rFonts w:ascii="Times New Roman" w:hAnsi="Times New Roman" w:cs="Times New Roman"/>
          <w:iCs/>
          <w:sz w:val="24"/>
          <w:szCs w:val="24"/>
        </w:rPr>
        <w:t>;</w:t>
      </w:r>
    </w:p>
    <w:p w14:paraId="08882423" w14:textId="77777777" w:rsidR="00987B95" w:rsidRPr="00A5640E" w:rsidRDefault="00987B95">
      <w:pPr>
        <w:pStyle w:val="PargrafodaLista"/>
        <w:widowControl w:val="0"/>
        <w:numPr>
          <w:ilvl w:val="0"/>
          <w:numId w:val="9"/>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9DEF8B4" w14:textId="77777777" w:rsidR="00987B95" w:rsidRPr="00A5640E" w:rsidRDefault="00987B95">
      <w:pPr>
        <w:pStyle w:val="PargrafodaLista"/>
        <w:widowControl w:val="0"/>
        <w:numPr>
          <w:ilvl w:val="0"/>
          <w:numId w:val="9"/>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O reconhecimento de firma somente será exigido quando houver dúvida de autenticidade, salvo imposição legal;</w:t>
      </w:r>
    </w:p>
    <w:p w14:paraId="29F7EEC1" w14:textId="77777777" w:rsidR="00987B95" w:rsidRPr="00A5640E" w:rsidRDefault="00987B95">
      <w:pPr>
        <w:pStyle w:val="PargrafodaLista"/>
        <w:widowControl w:val="0"/>
        <w:numPr>
          <w:ilvl w:val="0"/>
          <w:numId w:val="9"/>
        </w:numPr>
        <w:tabs>
          <w:tab w:val="left" w:pos="1134"/>
        </w:tabs>
        <w:adjustRightInd w:val="0"/>
        <w:spacing w:line="276"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Os atos serão preferencialmente digitais, de forma a permitir que sejam produzidos, comunicados, armazenados e validados por meio eletrônico;</w:t>
      </w:r>
    </w:p>
    <w:p w14:paraId="6A8C5B32" w14:textId="116513D7" w:rsidR="008F5552" w:rsidRPr="00A5640E" w:rsidRDefault="00987B95">
      <w:pPr>
        <w:pStyle w:val="PargrafodaLista"/>
        <w:widowControl w:val="0"/>
        <w:numPr>
          <w:ilvl w:val="0"/>
          <w:numId w:val="9"/>
        </w:numPr>
        <w:tabs>
          <w:tab w:val="left" w:pos="1134"/>
          <w:tab w:val="left" w:pos="1701"/>
        </w:tabs>
        <w:adjustRightInd w:val="0"/>
        <w:spacing w:line="276" w:lineRule="auto"/>
        <w:ind w:left="567" w:firstLine="0"/>
        <w:jc w:val="both"/>
        <w:textAlignment w:val="baseline"/>
        <w:rPr>
          <w:rFonts w:ascii="Times New Roman" w:eastAsia="Times New Roman" w:hAnsi="Times New Roman" w:cs="Times New Roman"/>
          <w:color w:val="FF0000"/>
          <w:sz w:val="24"/>
          <w:szCs w:val="24"/>
          <w:lang w:eastAsia="pt-BR"/>
        </w:rPr>
      </w:pPr>
      <w:r w:rsidRPr="00A5640E">
        <w:rPr>
          <w:rFonts w:ascii="Times New Roman" w:hAnsi="Times New Roman" w:cs="Times New Roman"/>
          <w:sz w:val="24"/>
          <w:szCs w:val="24"/>
        </w:rPr>
        <w:t> É permitida a identificação e assinatura digital por pessoa física ou jurídica em meio eletrônico, mediante certificado digital emitido em âmbito da Infraestrutura de Chaves Públicas Brasileira (ICP-Brasil).</w:t>
      </w:r>
    </w:p>
    <w:p w14:paraId="01B2DACC" w14:textId="2194F47D" w:rsidR="00A95051" w:rsidRPr="00A5640E" w:rsidRDefault="00A95051" w:rsidP="003234F0">
      <w:pPr>
        <w:pStyle w:val="Ttulo1"/>
        <w:shd w:val="clear" w:color="auto" w:fill="A5A5A5" w:themeFill="accent3"/>
        <w:rPr>
          <w:rFonts w:ascii="Times New Roman" w:hAnsi="Times New Roman" w:cs="Times New Roman"/>
          <w:szCs w:val="24"/>
        </w:rPr>
      </w:pPr>
      <w:bookmarkStart w:id="15" w:name="_Toc133170908"/>
      <w:r w:rsidRPr="00A5640E">
        <w:rPr>
          <w:rFonts w:ascii="Times New Roman" w:hAnsi="Times New Roman" w:cs="Times New Roman"/>
          <w:szCs w:val="24"/>
        </w:rPr>
        <w:t>1</w:t>
      </w:r>
      <w:r w:rsidR="00A27BF3" w:rsidRPr="00A5640E">
        <w:rPr>
          <w:rFonts w:ascii="Times New Roman" w:hAnsi="Times New Roman" w:cs="Times New Roman"/>
          <w:szCs w:val="24"/>
        </w:rPr>
        <w:t>3</w:t>
      </w:r>
      <w:r w:rsidR="00B92CFE" w:rsidRPr="00A5640E">
        <w:rPr>
          <w:rFonts w:ascii="Times New Roman" w:hAnsi="Times New Roman" w:cs="Times New Roman"/>
          <w:szCs w:val="24"/>
        </w:rPr>
        <w:t>)</w:t>
      </w:r>
      <w:r w:rsidRPr="00A5640E">
        <w:rPr>
          <w:rFonts w:ascii="Times New Roman" w:hAnsi="Times New Roman" w:cs="Times New Roman"/>
          <w:szCs w:val="24"/>
        </w:rPr>
        <w:t xml:space="preserve"> VERIFICAÇÃO DE IMPEDIMENTOS NO CEIS E CNEP</w:t>
      </w:r>
      <w:bookmarkEnd w:id="15"/>
    </w:p>
    <w:p w14:paraId="65C9F53C" w14:textId="6DEB56A7" w:rsidR="00B92CFE" w:rsidRPr="00DB54EE" w:rsidRDefault="00DB54EE" w:rsidP="00DB54EE">
      <w:pPr>
        <w:tabs>
          <w:tab w:val="left" w:pos="567"/>
        </w:tabs>
        <w:spacing w:before="240" w:line="276" w:lineRule="auto"/>
        <w:jc w:val="both"/>
        <w:rPr>
          <w:rFonts w:ascii="Times New Roman" w:hAnsi="Times New Roman" w:cs="Times New Roman"/>
          <w:iCs/>
          <w:sz w:val="24"/>
          <w:szCs w:val="24"/>
        </w:rPr>
      </w:pPr>
      <w:r>
        <w:rPr>
          <w:rFonts w:ascii="Times New Roman" w:hAnsi="Times New Roman" w:cs="Times New Roman"/>
          <w:bCs/>
          <w:iCs/>
          <w:sz w:val="24"/>
          <w:szCs w:val="24"/>
        </w:rPr>
        <w:t>13.1</w:t>
      </w:r>
      <w:proofErr w:type="gramStart"/>
      <w:r>
        <w:rPr>
          <w:rFonts w:ascii="Times New Roman" w:hAnsi="Times New Roman" w:cs="Times New Roman"/>
          <w:bCs/>
          <w:iCs/>
          <w:sz w:val="24"/>
          <w:szCs w:val="24"/>
        </w:rPr>
        <w:t xml:space="preserve">) </w:t>
      </w:r>
      <w:r w:rsidR="00B92CFE" w:rsidRPr="00DB54EE">
        <w:rPr>
          <w:rFonts w:ascii="Times New Roman" w:hAnsi="Times New Roman" w:cs="Times New Roman"/>
          <w:bCs/>
          <w:iCs/>
          <w:sz w:val="24"/>
          <w:szCs w:val="24"/>
        </w:rPr>
        <w:t>Tão</w:t>
      </w:r>
      <w:proofErr w:type="gramEnd"/>
      <w:r w:rsidR="00B92CFE" w:rsidRPr="00DB54EE">
        <w:rPr>
          <w:rFonts w:ascii="Times New Roman" w:hAnsi="Times New Roman" w:cs="Times New Roman"/>
          <w:bCs/>
          <w:iCs/>
          <w:sz w:val="24"/>
          <w:szCs w:val="24"/>
        </w:rPr>
        <w:t xml:space="preserve"> logo o Município tenha conhecimento fornecedor interessado em participar do certame, será verificada a </w:t>
      </w:r>
      <w:r w:rsidR="00B92CFE" w:rsidRPr="00DB54EE">
        <w:rPr>
          <w:rFonts w:ascii="Times New Roman" w:hAnsi="Times New Roman" w:cs="Times New Roman"/>
          <w:iCs/>
          <w:sz w:val="24"/>
          <w:szCs w:val="24"/>
        </w:rPr>
        <w:t>existência de sanção que impeça a participação no certame ou futura contratação, mediante consulta aos seguintes cadastros</w:t>
      </w:r>
      <w:r w:rsidR="008307B2" w:rsidRPr="00DB54EE">
        <w:rPr>
          <w:rFonts w:ascii="Times New Roman" w:hAnsi="Times New Roman" w:cs="Times New Roman"/>
          <w:iCs/>
          <w:sz w:val="24"/>
          <w:szCs w:val="24"/>
        </w:rPr>
        <w:t xml:space="preserve"> mantidos pela </w:t>
      </w:r>
      <w:hyperlink r:id="rId81" w:history="1">
        <w:r w:rsidR="008307B2" w:rsidRPr="00DB54EE">
          <w:rPr>
            <w:rStyle w:val="Hyperlink"/>
            <w:rFonts w:ascii="Times New Roman" w:hAnsi="Times New Roman" w:cs="Times New Roman"/>
            <w:iCs/>
            <w:sz w:val="24"/>
            <w:szCs w:val="24"/>
          </w:rPr>
          <w:t>Controladoria-Geral da União (CGU)</w:t>
        </w:r>
      </w:hyperlink>
      <w:r w:rsidR="00B92CFE" w:rsidRPr="00DB54EE">
        <w:rPr>
          <w:rFonts w:ascii="Times New Roman" w:hAnsi="Times New Roman" w:cs="Times New Roman"/>
          <w:iCs/>
          <w:sz w:val="24"/>
          <w:szCs w:val="24"/>
        </w:rPr>
        <w:t>:</w:t>
      </w:r>
    </w:p>
    <w:p w14:paraId="0FD1FDCE" w14:textId="67D46802" w:rsidR="00B92CFE" w:rsidRPr="00A5640E" w:rsidRDefault="00C6429B" w:rsidP="00791048">
      <w:pPr>
        <w:pStyle w:val="PargrafodaLista"/>
        <w:numPr>
          <w:ilvl w:val="0"/>
          <w:numId w:val="28"/>
        </w:numPr>
        <w:tabs>
          <w:tab w:val="left" w:pos="1134"/>
          <w:tab w:val="left" w:pos="1701"/>
        </w:tabs>
        <w:spacing w:before="240" w:line="276" w:lineRule="auto"/>
        <w:ind w:left="851" w:hanging="284"/>
        <w:jc w:val="both"/>
        <w:rPr>
          <w:rFonts w:ascii="Times New Roman" w:hAnsi="Times New Roman" w:cs="Times New Roman"/>
          <w:iCs/>
          <w:sz w:val="24"/>
          <w:szCs w:val="24"/>
        </w:rPr>
      </w:pPr>
      <w:hyperlink r:id="rId82" w:history="1">
        <w:r w:rsidR="00B92CFE" w:rsidRPr="00A5640E">
          <w:rPr>
            <w:rStyle w:val="Hyperlink"/>
            <w:rFonts w:ascii="Times New Roman" w:hAnsi="Times New Roman" w:cs="Times New Roman"/>
            <w:iCs/>
            <w:sz w:val="24"/>
            <w:szCs w:val="24"/>
          </w:rPr>
          <w:t>Cadastro Nacional de E</w:t>
        </w:r>
        <w:r w:rsidR="008307B2" w:rsidRPr="00A5640E">
          <w:rPr>
            <w:rStyle w:val="Hyperlink"/>
            <w:rFonts w:ascii="Times New Roman" w:hAnsi="Times New Roman" w:cs="Times New Roman"/>
            <w:iCs/>
            <w:sz w:val="24"/>
            <w:szCs w:val="24"/>
          </w:rPr>
          <w:t>mpresas Inidôneas e Suspensas (</w:t>
        </w:r>
        <w:r w:rsidR="00B92CFE" w:rsidRPr="00A5640E">
          <w:rPr>
            <w:rStyle w:val="Hyperlink"/>
            <w:rFonts w:ascii="Times New Roman" w:hAnsi="Times New Roman" w:cs="Times New Roman"/>
            <w:iCs/>
            <w:sz w:val="24"/>
            <w:szCs w:val="24"/>
          </w:rPr>
          <w:t>CEIS</w:t>
        </w:r>
        <w:r w:rsidR="008307B2" w:rsidRPr="00A5640E">
          <w:rPr>
            <w:rStyle w:val="Hyperlink"/>
            <w:rFonts w:ascii="Times New Roman" w:hAnsi="Times New Roman" w:cs="Times New Roman"/>
            <w:iCs/>
            <w:sz w:val="24"/>
            <w:szCs w:val="24"/>
          </w:rPr>
          <w:t>)</w:t>
        </w:r>
      </w:hyperlink>
      <w:r w:rsidR="00F430AD" w:rsidRPr="00A5640E">
        <w:rPr>
          <w:rFonts w:ascii="Times New Roman" w:hAnsi="Times New Roman" w:cs="Times New Roman"/>
          <w:iCs/>
          <w:sz w:val="24"/>
          <w:szCs w:val="24"/>
        </w:rPr>
        <w:t>;</w:t>
      </w:r>
    </w:p>
    <w:p w14:paraId="279225A0" w14:textId="02E74124" w:rsidR="00B92CFE" w:rsidRPr="00A5640E" w:rsidRDefault="00C6429B" w:rsidP="00791048">
      <w:pPr>
        <w:pStyle w:val="PargrafodaLista"/>
        <w:numPr>
          <w:ilvl w:val="0"/>
          <w:numId w:val="28"/>
        </w:numPr>
        <w:tabs>
          <w:tab w:val="left" w:pos="1134"/>
          <w:tab w:val="left" w:pos="1701"/>
        </w:tabs>
        <w:spacing w:before="240" w:line="276" w:lineRule="auto"/>
        <w:ind w:left="851" w:hanging="284"/>
        <w:jc w:val="both"/>
        <w:rPr>
          <w:rFonts w:ascii="Times New Roman" w:hAnsi="Times New Roman" w:cs="Times New Roman"/>
          <w:iCs/>
          <w:sz w:val="24"/>
          <w:szCs w:val="24"/>
        </w:rPr>
      </w:pPr>
      <w:hyperlink r:id="rId83" w:history="1">
        <w:r w:rsidR="00B92CFE" w:rsidRPr="00A5640E">
          <w:rPr>
            <w:rStyle w:val="Hyperlink"/>
            <w:rFonts w:ascii="Times New Roman" w:hAnsi="Times New Roman" w:cs="Times New Roman"/>
            <w:iCs/>
            <w:sz w:val="24"/>
            <w:szCs w:val="24"/>
          </w:rPr>
          <w:t>Cadastro</w:t>
        </w:r>
        <w:r w:rsidR="008307B2" w:rsidRPr="00A5640E">
          <w:rPr>
            <w:rStyle w:val="Hyperlink"/>
            <w:rFonts w:ascii="Times New Roman" w:hAnsi="Times New Roman" w:cs="Times New Roman"/>
            <w:iCs/>
            <w:sz w:val="24"/>
            <w:szCs w:val="24"/>
          </w:rPr>
          <w:t xml:space="preserve"> Nacional de Empresas Punidas (</w:t>
        </w:r>
        <w:r w:rsidR="00B92CFE" w:rsidRPr="00A5640E">
          <w:rPr>
            <w:rStyle w:val="Hyperlink"/>
            <w:rFonts w:ascii="Times New Roman" w:hAnsi="Times New Roman" w:cs="Times New Roman"/>
            <w:iCs/>
            <w:sz w:val="24"/>
            <w:szCs w:val="24"/>
          </w:rPr>
          <w:t>CNEP</w:t>
        </w:r>
        <w:r w:rsidR="008307B2" w:rsidRPr="00A5640E">
          <w:rPr>
            <w:rStyle w:val="Hyperlink"/>
            <w:rFonts w:ascii="Times New Roman" w:hAnsi="Times New Roman" w:cs="Times New Roman"/>
            <w:iCs/>
            <w:sz w:val="24"/>
            <w:szCs w:val="24"/>
          </w:rPr>
          <w:t>)</w:t>
        </w:r>
      </w:hyperlink>
      <w:r w:rsidR="00B92CFE" w:rsidRPr="00A5640E">
        <w:rPr>
          <w:rFonts w:ascii="Times New Roman" w:hAnsi="Times New Roman" w:cs="Times New Roman"/>
          <w:iCs/>
          <w:sz w:val="24"/>
          <w:szCs w:val="24"/>
        </w:rPr>
        <w:t>.</w:t>
      </w:r>
    </w:p>
    <w:p w14:paraId="7E5107CA" w14:textId="5145F4BB" w:rsidR="00B92CFE" w:rsidRPr="00DB54EE" w:rsidRDefault="00DB54EE" w:rsidP="00DB54EE">
      <w:pPr>
        <w:tabs>
          <w:tab w:val="left" w:pos="567"/>
        </w:tabs>
        <w:spacing w:before="240" w:line="276" w:lineRule="auto"/>
        <w:jc w:val="both"/>
        <w:rPr>
          <w:rFonts w:ascii="Times New Roman" w:hAnsi="Times New Roman" w:cs="Times New Roman"/>
          <w:iCs/>
          <w:sz w:val="24"/>
          <w:szCs w:val="24"/>
        </w:rPr>
      </w:pPr>
      <w:r>
        <w:rPr>
          <w:rFonts w:ascii="Times New Roman" w:hAnsi="Times New Roman" w:cs="Times New Roman"/>
          <w:iCs/>
          <w:sz w:val="24"/>
          <w:szCs w:val="24"/>
        </w:rPr>
        <w:t>13.2</w:t>
      </w:r>
      <w:r w:rsidRPr="00DB54EE">
        <w:rPr>
          <w:rFonts w:ascii="Times New Roman" w:hAnsi="Times New Roman" w:cs="Times New Roman"/>
          <w:iCs/>
          <w:sz w:val="24"/>
          <w:szCs w:val="24"/>
        </w:rPr>
        <w:t xml:space="preserve">) </w:t>
      </w:r>
      <w:r w:rsidR="00B92CFE" w:rsidRPr="00DB54EE">
        <w:rPr>
          <w:rFonts w:ascii="Times New Roman" w:hAnsi="Times New Roman" w:cs="Times New Roman"/>
          <w:iCs/>
          <w:sz w:val="24"/>
          <w:szCs w:val="24"/>
        </w:rPr>
        <w:t xml:space="preserve">A consulta será feita no seguinte link: </w:t>
      </w:r>
      <w:hyperlink r:id="rId84" w:history="1">
        <w:r w:rsidR="00B92CFE" w:rsidRPr="00DB54EE">
          <w:rPr>
            <w:rStyle w:val="Hyperlink"/>
            <w:rFonts w:ascii="Times New Roman" w:hAnsi="Times New Roman" w:cs="Times New Roman"/>
            <w:iCs/>
            <w:sz w:val="24"/>
            <w:szCs w:val="24"/>
          </w:rPr>
          <w:t>https://certidoes.cgu.gov.br/</w:t>
        </w:r>
      </w:hyperlink>
      <w:r w:rsidR="00B92CFE" w:rsidRPr="00DB54EE">
        <w:rPr>
          <w:rFonts w:ascii="Times New Roman" w:hAnsi="Times New Roman" w:cs="Times New Roman"/>
          <w:iCs/>
          <w:sz w:val="24"/>
          <w:szCs w:val="24"/>
        </w:rPr>
        <w:t xml:space="preserve"> </w:t>
      </w:r>
    </w:p>
    <w:p w14:paraId="2038ECED" w14:textId="391A0DA1" w:rsidR="00B92CFE" w:rsidRPr="00DB54EE" w:rsidRDefault="00DB54EE" w:rsidP="00791048">
      <w:pPr>
        <w:pStyle w:val="PargrafodaLista"/>
        <w:numPr>
          <w:ilvl w:val="1"/>
          <w:numId w:val="54"/>
        </w:numPr>
        <w:tabs>
          <w:tab w:val="left" w:pos="567"/>
        </w:tabs>
        <w:spacing w:before="240" w:line="276"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B92CFE" w:rsidRPr="00DB54EE">
        <w:rPr>
          <w:rFonts w:ascii="Times New Roman" w:hAnsi="Times New Roman" w:cs="Times New Roman"/>
          <w:sz w:val="24"/>
          <w:szCs w:val="24"/>
        </w:rPr>
        <w:t xml:space="preserve">A consulta aos cadastros acima referidos </w:t>
      </w:r>
      <w:r w:rsidR="00B92CFE" w:rsidRPr="00DB54EE">
        <w:rPr>
          <w:rFonts w:ascii="Times New Roman" w:hAnsi="Times New Roman" w:cs="Times New Roman"/>
          <w:b/>
          <w:sz w:val="24"/>
          <w:szCs w:val="24"/>
        </w:rPr>
        <w:t>será</w:t>
      </w:r>
      <w:r w:rsidR="00B92CFE" w:rsidRPr="00DB54EE">
        <w:rPr>
          <w:rFonts w:ascii="Times New Roman" w:hAnsi="Times New Roman" w:cs="Times New Roman"/>
          <w:sz w:val="24"/>
          <w:szCs w:val="24"/>
        </w:rPr>
        <w:t xml:space="preserve"> realizada </w:t>
      </w:r>
      <w:r w:rsidR="00B92CFE" w:rsidRPr="00DB54EE">
        <w:rPr>
          <w:rFonts w:ascii="Times New Roman" w:hAnsi="Times New Roman" w:cs="Times New Roman"/>
          <w:b/>
          <w:sz w:val="24"/>
          <w:szCs w:val="24"/>
        </w:rPr>
        <w:t xml:space="preserve">em nome do fornecedor </w:t>
      </w:r>
      <w:r w:rsidR="00B92CFE" w:rsidRPr="00DB54EE">
        <w:rPr>
          <w:rFonts w:ascii="Times New Roman" w:hAnsi="Times New Roman" w:cs="Times New Roman"/>
          <w:b/>
          <w:sz w:val="24"/>
          <w:szCs w:val="24"/>
          <w:u w:val="single"/>
        </w:rPr>
        <w:t>e</w:t>
      </w:r>
      <w:r w:rsidR="00B92CFE" w:rsidRPr="00DB54EE">
        <w:rPr>
          <w:rFonts w:ascii="Times New Roman" w:hAnsi="Times New Roman" w:cs="Times New Roman"/>
          <w:b/>
          <w:sz w:val="24"/>
          <w:szCs w:val="24"/>
        </w:rPr>
        <w:t xml:space="preserve"> também de seu sócio majoritário</w:t>
      </w:r>
      <w:r w:rsidR="00B92CFE" w:rsidRPr="00DB54EE">
        <w:rPr>
          <w:rFonts w:ascii="Times New Roman" w:hAnsi="Times New Roman" w:cs="Times New Roman"/>
          <w:sz w:val="24"/>
          <w:szCs w:val="24"/>
        </w:rPr>
        <w:t xml:space="preserve">, por força do </w:t>
      </w:r>
      <w:hyperlink r:id="rId85" w:anchor="art12" w:history="1">
        <w:r w:rsidR="00B92CFE" w:rsidRPr="00DB54EE">
          <w:rPr>
            <w:rStyle w:val="Hyperlink"/>
            <w:rFonts w:ascii="Times New Roman" w:hAnsi="Times New Roman" w:cs="Times New Roman"/>
            <w:sz w:val="24"/>
            <w:szCs w:val="24"/>
          </w:rPr>
          <w:t>art. 12 da Lei nº 8.429/1992</w:t>
        </w:r>
      </w:hyperlink>
      <w:r w:rsidR="00B92CFE" w:rsidRPr="00DB54EE">
        <w:rPr>
          <w:rFonts w:ascii="Times New Roman" w:hAnsi="Times New Roman" w:cs="Times New Roman"/>
          <w:sz w:val="24"/>
          <w:szCs w:val="24"/>
        </w:rPr>
        <w:t xml:space="preserve"> (</w:t>
      </w:r>
      <w:r w:rsidR="00B92CFE" w:rsidRPr="00DB54EE">
        <w:rPr>
          <w:rFonts w:ascii="Times New Roman" w:hAnsi="Times New Roman" w:cs="Times New Roman"/>
          <w:i/>
          <w:iCs/>
          <w:sz w:val="24"/>
          <w:szCs w:val="24"/>
        </w:rPr>
        <w:t>Dispõe sobre as sanções aplicáveis em virtude da prática de atos de improbidade administrativa, de que trata o § 4º do art. 37 da Constituição Federal; e dá outras providências</w:t>
      </w:r>
      <w:r w:rsidR="00B92CFE" w:rsidRPr="00DB54EE">
        <w:rPr>
          <w:rFonts w:ascii="Times New Roman" w:hAnsi="Times New Roman" w:cs="Times New Roman"/>
          <w:sz w:val="24"/>
          <w:szCs w:val="24"/>
        </w:rPr>
        <w:t>).</w:t>
      </w:r>
    </w:p>
    <w:p w14:paraId="3C6DF3C2" w14:textId="3A5DBBEB" w:rsidR="00E945E0" w:rsidRPr="00DB54EE" w:rsidRDefault="00DB54EE" w:rsidP="00791048">
      <w:pPr>
        <w:pStyle w:val="PargrafodaLista"/>
        <w:numPr>
          <w:ilvl w:val="1"/>
          <w:numId w:val="54"/>
        </w:numPr>
        <w:tabs>
          <w:tab w:val="left" w:pos="567"/>
        </w:tabs>
        <w:spacing w:before="240" w:line="276"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00B92CFE" w:rsidRPr="00DB54EE">
        <w:rPr>
          <w:rFonts w:ascii="Times New Roman" w:hAnsi="Times New Roman" w:cs="Times New Roman"/>
          <w:sz w:val="24"/>
          <w:szCs w:val="24"/>
        </w:rPr>
        <w:t xml:space="preserve">A verificação visa coibir o disposto no </w:t>
      </w:r>
      <w:hyperlink r:id="rId86" w:anchor="art337m" w:history="1">
        <w:r w:rsidR="00B92CFE" w:rsidRPr="00DB54EE">
          <w:rPr>
            <w:rStyle w:val="Hyperlink"/>
            <w:rFonts w:ascii="Times New Roman" w:hAnsi="Times New Roman" w:cs="Times New Roman"/>
            <w:sz w:val="24"/>
            <w:szCs w:val="24"/>
          </w:rPr>
          <w:t>art. 337-M do Código Penal</w:t>
        </w:r>
      </w:hyperlink>
      <w:r w:rsidR="00B92CFE" w:rsidRPr="00A5640E">
        <w:rPr>
          <w:vertAlign w:val="superscript"/>
        </w:rPr>
        <w:footnoteReference w:id="1"/>
      </w:r>
      <w:r w:rsidR="00B92CFE" w:rsidRPr="00DB54EE">
        <w:rPr>
          <w:rFonts w:ascii="Times New Roman" w:hAnsi="Times New Roman" w:cs="Times New Roman"/>
          <w:sz w:val="24"/>
          <w:szCs w:val="24"/>
        </w:rPr>
        <w:t>.</w:t>
      </w:r>
    </w:p>
    <w:p w14:paraId="1DD97E84" w14:textId="03F3C9E6" w:rsidR="00A95051" w:rsidRPr="00A5640E" w:rsidRDefault="00A95051" w:rsidP="003234F0">
      <w:pPr>
        <w:pStyle w:val="Ttulo1"/>
        <w:shd w:val="clear" w:color="auto" w:fill="A5A5A5" w:themeFill="accent3"/>
        <w:rPr>
          <w:rFonts w:ascii="Times New Roman" w:hAnsi="Times New Roman" w:cs="Times New Roman"/>
          <w:szCs w:val="24"/>
        </w:rPr>
      </w:pPr>
      <w:bookmarkStart w:id="16" w:name="_Toc133170909"/>
      <w:r w:rsidRPr="00A5640E">
        <w:rPr>
          <w:rFonts w:ascii="Times New Roman" w:hAnsi="Times New Roman" w:cs="Times New Roman"/>
          <w:szCs w:val="24"/>
        </w:rPr>
        <w:t>1</w:t>
      </w:r>
      <w:r w:rsidR="00A27BF3" w:rsidRPr="00A5640E">
        <w:rPr>
          <w:rFonts w:ascii="Times New Roman" w:hAnsi="Times New Roman" w:cs="Times New Roman"/>
          <w:szCs w:val="24"/>
        </w:rPr>
        <w:t>4</w:t>
      </w:r>
      <w:r w:rsidR="003C190D" w:rsidRPr="00A5640E">
        <w:rPr>
          <w:rFonts w:ascii="Times New Roman" w:hAnsi="Times New Roman" w:cs="Times New Roman"/>
          <w:szCs w:val="24"/>
        </w:rPr>
        <w:t>)</w:t>
      </w:r>
      <w:r w:rsidRPr="00A5640E">
        <w:rPr>
          <w:rFonts w:ascii="Times New Roman" w:hAnsi="Times New Roman" w:cs="Times New Roman"/>
          <w:szCs w:val="24"/>
        </w:rPr>
        <w:t xml:space="preserve"> FASES DE PROPOSTA E HABILITAÇÃO</w:t>
      </w:r>
      <w:bookmarkEnd w:id="16"/>
    </w:p>
    <w:p w14:paraId="134BD143" w14:textId="44946A53" w:rsidR="00A85CA9" w:rsidRPr="00A5640E" w:rsidRDefault="00DB54EE" w:rsidP="00E15824">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14.</w:t>
      </w:r>
      <w:r w:rsidR="003C190D" w:rsidRPr="00A5640E">
        <w:rPr>
          <w:rFonts w:ascii="Times New Roman" w:hAnsi="Times New Roman" w:cs="Times New Roman"/>
          <w:b/>
          <w:iCs/>
          <w:sz w:val="24"/>
          <w:szCs w:val="24"/>
        </w:rPr>
        <w:t>1</w:t>
      </w:r>
      <w:proofErr w:type="gramStart"/>
      <w:r w:rsidR="003C190D" w:rsidRPr="00A5640E">
        <w:rPr>
          <w:rFonts w:ascii="Times New Roman" w:hAnsi="Times New Roman" w:cs="Times New Roman"/>
          <w:b/>
          <w:iCs/>
          <w:sz w:val="24"/>
          <w:szCs w:val="24"/>
        </w:rPr>
        <w:t>)</w:t>
      </w:r>
      <w:r w:rsidR="00A95051" w:rsidRPr="00A5640E">
        <w:rPr>
          <w:rFonts w:ascii="Times New Roman" w:hAnsi="Times New Roman" w:cs="Times New Roman"/>
          <w:iCs/>
          <w:sz w:val="24"/>
          <w:szCs w:val="24"/>
        </w:rPr>
        <w:t xml:space="preserve"> Para</w:t>
      </w:r>
      <w:proofErr w:type="gramEnd"/>
      <w:r w:rsidR="00A95051" w:rsidRPr="00A5640E">
        <w:rPr>
          <w:rFonts w:ascii="Times New Roman" w:hAnsi="Times New Roman" w:cs="Times New Roman"/>
          <w:iCs/>
          <w:sz w:val="24"/>
          <w:szCs w:val="24"/>
        </w:rPr>
        <w:t xml:space="preserve"> este certame, a</w:t>
      </w:r>
      <w:r w:rsidR="00A85CA9" w:rsidRPr="00A5640E">
        <w:rPr>
          <w:rFonts w:ascii="Times New Roman" w:hAnsi="Times New Roman" w:cs="Times New Roman"/>
          <w:iCs/>
          <w:sz w:val="24"/>
          <w:szCs w:val="24"/>
        </w:rPr>
        <w:t xml:space="preserve"> sequência das fases será</w:t>
      </w:r>
      <w:r w:rsidR="005B2810" w:rsidRPr="00A5640E">
        <w:rPr>
          <w:rFonts w:ascii="Times New Roman" w:hAnsi="Times New Roman" w:cs="Times New Roman"/>
          <w:iCs/>
          <w:sz w:val="24"/>
          <w:szCs w:val="24"/>
        </w:rPr>
        <w:t xml:space="preserve"> (</w:t>
      </w:r>
      <w:hyperlink r:id="rId87" w:anchor="art17" w:history="1">
        <w:r w:rsidR="005B2810" w:rsidRPr="00A5640E">
          <w:rPr>
            <w:rStyle w:val="Hyperlink"/>
            <w:rFonts w:ascii="Times New Roman" w:hAnsi="Times New Roman" w:cs="Times New Roman"/>
            <w:iCs/>
            <w:sz w:val="24"/>
            <w:szCs w:val="24"/>
          </w:rPr>
          <w:t xml:space="preserve">art. 17, </w:t>
        </w:r>
        <w:r w:rsidR="005B2810" w:rsidRPr="00A5640E">
          <w:rPr>
            <w:rStyle w:val="Hyperlink"/>
            <w:rFonts w:ascii="Times New Roman" w:hAnsi="Times New Roman" w:cs="Times New Roman"/>
            <w:i/>
            <w:iCs/>
            <w:sz w:val="24"/>
            <w:szCs w:val="24"/>
          </w:rPr>
          <w:t>caput</w:t>
        </w:r>
        <w:r w:rsidR="005B2810" w:rsidRPr="00A5640E">
          <w:rPr>
            <w:rStyle w:val="Hyperlink"/>
            <w:rFonts w:ascii="Times New Roman" w:hAnsi="Times New Roman" w:cs="Times New Roman"/>
            <w:iCs/>
            <w:sz w:val="24"/>
            <w:szCs w:val="24"/>
          </w:rPr>
          <w:t xml:space="preserve"> da Lei nº 14.133/2021</w:t>
        </w:r>
      </w:hyperlink>
      <w:r w:rsidR="005B2810" w:rsidRPr="00A5640E">
        <w:rPr>
          <w:rFonts w:ascii="Times New Roman" w:hAnsi="Times New Roman" w:cs="Times New Roman"/>
          <w:iCs/>
          <w:sz w:val="24"/>
          <w:szCs w:val="24"/>
        </w:rPr>
        <w:t>)</w:t>
      </w:r>
      <w:r w:rsidR="00A85CA9" w:rsidRPr="00A5640E">
        <w:rPr>
          <w:rFonts w:ascii="Times New Roman" w:hAnsi="Times New Roman" w:cs="Times New Roman"/>
          <w:iCs/>
          <w:sz w:val="24"/>
          <w:szCs w:val="24"/>
        </w:rPr>
        <w:t>:</w:t>
      </w:r>
    </w:p>
    <w:p w14:paraId="4EB149F9" w14:textId="77777777" w:rsidR="00A85CA9" w:rsidRPr="00A5640E" w:rsidRDefault="00A85CA9" w:rsidP="00791048">
      <w:pPr>
        <w:pStyle w:val="PargrafodaLista"/>
        <w:numPr>
          <w:ilvl w:val="0"/>
          <w:numId w:val="30"/>
        </w:numPr>
        <w:tabs>
          <w:tab w:val="left" w:pos="851"/>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t>PROPOSTA;</w:t>
      </w:r>
    </w:p>
    <w:p w14:paraId="7F70E768" w14:textId="106544A8" w:rsidR="0063032B" w:rsidRPr="00A5640E" w:rsidRDefault="00A95051" w:rsidP="00791048">
      <w:pPr>
        <w:pStyle w:val="PargrafodaLista"/>
        <w:numPr>
          <w:ilvl w:val="0"/>
          <w:numId w:val="30"/>
        </w:numPr>
        <w:tabs>
          <w:tab w:val="left" w:pos="567"/>
          <w:tab w:val="left" w:pos="851"/>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t>HABILITAÇÃO.</w:t>
      </w:r>
    </w:p>
    <w:p w14:paraId="58D8F333" w14:textId="16BA752E" w:rsidR="00E945E0" w:rsidRPr="00A5640E" w:rsidRDefault="00DB54EE" w:rsidP="00B46B55">
      <w:pPr>
        <w:tabs>
          <w:tab w:val="left" w:pos="567"/>
        </w:tabs>
        <w:spacing w:line="276" w:lineRule="auto"/>
        <w:jc w:val="both"/>
        <w:rPr>
          <w:rFonts w:ascii="Times New Roman" w:eastAsia="Times New Roman" w:hAnsi="Times New Roman" w:cs="Times New Roman"/>
          <w:color w:val="FF0000"/>
          <w:sz w:val="24"/>
          <w:szCs w:val="24"/>
          <w:lang w:eastAsia="pt-BR"/>
        </w:rPr>
      </w:pPr>
      <w:r>
        <w:rPr>
          <w:rFonts w:ascii="Times New Roman" w:hAnsi="Times New Roman" w:cs="Times New Roman"/>
          <w:b/>
          <w:iCs/>
          <w:sz w:val="24"/>
          <w:szCs w:val="24"/>
        </w:rPr>
        <w:t>14.</w:t>
      </w:r>
      <w:r w:rsidR="003C190D" w:rsidRPr="00A5640E">
        <w:rPr>
          <w:rFonts w:ascii="Times New Roman" w:hAnsi="Times New Roman" w:cs="Times New Roman"/>
          <w:b/>
          <w:iCs/>
          <w:sz w:val="24"/>
          <w:szCs w:val="24"/>
        </w:rPr>
        <w:t>2)</w:t>
      </w:r>
      <w:r w:rsidR="00A95051" w:rsidRPr="00A5640E">
        <w:rPr>
          <w:rFonts w:ascii="Times New Roman" w:hAnsi="Times New Roman" w:cs="Times New Roman"/>
          <w:iCs/>
          <w:sz w:val="24"/>
          <w:szCs w:val="24"/>
        </w:rPr>
        <w:t xml:space="preserve"> A fase RECURSAL será única (</w:t>
      </w:r>
      <w:hyperlink r:id="rId88" w:anchor="art165%C2%A71ii" w:history="1">
        <w:r w:rsidR="00A95051" w:rsidRPr="00A5640E">
          <w:rPr>
            <w:rStyle w:val="Hyperlink"/>
            <w:rFonts w:ascii="Times New Roman" w:hAnsi="Times New Roman" w:cs="Times New Roman"/>
            <w:iCs/>
            <w:sz w:val="24"/>
            <w:szCs w:val="24"/>
          </w:rPr>
          <w:t>art. 165, § 1º, II</w:t>
        </w:r>
        <w:r w:rsidR="003B7352" w:rsidRPr="00A5640E">
          <w:rPr>
            <w:rStyle w:val="Hyperlink"/>
            <w:rFonts w:ascii="Times New Roman" w:hAnsi="Times New Roman" w:cs="Times New Roman"/>
            <w:iCs/>
            <w:sz w:val="24"/>
            <w:szCs w:val="24"/>
          </w:rPr>
          <w:t xml:space="preserve"> da Lei nº 14.133/2021</w:t>
        </w:r>
      </w:hyperlink>
      <w:r w:rsidR="00A95051" w:rsidRPr="00A5640E">
        <w:rPr>
          <w:rFonts w:ascii="Times New Roman" w:hAnsi="Times New Roman" w:cs="Times New Roman"/>
          <w:iCs/>
          <w:sz w:val="24"/>
          <w:szCs w:val="24"/>
        </w:rPr>
        <w:t>).</w:t>
      </w:r>
    </w:p>
    <w:p w14:paraId="7AC86B09" w14:textId="0591D4EA" w:rsidR="00A95051" w:rsidRPr="00A5640E" w:rsidRDefault="00A95051" w:rsidP="003234F0">
      <w:pPr>
        <w:pStyle w:val="Ttulo1"/>
        <w:shd w:val="clear" w:color="auto" w:fill="A5A5A5" w:themeFill="accent3"/>
        <w:rPr>
          <w:rFonts w:ascii="Times New Roman" w:hAnsi="Times New Roman" w:cs="Times New Roman"/>
          <w:szCs w:val="24"/>
        </w:rPr>
      </w:pPr>
      <w:bookmarkStart w:id="17" w:name="_Toc133170910"/>
      <w:r w:rsidRPr="00A5640E">
        <w:rPr>
          <w:rFonts w:ascii="Times New Roman" w:hAnsi="Times New Roman" w:cs="Times New Roman"/>
          <w:szCs w:val="24"/>
        </w:rPr>
        <w:t>1</w:t>
      </w:r>
      <w:r w:rsidR="00A27BF3" w:rsidRPr="00A5640E">
        <w:rPr>
          <w:rFonts w:ascii="Times New Roman" w:hAnsi="Times New Roman" w:cs="Times New Roman"/>
          <w:szCs w:val="24"/>
        </w:rPr>
        <w:t>5</w:t>
      </w:r>
      <w:r w:rsidR="003C190D" w:rsidRPr="00A5640E">
        <w:rPr>
          <w:rFonts w:ascii="Times New Roman" w:hAnsi="Times New Roman" w:cs="Times New Roman"/>
          <w:szCs w:val="24"/>
        </w:rPr>
        <w:t>)</w:t>
      </w:r>
      <w:r w:rsidRPr="00A5640E">
        <w:rPr>
          <w:rFonts w:ascii="Times New Roman" w:hAnsi="Times New Roman" w:cs="Times New Roman"/>
          <w:szCs w:val="24"/>
        </w:rPr>
        <w:t xml:space="preserve"> </w:t>
      </w:r>
      <w:r w:rsidR="000B3D0E" w:rsidRPr="00A5640E">
        <w:rPr>
          <w:rFonts w:ascii="Times New Roman" w:hAnsi="Times New Roman" w:cs="Times New Roman"/>
          <w:szCs w:val="24"/>
        </w:rPr>
        <w:t>DA PROPOSTA</w:t>
      </w:r>
      <w:bookmarkEnd w:id="17"/>
    </w:p>
    <w:p w14:paraId="6D373E69" w14:textId="4C9B85E4" w:rsidR="00FE5C20" w:rsidRPr="00A5640E" w:rsidRDefault="00DB54EE" w:rsidP="00FE5C20">
      <w:pPr>
        <w:shd w:val="clear" w:color="auto" w:fill="E7E6E6" w:themeFill="background2"/>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w:t>
      </w:r>
      <w:r w:rsidR="00FE5C20" w:rsidRPr="00A5640E">
        <w:rPr>
          <w:rFonts w:ascii="Times New Roman" w:hAnsi="Times New Roman" w:cs="Times New Roman"/>
          <w:b/>
          <w:iCs/>
          <w:sz w:val="24"/>
          <w:szCs w:val="24"/>
        </w:rPr>
        <w:t>1)</w:t>
      </w:r>
      <w:r w:rsidR="00FE5C20" w:rsidRPr="00A5640E">
        <w:rPr>
          <w:rFonts w:ascii="Times New Roman" w:hAnsi="Times New Roman" w:cs="Times New Roman"/>
          <w:iCs/>
          <w:sz w:val="24"/>
          <w:szCs w:val="24"/>
        </w:rPr>
        <w:t xml:space="preserve"> CRITÉRIO DE JULGAMENTO: MENOR PREÇO </w:t>
      </w:r>
    </w:p>
    <w:p w14:paraId="7B623A1A" w14:textId="504F0793" w:rsidR="00FE5C20" w:rsidRPr="00A5640E" w:rsidRDefault="00DB54EE"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15.2</w:t>
      </w:r>
      <w:proofErr w:type="gramStart"/>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rPr>
        <w:t>Para</w:t>
      </w:r>
      <w:proofErr w:type="gramEnd"/>
      <w:r w:rsidR="00FE5C20" w:rsidRPr="00A5640E">
        <w:rPr>
          <w:rFonts w:ascii="Times New Roman" w:hAnsi="Times New Roman" w:cs="Times New Roman"/>
          <w:iCs/>
          <w:sz w:val="24"/>
          <w:szCs w:val="24"/>
        </w:rPr>
        <w:t xml:space="preserve"> elaboração e apresentação das propostas o licitante deve:</w:t>
      </w:r>
    </w:p>
    <w:p w14:paraId="025BF04F" w14:textId="77777777" w:rsidR="00FE5C20" w:rsidRPr="00A5640E" w:rsidRDefault="00FE5C20" w:rsidP="00791048">
      <w:pPr>
        <w:pStyle w:val="PargrafodaLista"/>
        <w:widowControl w:val="0"/>
        <w:numPr>
          <w:ilvl w:val="0"/>
          <w:numId w:val="25"/>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Levar em consideração o disposto neste edital e em seus anexos;</w:t>
      </w:r>
    </w:p>
    <w:p w14:paraId="1C1EB9BA" w14:textId="0FFA0086" w:rsidR="00FE5C20" w:rsidRPr="00A5640E" w:rsidRDefault="00FE5C20" w:rsidP="00791048">
      <w:pPr>
        <w:pStyle w:val="PargrafodaLista"/>
        <w:widowControl w:val="0"/>
        <w:numPr>
          <w:ilvl w:val="0"/>
          <w:numId w:val="25"/>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Não ofertar proposta com valor superior ao indicado neste edital;</w:t>
      </w:r>
    </w:p>
    <w:p w14:paraId="61C7E2CC" w14:textId="77777777" w:rsidR="00FE5C20" w:rsidRPr="00A5640E" w:rsidRDefault="00FE5C20" w:rsidP="00791048">
      <w:pPr>
        <w:pStyle w:val="PargrafodaLista"/>
        <w:widowControl w:val="0"/>
        <w:numPr>
          <w:ilvl w:val="0"/>
          <w:numId w:val="25"/>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Apresentar declaração de que sua proposta compreende a integralidade dos custos para atendimento dos direitos trabalhistas assegurados na Constituição Federal, nas leis trabalhistas, nas normas </w:t>
      </w:r>
      <w:proofErr w:type="spellStart"/>
      <w:r w:rsidRPr="00A5640E">
        <w:rPr>
          <w:rFonts w:ascii="Times New Roman" w:hAnsi="Times New Roman" w:cs="Times New Roman"/>
          <w:iCs/>
          <w:sz w:val="24"/>
          <w:szCs w:val="24"/>
        </w:rPr>
        <w:t>infralegais</w:t>
      </w:r>
      <w:proofErr w:type="spellEnd"/>
      <w:r w:rsidRPr="00A5640E">
        <w:rPr>
          <w:rFonts w:ascii="Times New Roman" w:hAnsi="Times New Roman" w:cs="Times New Roman"/>
          <w:iCs/>
          <w:sz w:val="24"/>
          <w:szCs w:val="24"/>
        </w:rPr>
        <w:t>, nas convenções coletivas de trabalho e nos termos de ajustamento de conduta vigentes na data de entrega das propostas (</w:t>
      </w:r>
      <w:hyperlink r:id="rId89" w:anchor="art63%C2%A71" w:history="1">
        <w:r w:rsidRPr="00A5640E">
          <w:rPr>
            <w:rStyle w:val="Hyperlink"/>
            <w:rFonts w:ascii="Times New Roman" w:hAnsi="Times New Roman" w:cs="Times New Roman"/>
            <w:iCs/>
            <w:sz w:val="24"/>
            <w:szCs w:val="24"/>
          </w:rPr>
          <w:t>art. 63, § 1º da Lei nº 14.133/2021</w:t>
        </w:r>
      </w:hyperlink>
      <w:r w:rsidRPr="00A5640E">
        <w:rPr>
          <w:rFonts w:ascii="Times New Roman" w:hAnsi="Times New Roman" w:cs="Times New Roman"/>
          <w:iCs/>
          <w:sz w:val="24"/>
          <w:szCs w:val="24"/>
        </w:rPr>
        <w:t>);</w:t>
      </w:r>
    </w:p>
    <w:p w14:paraId="4C548EDD" w14:textId="77777777" w:rsidR="00FE5C20" w:rsidRPr="00A5640E" w:rsidRDefault="00FE5C20" w:rsidP="00791048">
      <w:pPr>
        <w:pStyle w:val="PargrafodaLista"/>
        <w:widowControl w:val="0"/>
        <w:numPr>
          <w:ilvl w:val="0"/>
          <w:numId w:val="25"/>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Encaminhar proposta na data e local indicados no preâmbulo;</w:t>
      </w:r>
    </w:p>
    <w:p w14:paraId="07DE8C00" w14:textId="11E48C9B" w:rsidR="00FE5C20" w:rsidRPr="00A5640E" w:rsidRDefault="00FE5C20" w:rsidP="00791048">
      <w:pPr>
        <w:pStyle w:val="PargrafodaLista"/>
        <w:widowControl w:val="0"/>
        <w:numPr>
          <w:ilvl w:val="0"/>
          <w:numId w:val="25"/>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A proposta deverá ter validade mínima de </w:t>
      </w:r>
      <w:r w:rsidR="0073457B" w:rsidRPr="00A5640E">
        <w:rPr>
          <w:rFonts w:ascii="Times New Roman" w:hAnsi="Times New Roman" w:cs="Times New Roman"/>
          <w:iCs/>
          <w:sz w:val="24"/>
          <w:szCs w:val="24"/>
        </w:rPr>
        <w:t>60 (sessenta)</w:t>
      </w:r>
      <w:r w:rsidRPr="00A5640E">
        <w:rPr>
          <w:rFonts w:ascii="Times New Roman" w:hAnsi="Times New Roman" w:cs="Times New Roman"/>
          <w:iCs/>
          <w:sz w:val="24"/>
          <w:szCs w:val="24"/>
        </w:rPr>
        <w:t xml:space="preserve"> dias, contados da data da abertura da sessão, sendo que decorrido o prazo de validade da proposta sem convocação para contratação, ficará o licitante liberado do compromisso assumido.</w:t>
      </w:r>
    </w:p>
    <w:p w14:paraId="3ECDDF5B" w14:textId="5BF760A6" w:rsidR="00FE5C20" w:rsidRPr="00A5640E" w:rsidRDefault="00DB54EE" w:rsidP="00FE5C20">
      <w:pPr>
        <w:tabs>
          <w:tab w:val="left" w:pos="567"/>
        </w:tabs>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15.3</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O conteúdo das propostas é sigiloso até a abertura da sessão pública (</w:t>
      </w:r>
      <w:hyperlink r:id="rId90" w:anchor="art13i" w:history="1">
        <w:r w:rsidR="00FE5C20" w:rsidRPr="00A5640E">
          <w:rPr>
            <w:rStyle w:val="Hyperlink"/>
            <w:rFonts w:ascii="Times New Roman" w:hAnsi="Times New Roman" w:cs="Times New Roman"/>
            <w:iCs/>
            <w:sz w:val="24"/>
            <w:szCs w:val="24"/>
          </w:rPr>
          <w:t>art. 13, I da Lei nº 14.133/2021</w:t>
        </w:r>
      </w:hyperlink>
      <w:r w:rsidR="00FE5C20" w:rsidRPr="00A5640E">
        <w:rPr>
          <w:rFonts w:ascii="Times New Roman" w:hAnsi="Times New Roman" w:cs="Times New Roman"/>
          <w:iCs/>
          <w:sz w:val="24"/>
          <w:szCs w:val="24"/>
        </w:rPr>
        <w:t xml:space="preserve">), sob pena de incursão no </w:t>
      </w:r>
      <w:hyperlink r:id="rId91" w:anchor="art337j" w:history="1">
        <w:r w:rsidR="00FE5C20" w:rsidRPr="00A5640E">
          <w:rPr>
            <w:rStyle w:val="Hyperlink"/>
            <w:rFonts w:ascii="Times New Roman" w:hAnsi="Times New Roman" w:cs="Times New Roman"/>
            <w:iCs/>
            <w:sz w:val="24"/>
            <w:szCs w:val="24"/>
          </w:rPr>
          <w:t>art. 337-J do Código Penal</w:t>
        </w:r>
      </w:hyperlink>
      <w:r w:rsidR="00FE5C20" w:rsidRPr="00A5640E">
        <w:rPr>
          <w:rStyle w:val="Refdenotaderodap"/>
          <w:rFonts w:ascii="Times New Roman" w:hAnsi="Times New Roman" w:cs="Times New Roman"/>
          <w:iCs/>
          <w:sz w:val="24"/>
          <w:szCs w:val="24"/>
        </w:rPr>
        <w:footnoteReference w:id="2"/>
      </w:r>
      <w:r w:rsidR="00FE5C20" w:rsidRPr="00A5640E">
        <w:rPr>
          <w:rFonts w:ascii="Times New Roman" w:hAnsi="Times New Roman" w:cs="Times New Roman"/>
          <w:iCs/>
          <w:sz w:val="24"/>
          <w:szCs w:val="24"/>
        </w:rPr>
        <w:t>.</w:t>
      </w:r>
    </w:p>
    <w:p w14:paraId="7AFE892F" w14:textId="7BCFDD87" w:rsidR="00FE5C20" w:rsidRPr="00A5640E" w:rsidRDefault="00DB54EE"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15.4</w:t>
      </w:r>
      <w:proofErr w:type="gramStart"/>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Aberta</w:t>
      </w:r>
      <w:proofErr w:type="gramEnd"/>
      <w:r w:rsidR="00FE5C20" w:rsidRPr="00A5640E">
        <w:rPr>
          <w:rFonts w:ascii="Times New Roman" w:hAnsi="Times New Roman" w:cs="Times New Roman"/>
          <w:iCs/>
          <w:sz w:val="24"/>
          <w:szCs w:val="24"/>
        </w:rPr>
        <w:t xml:space="preserve"> a etapa de lances:</w:t>
      </w:r>
    </w:p>
    <w:p w14:paraId="11E1DC31" w14:textId="4FF6DF45" w:rsidR="00FE5C20" w:rsidRPr="00A5640E" w:rsidRDefault="00FE5C20" w:rsidP="00791048">
      <w:pPr>
        <w:pStyle w:val="PargrafodaLista"/>
        <w:numPr>
          <w:ilvl w:val="0"/>
          <w:numId w:val="31"/>
        </w:numPr>
        <w:tabs>
          <w:tab w:val="left" w:pos="1134"/>
        </w:tabs>
        <w:spacing w:line="276" w:lineRule="auto"/>
        <w:jc w:val="both"/>
        <w:rPr>
          <w:rFonts w:ascii="Times New Roman" w:hAnsi="Times New Roman" w:cs="Times New Roman"/>
          <w:sz w:val="24"/>
          <w:szCs w:val="24"/>
        </w:rPr>
      </w:pPr>
      <w:r w:rsidRPr="00A5640E">
        <w:rPr>
          <w:rFonts w:ascii="Times New Roman" w:hAnsi="Times New Roman" w:cs="Times New Roman"/>
          <w:iCs/>
          <w:sz w:val="24"/>
          <w:szCs w:val="24"/>
        </w:rPr>
        <w:t xml:space="preserve">Os licitantes poderão encaminhar lances públicos e sucessivos, decrescentes, sendo que os lances deverão ser </w:t>
      </w:r>
      <w:r w:rsidRPr="00A5640E">
        <w:rPr>
          <w:rFonts w:ascii="Times New Roman" w:hAnsi="Times New Roman" w:cs="Times New Roman"/>
          <w:sz w:val="24"/>
          <w:szCs w:val="24"/>
        </w:rPr>
        <w:t>inferiores ao último ofertado por ele próprio, que incidirá tanto em relação aos lances intermediários (iguais ou superiores ao menor já ofertado) quanto em relação à proposta que cobrir a melhor oferta;</w:t>
      </w:r>
    </w:p>
    <w:p w14:paraId="5CA003FA" w14:textId="77777777" w:rsidR="00FE5C20" w:rsidRPr="00A5640E" w:rsidRDefault="00FE5C20" w:rsidP="00791048">
      <w:pPr>
        <w:pStyle w:val="PargrafodaLista"/>
        <w:numPr>
          <w:ilvl w:val="0"/>
          <w:numId w:val="31"/>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Os lances apresentados e levados em consideração para efeito de julgamento serão de exclusiva e total responsabilidade do licitante, não lhe cabendo o direito de pleitear qualquer alteração;</w:t>
      </w:r>
    </w:p>
    <w:p w14:paraId="01C56903" w14:textId="77777777" w:rsidR="00FE5C20" w:rsidRPr="00A5640E" w:rsidRDefault="00FE5C20" w:rsidP="00791048">
      <w:pPr>
        <w:pStyle w:val="PargrafodaLista"/>
        <w:numPr>
          <w:ilvl w:val="0"/>
          <w:numId w:val="31"/>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Durante o envio de lances, o pregoeiro poderá excluir, justificadamente, lance cujo valor seja manifestamente inexequível;</w:t>
      </w:r>
    </w:p>
    <w:p w14:paraId="688DE703" w14:textId="41FD2D6C" w:rsidR="00FE5C20" w:rsidRPr="00A5640E" w:rsidRDefault="00FE5C20" w:rsidP="00791048">
      <w:pPr>
        <w:pStyle w:val="PargrafodaLista"/>
        <w:widowControl w:val="0"/>
        <w:numPr>
          <w:ilvl w:val="0"/>
          <w:numId w:val="31"/>
        </w:numPr>
        <w:tabs>
          <w:tab w:val="left" w:pos="567"/>
          <w:tab w:val="left" w:pos="1134"/>
          <w:tab w:val="left" w:pos="1701"/>
        </w:tabs>
        <w:adjustRightInd w:val="0"/>
        <w:spacing w:line="276" w:lineRule="auto"/>
        <w:ind w:left="567" w:firstLine="0"/>
        <w:jc w:val="both"/>
        <w:textAlignment w:val="baseline"/>
        <w:rPr>
          <w:rFonts w:ascii="Times New Roman" w:eastAsia="Times New Roman" w:hAnsi="Times New Roman" w:cs="Times New Roman"/>
          <w:color w:val="FF0000"/>
          <w:sz w:val="24"/>
          <w:szCs w:val="24"/>
          <w:lang w:eastAsia="pt-BR"/>
        </w:rPr>
      </w:pPr>
      <w:r w:rsidRPr="00A5640E">
        <w:rPr>
          <w:rFonts w:ascii="Times New Roman" w:hAnsi="Times New Roman" w:cs="Times New Roman"/>
          <w:sz w:val="24"/>
          <w:szCs w:val="24"/>
        </w:rPr>
        <w:t>Após a definição da melhor proposta, se a diferença em relação à proposta classificada em segundo lugar for de pelo menos 5% (cinco por cento), o pregoeiro poderá admitir o reinício da disputa.</w:t>
      </w:r>
    </w:p>
    <w:p w14:paraId="26E45A19" w14:textId="48D6763D" w:rsidR="00FE5C20" w:rsidRPr="00A5640E" w:rsidRDefault="00DB54EE" w:rsidP="00FE5C20">
      <w:pPr>
        <w:shd w:val="clear" w:color="auto" w:fill="E7E6E6" w:themeFill="background2"/>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15.6</w:t>
      </w:r>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rPr>
        <w:t>JULGAMENTO DE PROPOSTA</w:t>
      </w:r>
    </w:p>
    <w:p w14:paraId="21613C2A" w14:textId="542CDB7B" w:rsidR="00FE5C20" w:rsidRPr="00A5640E" w:rsidRDefault="00DB54EE" w:rsidP="00FE5C20">
      <w:pPr>
        <w:tabs>
          <w:tab w:val="left" w:pos="567"/>
        </w:tabs>
        <w:spacing w:line="276" w:lineRule="auto"/>
        <w:jc w:val="both"/>
        <w:rPr>
          <w:rFonts w:ascii="Times New Roman" w:hAnsi="Times New Roman" w:cs="Times New Roman"/>
          <w:iCs/>
          <w:sz w:val="24"/>
          <w:szCs w:val="24"/>
        </w:rPr>
      </w:pPr>
      <w:r>
        <w:rPr>
          <w:rFonts w:ascii="Times New Roman" w:eastAsia="Times New Roman" w:hAnsi="Times New Roman" w:cs="Times New Roman"/>
          <w:b/>
          <w:sz w:val="24"/>
          <w:szCs w:val="24"/>
          <w:lang w:eastAsia="pt-BR"/>
        </w:rPr>
        <w:t>15.7</w:t>
      </w:r>
      <w:proofErr w:type="gramStart"/>
      <w:r w:rsidR="00FE5C20" w:rsidRPr="00A5640E">
        <w:rPr>
          <w:rFonts w:ascii="Times New Roman" w:eastAsia="Times New Roman" w:hAnsi="Times New Roman" w:cs="Times New Roman"/>
          <w:b/>
          <w:sz w:val="24"/>
          <w:szCs w:val="24"/>
          <w:lang w:eastAsia="pt-BR"/>
        </w:rPr>
        <w:t>)</w:t>
      </w:r>
      <w:r w:rsidR="00FE5C20" w:rsidRPr="00A5640E">
        <w:rPr>
          <w:rFonts w:ascii="Times New Roman" w:eastAsia="Times New Roman" w:hAnsi="Times New Roman" w:cs="Times New Roman"/>
          <w:sz w:val="24"/>
          <w:szCs w:val="24"/>
          <w:lang w:eastAsia="pt-BR"/>
        </w:rPr>
        <w:t xml:space="preserve"> </w:t>
      </w:r>
      <w:r w:rsidR="00FE5C20" w:rsidRPr="00A5640E">
        <w:rPr>
          <w:rFonts w:ascii="Times New Roman" w:hAnsi="Times New Roman" w:cs="Times New Roman"/>
          <w:iCs/>
          <w:sz w:val="24"/>
          <w:szCs w:val="24"/>
        </w:rPr>
        <w:t>Serão</w:t>
      </w:r>
      <w:proofErr w:type="gramEnd"/>
      <w:r w:rsidR="00FE5C20" w:rsidRPr="00A5640E">
        <w:rPr>
          <w:rFonts w:ascii="Times New Roman" w:hAnsi="Times New Roman" w:cs="Times New Roman"/>
          <w:iCs/>
          <w:sz w:val="24"/>
          <w:szCs w:val="24"/>
        </w:rPr>
        <w:t xml:space="preserve"> desclassificadas as propostas que (</w:t>
      </w:r>
      <w:hyperlink r:id="rId92" w:anchor="art59" w:history="1">
        <w:r w:rsidR="00FE5C20" w:rsidRPr="00A5640E">
          <w:rPr>
            <w:rStyle w:val="Hyperlink"/>
            <w:rFonts w:ascii="Times New Roman" w:hAnsi="Times New Roman" w:cs="Times New Roman"/>
            <w:iCs/>
            <w:sz w:val="24"/>
            <w:szCs w:val="24"/>
          </w:rPr>
          <w:t xml:space="preserve">art. 59, </w:t>
        </w:r>
        <w:r w:rsidR="00FE5C20" w:rsidRPr="00A5640E">
          <w:rPr>
            <w:rStyle w:val="Hyperlink"/>
            <w:rFonts w:ascii="Times New Roman" w:hAnsi="Times New Roman" w:cs="Times New Roman"/>
            <w:i/>
            <w:iCs/>
            <w:sz w:val="24"/>
            <w:szCs w:val="24"/>
          </w:rPr>
          <w:t>caput</w:t>
        </w:r>
        <w:r w:rsidR="00FE5C20" w:rsidRPr="00A5640E">
          <w:rPr>
            <w:rStyle w:val="Hyperlink"/>
            <w:rFonts w:ascii="Times New Roman" w:hAnsi="Times New Roman" w:cs="Times New Roman"/>
            <w:iCs/>
            <w:sz w:val="24"/>
            <w:szCs w:val="24"/>
          </w:rPr>
          <w:t>, da Lei nº 14.133/2021</w:t>
        </w:r>
      </w:hyperlink>
      <w:r w:rsidR="00FE5C20" w:rsidRPr="00A5640E">
        <w:rPr>
          <w:rFonts w:ascii="Times New Roman" w:hAnsi="Times New Roman" w:cs="Times New Roman"/>
          <w:iCs/>
          <w:sz w:val="24"/>
          <w:szCs w:val="24"/>
        </w:rPr>
        <w:t>):</w:t>
      </w:r>
    </w:p>
    <w:p w14:paraId="2A4DCAE3" w14:textId="77777777" w:rsidR="00FE5C20" w:rsidRPr="00A5640E" w:rsidRDefault="00FE5C20">
      <w:pPr>
        <w:pStyle w:val="PargrafodaLista"/>
        <w:widowControl w:val="0"/>
        <w:numPr>
          <w:ilvl w:val="0"/>
          <w:numId w:val="10"/>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18" w:name="art59i"/>
      <w:bookmarkEnd w:id="18"/>
      <w:r w:rsidRPr="00A5640E">
        <w:rPr>
          <w:rFonts w:ascii="Times New Roman" w:hAnsi="Times New Roman" w:cs="Times New Roman"/>
          <w:iCs/>
          <w:sz w:val="24"/>
          <w:szCs w:val="24"/>
        </w:rPr>
        <w:t>Contiverem vícios insanáveis;</w:t>
      </w:r>
    </w:p>
    <w:p w14:paraId="056D1FB7" w14:textId="77777777" w:rsidR="00FE5C20" w:rsidRPr="00A5640E" w:rsidRDefault="00FE5C20">
      <w:pPr>
        <w:pStyle w:val="PargrafodaLista"/>
        <w:widowControl w:val="0"/>
        <w:numPr>
          <w:ilvl w:val="0"/>
          <w:numId w:val="10"/>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19" w:name="art59ii"/>
      <w:bookmarkEnd w:id="19"/>
      <w:r w:rsidRPr="00A5640E">
        <w:rPr>
          <w:rFonts w:ascii="Times New Roman" w:hAnsi="Times New Roman" w:cs="Times New Roman"/>
          <w:iCs/>
          <w:sz w:val="24"/>
          <w:szCs w:val="24"/>
        </w:rPr>
        <w:t>Não obedecerem às especificações técnicas pormenorizadas no edital;</w:t>
      </w:r>
    </w:p>
    <w:p w14:paraId="46665A44" w14:textId="77777777" w:rsidR="00FE5C20" w:rsidRPr="00A5640E" w:rsidRDefault="00FE5C20">
      <w:pPr>
        <w:pStyle w:val="PargrafodaLista"/>
        <w:widowControl w:val="0"/>
        <w:numPr>
          <w:ilvl w:val="0"/>
          <w:numId w:val="10"/>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20" w:name="art59iii"/>
      <w:bookmarkEnd w:id="20"/>
      <w:r w:rsidRPr="00A5640E">
        <w:rPr>
          <w:rFonts w:ascii="Times New Roman" w:hAnsi="Times New Roman" w:cs="Times New Roman"/>
          <w:iCs/>
          <w:sz w:val="24"/>
          <w:szCs w:val="24"/>
        </w:rPr>
        <w:t>Apresentarem preços inexequíveis ou permanecerem acima do orçamento estimado para a contratação;</w:t>
      </w:r>
    </w:p>
    <w:p w14:paraId="5FA1B1AD" w14:textId="77777777" w:rsidR="00FE5C20" w:rsidRPr="00A5640E" w:rsidRDefault="00FE5C20">
      <w:pPr>
        <w:pStyle w:val="PargrafodaLista"/>
        <w:widowControl w:val="0"/>
        <w:numPr>
          <w:ilvl w:val="0"/>
          <w:numId w:val="10"/>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21" w:name="art59iv"/>
      <w:bookmarkEnd w:id="21"/>
      <w:r w:rsidRPr="00A5640E">
        <w:rPr>
          <w:rFonts w:ascii="Times New Roman" w:hAnsi="Times New Roman" w:cs="Times New Roman"/>
          <w:iCs/>
          <w:sz w:val="24"/>
          <w:szCs w:val="24"/>
        </w:rPr>
        <w:t>Não tiverem sua exequibilidade demonstrada, quando exigido pela Administração Pública Municipal;</w:t>
      </w:r>
    </w:p>
    <w:p w14:paraId="592A24EB" w14:textId="77777777" w:rsidR="00FE5C20" w:rsidRPr="00A5640E" w:rsidRDefault="00FE5C20">
      <w:pPr>
        <w:pStyle w:val="PargrafodaLista"/>
        <w:widowControl w:val="0"/>
        <w:numPr>
          <w:ilvl w:val="0"/>
          <w:numId w:val="10"/>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22" w:name="art59v"/>
      <w:bookmarkEnd w:id="22"/>
      <w:r w:rsidRPr="00A5640E">
        <w:rPr>
          <w:rFonts w:ascii="Times New Roman" w:hAnsi="Times New Roman" w:cs="Times New Roman"/>
          <w:iCs/>
          <w:sz w:val="24"/>
          <w:szCs w:val="24"/>
        </w:rPr>
        <w:t>Apresentarem desconformidade com quaisquer outras exigências do edital, desde que insanável;</w:t>
      </w:r>
    </w:p>
    <w:p w14:paraId="1BFA14EB" w14:textId="4B7E6CE1" w:rsidR="00FE5C20" w:rsidRPr="00A5640E" w:rsidRDefault="00FE5C20">
      <w:pPr>
        <w:pStyle w:val="PargrafodaLista"/>
        <w:widowControl w:val="0"/>
        <w:numPr>
          <w:ilvl w:val="0"/>
          <w:numId w:val="10"/>
        </w:numPr>
        <w:tabs>
          <w:tab w:val="left" w:pos="567"/>
          <w:tab w:val="left" w:pos="1134"/>
        </w:tabs>
        <w:adjustRightInd w:val="0"/>
        <w:spacing w:line="276" w:lineRule="auto"/>
        <w:ind w:left="567" w:firstLine="0"/>
        <w:jc w:val="both"/>
        <w:textAlignment w:val="baseline"/>
        <w:rPr>
          <w:rFonts w:ascii="Times New Roman" w:hAnsi="Times New Roman" w:cs="Times New Roman"/>
          <w:b/>
          <w:iCs/>
          <w:sz w:val="24"/>
          <w:szCs w:val="24"/>
        </w:rPr>
      </w:pPr>
      <w:r w:rsidRPr="00A5640E">
        <w:rPr>
          <w:rFonts w:ascii="Times New Roman" w:hAnsi="Times New Roman" w:cs="Times New Roman"/>
          <w:iCs/>
          <w:sz w:val="24"/>
          <w:szCs w:val="24"/>
        </w:rPr>
        <w:t xml:space="preserve">Não apresentarem declaração de que suas propostas econômicas compreendem a integralidade dos custos para atendimento dos direitos trabalhistas assegurados na Constituição Federal, nas leis trabalhistas, nas normas </w:t>
      </w:r>
      <w:proofErr w:type="spellStart"/>
      <w:r w:rsidRPr="00A5640E">
        <w:rPr>
          <w:rFonts w:ascii="Times New Roman" w:hAnsi="Times New Roman" w:cs="Times New Roman"/>
          <w:iCs/>
          <w:sz w:val="24"/>
          <w:szCs w:val="24"/>
        </w:rPr>
        <w:t>infralegais</w:t>
      </w:r>
      <w:proofErr w:type="spellEnd"/>
      <w:r w:rsidRPr="00A5640E">
        <w:rPr>
          <w:rFonts w:ascii="Times New Roman" w:hAnsi="Times New Roman" w:cs="Times New Roman"/>
          <w:iCs/>
          <w:sz w:val="24"/>
          <w:szCs w:val="24"/>
        </w:rPr>
        <w:t>, nas convenções coletivas de trabalho e nos termos de ajustamento de conduta vigentes na data de entrega das propostas (</w:t>
      </w:r>
      <w:hyperlink r:id="rId93" w:anchor="art63%C2%A71" w:history="1">
        <w:r w:rsidRPr="00A5640E">
          <w:rPr>
            <w:rStyle w:val="Hyperlink"/>
            <w:rFonts w:ascii="Times New Roman" w:hAnsi="Times New Roman" w:cs="Times New Roman"/>
            <w:iCs/>
            <w:sz w:val="24"/>
            <w:szCs w:val="24"/>
          </w:rPr>
          <w:t>art. 63, § 1º da Lei nº 14.133/2021</w:t>
        </w:r>
      </w:hyperlink>
      <w:r w:rsidRPr="00A5640E">
        <w:rPr>
          <w:rFonts w:ascii="Times New Roman" w:hAnsi="Times New Roman" w:cs="Times New Roman"/>
          <w:iCs/>
          <w:sz w:val="24"/>
          <w:szCs w:val="24"/>
        </w:rPr>
        <w:t>).</w:t>
      </w:r>
      <w:bookmarkStart w:id="23" w:name="art59§1"/>
      <w:bookmarkEnd w:id="23"/>
    </w:p>
    <w:p w14:paraId="661625C0" w14:textId="012A6AAA" w:rsidR="00FE5C20" w:rsidRPr="00A5640E" w:rsidRDefault="00DB54EE" w:rsidP="00B46B55">
      <w:pPr>
        <w:tabs>
          <w:tab w:val="left" w:pos="567"/>
        </w:tabs>
        <w:spacing w:line="276" w:lineRule="auto"/>
        <w:jc w:val="both"/>
        <w:rPr>
          <w:rFonts w:ascii="Times New Roman" w:eastAsia="Times New Roman" w:hAnsi="Times New Roman" w:cs="Times New Roman"/>
          <w:sz w:val="24"/>
          <w:szCs w:val="24"/>
          <w:lang w:eastAsia="pt-BR"/>
        </w:rPr>
      </w:pPr>
      <w:r>
        <w:rPr>
          <w:rFonts w:ascii="Times New Roman" w:hAnsi="Times New Roman" w:cs="Times New Roman"/>
          <w:b/>
          <w:iCs/>
          <w:sz w:val="24"/>
          <w:szCs w:val="24"/>
        </w:rPr>
        <w:t>15.7</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 verificação da conformidade das propostas ser</w:t>
      </w:r>
      <w:r w:rsidR="0073457B" w:rsidRPr="00A5640E">
        <w:rPr>
          <w:rFonts w:ascii="Times New Roman" w:hAnsi="Times New Roman" w:cs="Times New Roman"/>
          <w:iCs/>
          <w:sz w:val="24"/>
          <w:szCs w:val="24"/>
        </w:rPr>
        <w:t>á</w:t>
      </w:r>
      <w:r w:rsidR="00FE5C20" w:rsidRPr="00A5640E">
        <w:rPr>
          <w:rFonts w:ascii="Times New Roman" w:hAnsi="Times New Roman" w:cs="Times New Roman"/>
          <w:iCs/>
          <w:sz w:val="24"/>
          <w:szCs w:val="24"/>
        </w:rPr>
        <w:t xml:space="preserve"> feita exclusivamente em relação à proposta mais bem classificada (</w:t>
      </w:r>
      <w:hyperlink r:id="rId94" w:anchor="art59%C2%A71" w:history="1">
        <w:r w:rsidR="00FE5C20" w:rsidRPr="00A5640E">
          <w:rPr>
            <w:rStyle w:val="Hyperlink"/>
            <w:rFonts w:ascii="Times New Roman" w:hAnsi="Times New Roman" w:cs="Times New Roman"/>
            <w:iCs/>
            <w:sz w:val="24"/>
            <w:szCs w:val="24"/>
          </w:rPr>
          <w:t>art. 59, § 1º da Lei nº 14.133/2021</w:t>
        </w:r>
      </w:hyperlink>
      <w:r w:rsidR="0073457B" w:rsidRPr="00A5640E">
        <w:rPr>
          <w:rFonts w:ascii="Times New Roman" w:hAnsi="Times New Roman" w:cs="Times New Roman"/>
          <w:iCs/>
          <w:sz w:val="24"/>
          <w:szCs w:val="24"/>
        </w:rPr>
        <w:t>).</w:t>
      </w:r>
    </w:p>
    <w:p w14:paraId="0C3A88F5" w14:textId="3C05E46A" w:rsidR="00FE5C20" w:rsidRPr="00A5640E" w:rsidRDefault="00DB54EE" w:rsidP="0073457B">
      <w:pPr>
        <w:widowControl w:val="0"/>
        <w:tabs>
          <w:tab w:val="left" w:pos="1701"/>
        </w:tabs>
        <w:adjustRightInd w:val="0"/>
        <w:spacing w:line="276" w:lineRule="auto"/>
        <w:jc w:val="both"/>
        <w:textAlignment w:val="baseline"/>
        <w:rPr>
          <w:rFonts w:ascii="Times New Roman" w:hAnsi="Times New Roman" w:cs="Times New Roman"/>
          <w:iCs/>
          <w:sz w:val="24"/>
          <w:szCs w:val="24"/>
        </w:rPr>
      </w:pPr>
      <w:r>
        <w:rPr>
          <w:rFonts w:ascii="Times New Roman" w:eastAsia="Times New Roman" w:hAnsi="Times New Roman" w:cs="Times New Roman"/>
          <w:b/>
          <w:sz w:val="24"/>
          <w:szCs w:val="24"/>
          <w:lang w:eastAsia="pt-BR"/>
        </w:rPr>
        <w:t>15.8</w:t>
      </w:r>
      <w:r w:rsidR="00FE5C20" w:rsidRPr="00A5640E">
        <w:rPr>
          <w:rFonts w:ascii="Times New Roman" w:eastAsia="Times New Roman" w:hAnsi="Times New Roman" w:cs="Times New Roman"/>
          <w:b/>
          <w:sz w:val="24"/>
          <w:szCs w:val="24"/>
          <w:lang w:eastAsia="pt-BR"/>
        </w:rPr>
        <w:t>)</w:t>
      </w:r>
      <w:r w:rsidR="00FE5C20" w:rsidRPr="00A5640E">
        <w:rPr>
          <w:rFonts w:ascii="Times New Roman" w:eastAsia="Times New Roman" w:hAnsi="Times New Roman" w:cs="Times New Roman"/>
          <w:sz w:val="24"/>
          <w:szCs w:val="24"/>
          <w:lang w:eastAsia="pt-BR"/>
        </w:rPr>
        <w:t xml:space="preserve"> </w:t>
      </w:r>
      <w:r w:rsidR="00FE5C20" w:rsidRPr="00A5640E">
        <w:rPr>
          <w:rFonts w:ascii="Times New Roman" w:hAnsi="Times New Roman" w:cs="Times New Roman"/>
          <w:iCs/>
          <w:sz w:val="24"/>
          <w:szCs w:val="24"/>
          <w:u w:val="single"/>
        </w:rPr>
        <w:t>EXEQUIBILIDADE:</w:t>
      </w:r>
    </w:p>
    <w:p w14:paraId="3CA4E0B7" w14:textId="0C1B5B09" w:rsidR="00FE5C20" w:rsidRPr="00A5640E" w:rsidRDefault="00DB54EE"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15.9</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O Município </w:t>
      </w:r>
      <w:r w:rsidR="00FE5C20" w:rsidRPr="00A5640E">
        <w:rPr>
          <w:rFonts w:ascii="Times New Roman" w:hAnsi="Times New Roman" w:cs="Times New Roman"/>
          <w:iCs/>
          <w:sz w:val="24"/>
          <w:szCs w:val="24"/>
          <w:u w:val="single"/>
        </w:rPr>
        <w:t>poderá</w:t>
      </w:r>
      <w:r w:rsidR="00FE5C20" w:rsidRPr="00A5640E">
        <w:rPr>
          <w:rFonts w:ascii="Times New Roman" w:hAnsi="Times New Roman" w:cs="Times New Roman"/>
          <w:iCs/>
          <w:sz w:val="24"/>
          <w:szCs w:val="24"/>
        </w:rPr>
        <w:t xml:space="preserve"> realizar diligências para aferir a exequibilidade das propostas ou exigir dos licitantes que ela seja demonstrada (</w:t>
      </w:r>
      <w:hyperlink r:id="rId95" w:anchor="art59%C2%A72" w:history="1">
        <w:r w:rsidR="00FE5C20" w:rsidRPr="00A5640E">
          <w:rPr>
            <w:rStyle w:val="Hyperlink"/>
            <w:rFonts w:ascii="Times New Roman" w:hAnsi="Times New Roman" w:cs="Times New Roman"/>
            <w:iCs/>
            <w:sz w:val="24"/>
            <w:szCs w:val="24"/>
          </w:rPr>
          <w:t>art. 59, § 2º da Lei nº 14.133/2021</w:t>
        </w:r>
      </w:hyperlink>
      <w:r w:rsidR="00FE5C20" w:rsidRPr="00A5640E">
        <w:rPr>
          <w:rFonts w:ascii="Times New Roman" w:hAnsi="Times New Roman" w:cs="Times New Roman"/>
          <w:iCs/>
          <w:sz w:val="24"/>
          <w:szCs w:val="24"/>
        </w:rPr>
        <w:t>).</w:t>
      </w:r>
    </w:p>
    <w:p w14:paraId="7BD9F686" w14:textId="67434323" w:rsidR="00FE5C20" w:rsidRPr="00A5640E" w:rsidRDefault="00F14600" w:rsidP="00FE5C20">
      <w:pPr>
        <w:tabs>
          <w:tab w:val="left" w:pos="567"/>
        </w:tabs>
        <w:spacing w:line="276" w:lineRule="auto"/>
        <w:jc w:val="both"/>
        <w:rPr>
          <w:rFonts w:ascii="Times New Roman" w:hAnsi="Times New Roman" w:cs="Times New Roman"/>
          <w:iCs/>
          <w:sz w:val="24"/>
          <w:szCs w:val="24"/>
        </w:rPr>
      </w:pPr>
      <w:bookmarkStart w:id="24" w:name="art59§3"/>
      <w:bookmarkStart w:id="25" w:name="art59§4"/>
      <w:bookmarkEnd w:id="24"/>
      <w:bookmarkEnd w:id="25"/>
      <w:r>
        <w:rPr>
          <w:rFonts w:ascii="Times New Roman" w:hAnsi="Times New Roman" w:cs="Times New Roman"/>
          <w:b/>
          <w:iCs/>
          <w:sz w:val="24"/>
          <w:szCs w:val="24"/>
        </w:rPr>
        <w:t>15.10</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w:t>
      </w:r>
      <w:r w:rsidR="00FE5C20" w:rsidRPr="00A5640E">
        <w:rPr>
          <w:rFonts w:ascii="Times New Roman" w:hAnsi="Times New Roman" w:cs="Times New Roman"/>
          <w:iCs/>
          <w:sz w:val="24"/>
          <w:szCs w:val="24"/>
          <w:u w:val="single"/>
        </w:rPr>
        <w:t>EMPATE:</w:t>
      </w:r>
      <w:r w:rsidR="00FE5C20" w:rsidRPr="00A5640E">
        <w:rPr>
          <w:rFonts w:ascii="Times New Roman" w:hAnsi="Times New Roman" w:cs="Times New Roman"/>
          <w:iCs/>
          <w:sz w:val="24"/>
          <w:szCs w:val="24"/>
        </w:rPr>
        <w:t xml:space="preserve"> </w:t>
      </w:r>
    </w:p>
    <w:p w14:paraId="73D37A5F" w14:textId="22E98ABE" w:rsidR="00FE5C20" w:rsidRPr="00A5640E" w:rsidRDefault="00F14600"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15.11</w:t>
      </w:r>
      <w:proofErr w:type="gramStart"/>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Em</w:t>
      </w:r>
      <w:proofErr w:type="gramEnd"/>
      <w:r w:rsidR="00FE5C20" w:rsidRPr="00A5640E">
        <w:rPr>
          <w:rFonts w:ascii="Times New Roman" w:hAnsi="Times New Roman" w:cs="Times New Roman"/>
          <w:iCs/>
          <w:sz w:val="24"/>
          <w:szCs w:val="24"/>
        </w:rPr>
        <w:t xml:space="preserve"> caso de empate entre duas ou mais propostas, serão utilizados os seguintes critérios de desempate, nesta ordem (</w:t>
      </w:r>
      <w:hyperlink r:id="rId96" w:anchor="art60" w:history="1">
        <w:r w:rsidR="00FE5C20" w:rsidRPr="00A5640E">
          <w:rPr>
            <w:rStyle w:val="Hyperlink"/>
            <w:rFonts w:ascii="Times New Roman" w:hAnsi="Times New Roman" w:cs="Times New Roman"/>
            <w:iCs/>
            <w:sz w:val="24"/>
            <w:szCs w:val="24"/>
          </w:rPr>
          <w:t xml:space="preserve">art. 60, </w:t>
        </w:r>
        <w:r w:rsidR="00FE5C20" w:rsidRPr="00A5640E">
          <w:rPr>
            <w:rStyle w:val="Hyperlink"/>
            <w:rFonts w:ascii="Times New Roman" w:hAnsi="Times New Roman" w:cs="Times New Roman"/>
            <w:i/>
            <w:iCs/>
            <w:sz w:val="24"/>
            <w:szCs w:val="24"/>
          </w:rPr>
          <w:t>caput</w:t>
        </w:r>
        <w:r w:rsidR="00FE5C20" w:rsidRPr="00A5640E">
          <w:rPr>
            <w:rStyle w:val="Hyperlink"/>
            <w:rFonts w:ascii="Times New Roman" w:hAnsi="Times New Roman" w:cs="Times New Roman"/>
            <w:iCs/>
            <w:sz w:val="24"/>
            <w:szCs w:val="24"/>
          </w:rPr>
          <w:t xml:space="preserve"> da Lei nº 14.133/2021</w:t>
        </w:r>
      </w:hyperlink>
      <w:r w:rsidR="00FE5C20" w:rsidRPr="00A5640E">
        <w:rPr>
          <w:rFonts w:ascii="Times New Roman" w:hAnsi="Times New Roman" w:cs="Times New Roman"/>
          <w:iCs/>
          <w:sz w:val="24"/>
          <w:szCs w:val="24"/>
        </w:rPr>
        <w:t>):</w:t>
      </w:r>
    </w:p>
    <w:p w14:paraId="130A8CEB" w14:textId="77777777" w:rsidR="00FE5C20" w:rsidRPr="00A5640E" w:rsidRDefault="00FE5C20">
      <w:pPr>
        <w:pStyle w:val="PargrafodaLista"/>
        <w:widowControl w:val="0"/>
        <w:numPr>
          <w:ilvl w:val="0"/>
          <w:numId w:val="11"/>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26" w:name="art60i"/>
      <w:bookmarkEnd w:id="26"/>
      <w:r w:rsidRPr="00A5640E">
        <w:rPr>
          <w:rFonts w:ascii="Times New Roman" w:hAnsi="Times New Roman" w:cs="Times New Roman"/>
          <w:iCs/>
          <w:sz w:val="24"/>
          <w:szCs w:val="24"/>
        </w:rPr>
        <w:t>Disputa final, hipótese em que os licitantes empatados poderão apresentar nova proposta em ato contínuo à classificação;</w:t>
      </w:r>
    </w:p>
    <w:p w14:paraId="16CCD755" w14:textId="77777777" w:rsidR="00FE5C20" w:rsidRPr="00A5640E" w:rsidRDefault="00FE5C20">
      <w:pPr>
        <w:pStyle w:val="PargrafodaLista"/>
        <w:widowControl w:val="0"/>
        <w:numPr>
          <w:ilvl w:val="0"/>
          <w:numId w:val="11"/>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27" w:name="art60ii"/>
      <w:bookmarkEnd w:id="27"/>
      <w:r w:rsidRPr="00A5640E">
        <w:rPr>
          <w:rFonts w:ascii="Times New Roman" w:hAnsi="Times New Roman" w:cs="Times New Roman"/>
          <w:iCs/>
          <w:sz w:val="24"/>
          <w:szCs w:val="24"/>
        </w:rPr>
        <w:t xml:space="preserve">Avaliação do desempenho contratual prévio dos licitantes, para a qual deverão preferencialmente ser utilizados registros cadastrais para efeito de atesto de cumprimento de obrigações previstos na </w:t>
      </w:r>
      <w:hyperlink r:id="rId97" w:history="1">
        <w:r w:rsidRPr="00A5640E">
          <w:rPr>
            <w:rStyle w:val="Hyperlink"/>
            <w:rFonts w:ascii="Times New Roman" w:hAnsi="Times New Roman" w:cs="Times New Roman"/>
            <w:iCs/>
            <w:sz w:val="24"/>
            <w:szCs w:val="24"/>
          </w:rPr>
          <w:t>Lei nº 14.133/2021</w:t>
        </w:r>
      </w:hyperlink>
      <w:r w:rsidRPr="00A5640E">
        <w:rPr>
          <w:rFonts w:ascii="Times New Roman" w:hAnsi="Times New Roman" w:cs="Times New Roman"/>
          <w:iCs/>
          <w:sz w:val="24"/>
          <w:szCs w:val="24"/>
        </w:rPr>
        <w:t>;</w:t>
      </w:r>
    </w:p>
    <w:p w14:paraId="4B6DA80D" w14:textId="77777777" w:rsidR="00FE5C20" w:rsidRPr="00A5640E" w:rsidRDefault="00FE5C20">
      <w:pPr>
        <w:pStyle w:val="PargrafodaLista"/>
        <w:widowControl w:val="0"/>
        <w:numPr>
          <w:ilvl w:val="0"/>
          <w:numId w:val="11"/>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28" w:name="art60iii"/>
      <w:bookmarkEnd w:id="28"/>
      <w:r w:rsidRPr="00A5640E">
        <w:rPr>
          <w:rFonts w:ascii="Times New Roman" w:hAnsi="Times New Roman" w:cs="Times New Roman"/>
          <w:iCs/>
          <w:sz w:val="24"/>
          <w:szCs w:val="24"/>
        </w:rPr>
        <w:t xml:space="preserve">Desenvolvimento pelo licitante de ações de equidade entre homens e mulheres no </w:t>
      </w:r>
      <w:r w:rsidRPr="00A5640E">
        <w:rPr>
          <w:rFonts w:ascii="Times New Roman" w:hAnsi="Times New Roman" w:cs="Times New Roman"/>
          <w:iCs/>
          <w:sz w:val="24"/>
          <w:szCs w:val="24"/>
        </w:rPr>
        <w:lastRenderedPageBreak/>
        <w:t>ambiente de trabalho;</w:t>
      </w:r>
    </w:p>
    <w:p w14:paraId="29F69273" w14:textId="5D18E370" w:rsidR="00FE5C20" w:rsidRPr="00A5640E" w:rsidRDefault="00FE5C20">
      <w:pPr>
        <w:pStyle w:val="PargrafodaLista"/>
        <w:widowControl w:val="0"/>
        <w:numPr>
          <w:ilvl w:val="0"/>
          <w:numId w:val="11"/>
        </w:numPr>
        <w:tabs>
          <w:tab w:val="left" w:pos="1134"/>
          <w:tab w:val="left" w:pos="1701"/>
        </w:tabs>
        <w:adjustRightInd w:val="0"/>
        <w:spacing w:line="276" w:lineRule="auto"/>
        <w:ind w:left="567" w:firstLine="0"/>
        <w:jc w:val="both"/>
        <w:textAlignment w:val="baseline"/>
        <w:rPr>
          <w:rFonts w:ascii="Times New Roman" w:eastAsia="Times New Roman" w:hAnsi="Times New Roman" w:cs="Times New Roman"/>
          <w:sz w:val="24"/>
          <w:szCs w:val="24"/>
          <w:lang w:eastAsia="pt-BR"/>
        </w:rPr>
      </w:pPr>
      <w:bookmarkStart w:id="29" w:name="art60iv"/>
      <w:bookmarkEnd w:id="29"/>
      <w:r w:rsidRPr="00A5640E">
        <w:rPr>
          <w:rFonts w:ascii="Times New Roman" w:hAnsi="Times New Roman" w:cs="Times New Roman"/>
          <w:iCs/>
          <w:sz w:val="24"/>
          <w:szCs w:val="24"/>
        </w:rPr>
        <w:t>Desenvolvimento pelo licitante de programa de integridade, conforme orientações dos órgãos de controle, quando existir.</w:t>
      </w:r>
    </w:p>
    <w:p w14:paraId="735D0A09" w14:textId="3E7C1146" w:rsidR="00FE5C20" w:rsidRPr="00A5640E" w:rsidRDefault="00F14600"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15.12</w:t>
      </w:r>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u w:val="single"/>
        </w:rPr>
        <w:t>DIREITO DE PREFERÊNCIA:</w:t>
      </w:r>
      <w:r w:rsidR="00FE5C20" w:rsidRPr="00A5640E">
        <w:rPr>
          <w:rFonts w:ascii="Times New Roman" w:hAnsi="Times New Roman" w:cs="Times New Roman"/>
          <w:iCs/>
          <w:sz w:val="24"/>
          <w:szCs w:val="24"/>
        </w:rPr>
        <w:t xml:space="preserve"> </w:t>
      </w:r>
    </w:p>
    <w:p w14:paraId="5356E751" w14:textId="594B1368" w:rsidR="00FE5C20" w:rsidRPr="00A5640E" w:rsidRDefault="00F14600"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15.13</w:t>
      </w:r>
      <w:proofErr w:type="gramStart"/>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Em</w:t>
      </w:r>
      <w:proofErr w:type="gramEnd"/>
      <w:r w:rsidR="00FE5C20" w:rsidRPr="00A5640E">
        <w:rPr>
          <w:rFonts w:ascii="Times New Roman" w:hAnsi="Times New Roman" w:cs="Times New Roman"/>
          <w:iCs/>
          <w:sz w:val="24"/>
          <w:szCs w:val="24"/>
        </w:rPr>
        <w:t xml:space="preserve"> igualdade de condições, se não houver desempate, será assegurada preferência, sucessivamente, aos bens e serviços produzidos ou prestados por (</w:t>
      </w:r>
      <w:hyperlink r:id="rId98" w:anchor="art60%C2%A71" w:history="1">
        <w:r w:rsidR="00FE5C20" w:rsidRPr="00A5640E">
          <w:rPr>
            <w:rStyle w:val="Hyperlink"/>
            <w:rFonts w:ascii="Times New Roman" w:hAnsi="Times New Roman" w:cs="Times New Roman"/>
            <w:iCs/>
            <w:sz w:val="24"/>
            <w:szCs w:val="24"/>
          </w:rPr>
          <w:t>art. 60, § 1º da Lei nº 14.133/2021</w:t>
        </w:r>
      </w:hyperlink>
      <w:r w:rsidR="00FE5C20" w:rsidRPr="00A5640E">
        <w:rPr>
          <w:rFonts w:ascii="Times New Roman" w:hAnsi="Times New Roman" w:cs="Times New Roman"/>
          <w:iCs/>
          <w:sz w:val="24"/>
          <w:szCs w:val="24"/>
        </w:rPr>
        <w:t>):</w:t>
      </w:r>
    </w:p>
    <w:p w14:paraId="47F4E591" w14:textId="77777777" w:rsidR="00FE5C20" w:rsidRPr="00A5640E" w:rsidRDefault="00FE5C20">
      <w:pPr>
        <w:pStyle w:val="PargrafodaLista"/>
        <w:widowControl w:val="0"/>
        <w:numPr>
          <w:ilvl w:val="0"/>
          <w:numId w:val="12"/>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30" w:name="art60§1i"/>
      <w:bookmarkEnd w:id="30"/>
      <w:r w:rsidRPr="00A5640E">
        <w:rPr>
          <w:rFonts w:ascii="Times New Roman" w:hAnsi="Times New Roman" w:cs="Times New Roman"/>
          <w:iCs/>
          <w:sz w:val="24"/>
          <w:szCs w:val="24"/>
        </w:rPr>
        <w:t>Empresas estabelecidas no território do Estado de Santa Catarina;</w:t>
      </w:r>
    </w:p>
    <w:p w14:paraId="1917CF09" w14:textId="77777777" w:rsidR="00FE5C20" w:rsidRPr="00A5640E" w:rsidRDefault="00FE5C20">
      <w:pPr>
        <w:pStyle w:val="PargrafodaLista"/>
        <w:widowControl w:val="0"/>
        <w:numPr>
          <w:ilvl w:val="0"/>
          <w:numId w:val="12"/>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31" w:name="art60§1ii"/>
      <w:bookmarkEnd w:id="31"/>
      <w:r w:rsidRPr="00A5640E">
        <w:rPr>
          <w:rFonts w:ascii="Times New Roman" w:hAnsi="Times New Roman" w:cs="Times New Roman"/>
          <w:iCs/>
          <w:sz w:val="24"/>
          <w:szCs w:val="24"/>
        </w:rPr>
        <w:t>Empresas brasileiras;</w:t>
      </w:r>
    </w:p>
    <w:p w14:paraId="416E3A33" w14:textId="77777777" w:rsidR="00FE5C20" w:rsidRPr="00A5640E" w:rsidRDefault="00FE5C20">
      <w:pPr>
        <w:pStyle w:val="PargrafodaLista"/>
        <w:widowControl w:val="0"/>
        <w:numPr>
          <w:ilvl w:val="0"/>
          <w:numId w:val="12"/>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32" w:name="art60§1iii"/>
      <w:bookmarkEnd w:id="32"/>
      <w:r w:rsidRPr="00A5640E">
        <w:rPr>
          <w:rFonts w:ascii="Times New Roman" w:hAnsi="Times New Roman" w:cs="Times New Roman"/>
          <w:iCs/>
          <w:sz w:val="24"/>
          <w:szCs w:val="24"/>
        </w:rPr>
        <w:t>Empresas que invistam em pesquisa e no desenvolvimento de tecnologia no País;</w:t>
      </w:r>
    </w:p>
    <w:p w14:paraId="3CBB9DA1" w14:textId="77777777" w:rsidR="00FE5C20" w:rsidRPr="00A5640E" w:rsidRDefault="00FE5C20">
      <w:pPr>
        <w:pStyle w:val="PargrafodaLista"/>
        <w:widowControl w:val="0"/>
        <w:numPr>
          <w:ilvl w:val="0"/>
          <w:numId w:val="12"/>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bookmarkStart w:id="33" w:name="art60§1iv"/>
      <w:bookmarkEnd w:id="33"/>
      <w:r w:rsidRPr="00A5640E">
        <w:rPr>
          <w:rFonts w:ascii="Times New Roman" w:hAnsi="Times New Roman" w:cs="Times New Roman"/>
          <w:iCs/>
          <w:sz w:val="24"/>
          <w:szCs w:val="24"/>
        </w:rPr>
        <w:t>Empresas que comprovem a prática de mitigação, nos termos da </w:t>
      </w:r>
      <w:hyperlink r:id="rId99" w:history="1">
        <w:r w:rsidRPr="00A5640E">
          <w:rPr>
            <w:rStyle w:val="Hyperlink"/>
            <w:rFonts w:ascii="Times New Roman" w:hAnsi="Times New Roman" w:cs="Times New Roman"/>
            <w:iCs/>
            <w:sz w:val="24"/>
            <w:szCs w:val="24"/>
          </w:rPr>
          <w:t>Lei nº 12.187, de 29 de dezembro de 2009</w:t>
        </w:r>
      </w:hyperlink>
      <w:r w:rsidRPr="00A5640E">
        <w:rPr>
          <w:rFonts w:ascii="Times New Roman" w:hAnsi="Times New Roman" w:cs="Times New Roman"/>
          <w:iCs/>
          <w:sz w:val="24"/>
          <w:szCs w:val="24"/>
        </w:rPr>
        <w:t xml:space="preserve"> (Institui a Política Nacional sobre Mudança do Clima - PNMC e dá outras providências).</w:t>
      </w:r>
    </w:p>
    <w:p w14:paraId="049B00EF" w14:textId="4D4F4678" w:rsidR="00FE5C20" w:rsidRPr="00A5640E" w:rsidRDefault="00F14600" w:rsidP="00FE5C20">
      <w:pPr>
        <w:tabs>
          <w:tab w:val="left" w:pos="567"/>
        </w:tabs>
        <w:spacing w:line="276" w:lineRule="auto"/>
        <w:jc w:val="both"/>
        <w:rPr>
          <w:rFonts w:ascii="Times New Roman" w:hAnsi="Times New Roman" w:cs="Times New Roman"/>
          <w:iCs/>
          <w:sz w:val="24"/>
          <w:szCs w:val="24"/>
        </w:rPr>
      </w:pPr>
      <w:bookmarkStart w:id="34" w:name="art60§2"/>
      <w:bookmarkEnd w:id="34"/>
      <w:r>
        <w:rPr>
          <w:rFonts w:ascii="Times New Roman" w:hAnsi="Times New Roman" w:cs="Times New Roman"/>
          <w:b/>
          <w:iCs/>
          <w:sz w:val="24"/>
          <w:szCs w:val="24"/>
        </w:rPr>
        <w:t>15.14</w:t>
      </w:r>
      <w:proofErr w:type="gramStart"/>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Ainda</w:t>
      </w:r>
      <w:proofErr w:type="gramEnd"/>
      <w:r w:rsidR="00FE5C20" w:rsidRPr="00A5640E">
        <w:rPr>
          <w:rFonts w:ascii="Times New Roman" w:hAnsi="Times New Roman" w:cs="Times New Roman"/>
          <w:iCs/>
          <w:sz w:val="24"/>
          <w:szCs w:val="24"/>
        </w:rPr>
        <w:t xml:space="preserve">, devem ser aplicadas as regras dos </w:t>
      </w:r>
      <w:hyperlink r:id="rId100" w:anchor="art44" w:history="1">
        <w:proofErr w:type="spellStart"/>
        <w:r w:rsidR="00FE5C20" w:rsidRPr="00A5640E">
          <w:rPr>
            <w:rStyle w:val="Hyperlink"/>
            <w:rFonts w:ascii="Times New Roman" w:hAnsi="Times New Roman" w:cs="Times New Roman"/>
            <w:iCs/>
            <w:sz w:val="24"/>
            <w:szCs w:val="24"/>
          </w:rPr>
          <w:t>arts</w:t>
        </w:r>
        <w:proofErr w:type="spellEnd"/>
        <w:r w:rsidR="00FE5C20" w:rsidRPr="00A5640E">
          <w:rPr>
            <w:rStyle w:val="Hyperlink"/>
            <w:rFonts w:ascii="Times New Roman" w:hAnsi="Times New Roman" w:cs="Times New Roman"/>
            <w:iCs/>
            <w:sz w:val="24"/>
            <w:szCs w:val="24"/>
          </w:rPr>
          <w:t>. 44 e 45 da Lei Complementar nº 123/2006</w:t>
        </w:r>
      </w:hyperlink>
      <w:r w:rsidR="00FE5C20" w:rsidRPr="00A5640E">
        <w:rPr>
          <w:rFonts w:ascii="Times New Roman" w:hAnsi="Times New Roman" w:cs="Times New Roman"/>
          <w:iCs/>
          <w:sz w:val="24"/>
          <w:szCs w:val="24"/>
        </w:rPr>
        <w:t xml:space="preserve"> (</w:t>
      </w:r>
      <w:hyperlink r:id="rId101" w:anchor="art60%C2%A72" w:history="1">
        <w:r w:rsidR="00FE5C20" w:rsidRPr="00A5640E">
          <w:rPr>
            <w:rStyle w:val="Hyperlink"/>
            <w:rFonts w:ascii="Times New Roman" w:hAnsi="Times New Roman" w:cs="Times New Roman"/>
            <w:iCs/>
            <w:sz w:val="24"/>
            <w:szCs w:val="24"/>
          </w:rPr>
          <w:t>art. 60, § 2º da Lei nº 14.133/2021</w:t>
        </w:r>
      </w:hyperlink>
      <w:r w:rsidR="00FE5C20" w:rsidRPr="00A5640E">
        <w:rPr>
          <w:rFonts w:ascii="Times New Roman" w:hAnsi="Times New Roman" w:cs="Times New Roman"/>
          <w:iCs/>
          <w:sz w:val="24"/>
          <w:szCs w:val="24"/>
        </w:rPr>
        <w:t xml:space="preserve">): se a proposta mais bem classificada não tiver sido apresentada por licitante apto a usufruir dos benefícios da </w:t>
      </w:r>
      <w:hyperlink r:id="rId102" w:history="1">
        <w:r w:rsidR="00FE5C20" w:rsidRPr="00A5640E">
          <w:rPr>
            <w:rStyle w:val="Hyperlink"/>
            <w:rFonts w:ascii="Times New Roman" w:hAnsi="Times New Roman" w:cs="Times New Roman"/>
            <w:iCs/>
            <w:sz w:val="24"/>
            <w:szCs w:val="24"/>
          </w:rPr>
          <w:t>Lei Complementar nº 123/2006</w:t>
        </w:r>
      </w:hyperlink>
      <w:r w:rsidR="00FE5C20" w:rsidRPr="00A5640E">
        <w:rPr>
          <w:rFonts w:ascii="Times New Roman" w:hAnsi="Times New Roman" w:cs="Times New Roman"/>
          <w:iCs/>
          <w:sz w:val="24"/>
          <w:szCs w:val="24"/>
        </w:rPr>
        <w:t xml:space="preserve"> e se houver proposta igual ou até 5% (cinco por cento) superior à proposta mais bem classificada, apresentada por licitante que possa usufruir dos benefícios da </w:t>
      </w:r>
      <w:hyperlink r:id="rId103" w:history="1">
        <w:r w:rsidR="00FE5C20" w:rsidRPr="00A5640E">
          <w:rPr>
            <w:rStyle w:val="Hyperlink"/>
            <w:rFonts w:ascii="Times New Roman" w:hAnsi="Times New Roman" w:cs="Times New Roman"/>
            <w:iCs/>
            <w:sz w:val="24"/>
            <w:szCs w:val="24"/>
          </w:rPr>
          <w:t>Lei Complementar nº 123/2006</w:t>
        </w:r>
      </w:hyperlink>
      <w:r w:rsidR="00FE5C20" w:rsidRPr="00A5640E">
        <w:rPr>
          <w:rFonts w:ascii="Times New Roman" w:hAnsi="Times New Roman" w:cs="Times New Roman"/>
          <w:iCs/>
          <w:sz w:val="24"/>
          <w:szCs w:val="24"/>
        </w:rPr>
        <w:t xml:space="preserve">, se procederá da seguinte forma: </w:t>
      </w:r>
    </w:p>
    <w:p w14:paraId="497F8353" w14:textId="77777777" w:rsidR="00FE5C20" w:rsidRPr="00A5640E" w:rsidRDefault="00FE5C20">
      <w:pPr>
        <w:pStyle w:val="PargrafodaLista"/>
        <w:widowControl w:val="0"/>
        <w:numPr>
          <w:ilvl w:val="0"/>
          <w:numId w:val="13"/>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O licitante coberto pelos </w:t>
      </w:r>
      <w:hyperlink r:id="rId104" w:anchor="art42" w:history="1">
        <w:proofErr w:type="spellStart"/>
        <w:r w:rsidRPr="00A5640E">
          <w:rPr>
            <w:rStyle w:val="Hyperlink"/>
            <w:rFonts w:ascii="Times New Roman" w:hAnsi="Times New Roman" w:cs="Times New Roman"/>
            <w:iCs/>
            <w:sz w:val="24"/>
            <w:szCs w:val="24"/>
          </w:rPr>
          <w:t>arts</w:t>
        </w:r>
        <w:proofErr w:type="spellEnd"/>
        <w:r w:rsidRPr="00A5640E">
          <w:rPr>
            <w:rStyle w:val="Hyperlink"/>
            <w:rFonts w:ascii="Times New Roman" w:hAnsi="Times New Roman" w:cs="Times New Roman"/>
            <w:iCs/>
            <w:sz w:val="24"/>
            <w:szCs w:val="24"/>
          </w:rPr>
          <w:t>. 42 ao 49 da Lei Complementar nº 123/2006</w:t>
        </w:r>
      </w:hyperlink>
      <w:r w:rsidRPr="00A5640E">
        <w:rPr>
          <w:rFonts w:ascii="Times New Roman" w:hAnsi="Times New Roman" w:cs="Times New Roman"/>
          <w:iCs/>
          <w:sz w:val="24"/>
          <w:szCs w:val="24"/>
        </w:rPr>
        <w:t xml:space="preserve"> mais bem classificado poderá, no prazo máximo de 5 (cinco) minutos, apresentar proposta de preço inferior à do licitante mais bem classificado e, se atendidas as exigências deste edital, ser adjudicatário; </w:t>
      </w:r>
    </w:p>
    <w:p w14:paraId="3BDDF154" w14:textId="77777777" w:rsidR="00FE5C20" w:rsidRPr="00A5640E" w:rsidRDefault="00FE5C20">
      <w:pPr>
        <w:pStyle w:val="PargrafodaLista"/>
        <w:widowControl w:val="0"/>
        <w:numPr>
          <w:ilvl w:val="0"/>
          <w:numId w:val="13"/>
        </w:numPr>
        <w:tabs>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619DE677" w14:textId="574A9428" w:rsidR="00FE5C20" w:rsidRPr="00BD7FFA" w:rsidRDefault="00FE5C20" w:rsidP="00BD7FFA">
      <w:pPr>
        <w:pStyle w:val="PargrafodaLista"/>
        <w:widowControl w:val="0"/>
        <w:numPr>
          <w:ilvl w:val="0"/>
          <w:numId w:val="13"/>
        </w:numPr>
        <w:tabs>
          <w:tab w:val="left" w:pos="993"/>
          <w:tab w:val="left" w:pos="1134"/>
        </w:tabs>
        <w:adjustRightInd w:val="0"/>
        <w:spacing w:line="276" w:lineRule="auto"/>
        <w:ind w:left="567" w:firstLine="0"/>
        <w:jc w:val="both"/>
        <w:textAlignment w:val="baseline"/>
        <w:rPr>
          <w:rFonts w:ascii="Times New Roman" w:hAnsi="Times New Roman" w:cs="Times New Roman"/>
          <w:iCs/>
          <w:sz w:val="24"/>
          <w:szCs w:val="24"/>
        </w:rPr>
      </w:pPr>
      <w:r w:rsidRPr="00A5640E">
        <w:rPr>
          <w:rFonts w:ascii="Times New Roman" w:hAnsi="Times New Roman" w:cs="Times New Roman"/>
          <w:iCs/>
          <w:sz w:val="24"/>
          <w:szCs w:val="24"/>
        </w:rPr>
        <w:t xml:space="preserve">O convocado que não apresentar proposta dentro do prazo de 5 (cinco) minutos, decairá do direito previsto nos </w:t>
      </w:r>
      <w:hyperlink r:id="rId105" w:anchor="art44" w:history="1">
        <w:proofErr w:type="spellStart"/>
        <w:r w:rsidRPr="00A5640E">
          <w:rPr>
            <w:rStyle w:val="Hyperlink"/>
            <w:rFonts w:ascii="Times New Roman" w:hAnsi="Times New Roman" w:cs="Times New Roman"/>
            <w:iCs/>
            <w:sz w:val="24"/>
            <w:szCs w:val="24"/>
          </w:rPr>
          <w:t>arts</w:t>
        </w:r>
        <w:proofErr w:type="spellEnd"/>
        <w:r w:rsidRPr="00A5640E">
          <w:rPr>
            <w:rStyle w:val="Hyperlink"/>
            <w:rFonts w:ascii="Times New Roman" w:hAnsi="Times New Roman" w:cs="Times New Roman"/>
            <w:iCs/>
            <w:sz w:val="24"/>
            <w:szCs w:val="24"/>
          </w:rPr>
          <w:t>. 44 e 45 da Lei Complementar nº 123/2006</w:t>
        </w:r>
      </w:hyperlink>
      <w:r w:rsidRPr="00A5640E">
        <w:rPr>
          <w:rFonts w:ascii="Times New Roman" w:hAnsi="Times New Roman" w:cs="Times New Roman"/>
          <w:iCs/>
          <w:sz w:val="24"/>
          <w:szCs w:val="24"/>
        </w:rPr>
        <w:t xml:space="preserve">. </w:t>
      </w:r>
    </w:p>
    <w:p w14:paraId="019F5CC5" w14:textId="593C2FCD" w:rsidR="00FE5C20" w:rsidRPr="00A5640E" w:rsidRDefault="00F14600"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15.15</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w:t>
      </w:r>
      <w:r w:rsidR="00FE5C20" w:rsidRPr="00A5640E">
        <w:rPr>
          <w:rFonts w:ascii="Times New Roman" w:hAnsi="Times New Roman" w:cs="Times New Roman"/>
          <w:iCs/>
          <w:sz w:val="24"/>
          <w:szCs w:val="24"/>
          <w:u w:val="single"/>
        </w:rPr>
        <w:t>NEGOCIAÇÃO:</w:t>
      </w:r>
    </w:p>
    <w:p w14:paraId="59B69681" w14:textId="6089AA05" w:rsidR="00FE5C20" w:rsidRPr="00A5640E" w:rsidRDefault="00F14600" w:rsidP="00FE5C20">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15.16</w:t>
      </w:r>
      <w:proofErr w:type="gramStart"/>
      <w:r w:rsidR="00FE5C20" w:rsidRPr="00A5640E">
        <w:rPr>
          <w:rFonts w:ascii="Times New Roman" w:hAnsi="Times New Roman" w:cs="Times New Roman"/>
          <w:b/>
          <w:iCs/>
          <w:sz w:val="24"/>
          <w:szCs w:val="24"/>
        </w:rPr>
        <w:t xml:space="preserve">) </w:t>
      </w:r>
      <w:r w:rsidR="00FE5C20" w:rsidRPr="00A5640E">
        <w:rPr>
          <w:rFonts w:ascii="Times New Roman" w:hAnsi="Times New Roman" w:cs="Times New Roman"/>
          <w:iCs/>
          <w:sz w:val="24"/>
          <w:szCs w:val="24"/>
        </w:rPr>
        <w:t>Definido</w:t>
      </w:r>
      <w:proofErr w:type="gramEnd"/>
      <w:r w:rsidR="00FE5C20" w:rsidRPr="00A5640E">
        <w:rPr>
          <w:rFonts w:ascii="Times New Roman" w:hAnsi="Times New Roman" w:cs="Times New Roman"/>
          <w:iCs/>
          <w:sz w:val="24"/>
          <w:szCs w:val="24"/>
        </w:rPr>
        <w:t xml:space="preserve"> o resultado do julgamento, a Administração Pública Municipal poderá negociar condições mais vantajosas com o primeiro colocado (</w:t>
      </w:r>
      <w:hyperlink r:id="rId106" w:anchor="art61" w:history="1">
        <w:r w:rsidR="00FE5C20" w:rsidRPr="00A5640E">
          <w:rPr>
            <w:rStyle w:val="Hyperlink"/>
            <w:rFonts w:ascii="Times New Roman" w:hAnsi="Times New Roman" w:cs="Times New Roman"/>
            <w:iCs/>
            <w:sz w:val="24"/>
            <w:szCs w:val="24"/>
          </w:rPr>
          <w:t xml:space="preserve">art. 61, </w:t>
        </w:r>
        <w:r w:rsidR="00FE5C20" w:rsidRPr="00A5640E">
          <w:rPr>
            <w:rStyle w:val="Hyperlink"/>
            <w:rFonts w:ascii="Times New Roman" w:hAnsi="Times New Roman" w:cs="Times New Roman"/>
            <w:i/>
            <w:iCs/>
            <w:sz w:val="24"/>
            <w:szCs w:val="24"/>
          </w:rPr>
          <w:t>caput</w:t>
        </w:r>
        <w:r w:rsidR="00FE5C20" w:rsidRPr="00A5640E">
          <w:rPr>
            <w:rStyle w:val="Hyperlink"/>
            <w:rFonts w:ascii="Times New Roman" w:hAnsi="Times New Roman" w:cs="Times New Roman"/>
            <w:iCs/>
            <w:sz w:val="24"/>
            <w:szCs w:val="24"/>
          </w:rPr>
          <w:t xml:space="preserve"> da Lei nº 14.133/2021</w:t>
        </w:r>
      </w:hyperlink>
      <w:r w:rsidR="00FE5C20" w:rsidRPr="00A5640E">
        <w:rPr>
          <w:rFonts w:ascii="Times New Roman" w:hAnsi="Times New Roman" w:cs="Times New Roman"/>
          <w:iCs/>
          <w:sz w:val="24"/>
          <w:szCs w:val="24"/>
        </w:rPr>
        <w:t>).</w:t>
      </w:r>
    </w:p>
    <w:p w14:paraId="4CB8C1C2" w14:textId="1558388C" w:rsidR="00FE5C20" w:rsidRPr="00A5640E" w:rsidRDefault="00F14600" w:rsidP="00FE5C20">
      <w:pPr>
        <w:tabs>
          <w:tab w:val="left" w:pos="567"/>
        </w:tabs>
        <w:spacing w:line="276" w:lineRule="auto"/>
        <w:jc w:val="both"/>
        <w:rPr>
          <w:rFonts w:ascii="Times New Roman" w:hAnsi="Times New Roman" w:cs="Times New Roman"/>
          <w:iCs/>
          <w:sz w:val="24"/>
          <w:szCs w:val="24"/>
        </w:rPr>
      </w:pPr>
      <w:bookmarkStart w:id="35" w:name="art61§1"/>
      <w:bookmarkEnd w:id="35"/>
      <w:r>
        <w:rPr>
          <w:rFonts w:ascii="Times New Roman" w:hAnsi="Times New Roman" w:cs="Times New Roman"/>
          <w:b/>
          <w:iCs/>
          <w:sz w:val="24"/>
          <w:szCs w:val="24"/>
        </w:rPr>
        <w:t>15.17</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7" w:anchor="art61%C2%A71" w:history="1">
        <w:r w:rsidR="00FE5C20" w:rsidRPr="00A5640E">
          <w:rPr>
            <w:rStyle w:val="Hyperlink"/>
            <w:rFonts w:ascii="Times New Roman" w:hAnsi="Times New Roman" w:cs="Times New Roman"/>
            <w:iCs/>
            <w:sz w:val="24"/>
            <w:szCs w:val="24"/>
          </w:rPr>
          <w:t>art. 61, § 1º da Lei nº 14.133/2021</w:t>
        </w:r>
      </w:hyperlink>
      <w:r w:rsidR="00FE5C20" w:rsidRPr="00A5640E">
        <w:rPr>
          <w:rFonts w:ascii="Times New Roman" w:hAnsi="Times New Roman" w:cs="Times New Roman"/>
          <w:iCs/>
          <w:sz w:val="24"/>
          <w:szCs w:val="24"/>
        </w:rPr>
        <w:t>).</w:t>
      </w:r>
    </w:p>
    <w:p w14:paraId="66EE0E2F" w14:textId="56CF0C8F" w:rsidR="00FE5C20" w:rsidRPr="00A5640E" w:rsidRDefault="00F14600" w:rsidP="00FE5C20">
      <w:pPr>
        <w:tabs>
          <w:tab w:val="left" w:pos="567"/>
        </w:tabs>
        <w:spacing w:line="276" w:lineRule="auto"/>
        <w:jc w:val="both"/>
        <w:rPr>
          <w:rFonts w:ascii="Times New Roman" w:hAnsi="Times New Roman" w:cs="Times New Roman"/>
          <w:iCs/>
          <w:sz w:val="24"/>
          <w:szCs w:val="24"/>
        </w:rPr>
      </w:pPr>
      <w:bookmarkStart w:id="36" w:name="art61§2"/>
      <w:bookmarkEnd w:id="36"/>
      <w:r>
        <w:rPr>
          <w:rFonts w:ascii="Times New Roman" w:hAnsi="Times New Roman" w:cs="Times New Roman"/>
          <w:b/>
          <w:iCs/>
          <w:sz w:val="24"/>
          <w:szCs w:val="24"/>
        </w:rPr>
        <w:t>15.18</w:t>
      </w:r>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A negociação será conduzida pelo pregoeiro </w:t>
      </w:r>
      <w:r w:rsidR="00FE5C20" w:rsidRPr="00A5640E">
        <w:rPr>
          <w:rFonts w:ascii="Times New Roman" w:hAnsi="Times New Roman" w:cs="Times New Roman"/>
          <w:sz w:val="24"/>
          <w:szCs w:val="24"/>
        </w:rPr>
        <w:t>e poderá ser acompanhada pelos demais licitantes</w:t>
      </w:r>
      <w:r w:rsidR="00FE5C20" w:rsidRPr="00A5640E">
        <w:rPr>
          <w:rFonts w:ascii="Times New Roman" w:hAnsi="Times New Roman" w:cs="Times New Roman"/>
          <w:iCs/>
          <w:sz w:val="24"/>
          <w:szCs w:val="24"/>
        </w:rPr>
        <w:t xml:space="preserve"> (</w:t>
      </w:r>
      <w:hyperlink r:id="rId108" w:anchor="art61%C2%A72" w:history="1">
        <w:r w:rsidR="00FE5C20" w:rsidRPr="00A5640E">
          <w:rPr>
            <w:rStyle w:val="Hyperlink"/>
            <w:rFonts w:ascii="Times New Roman" w:hAnsi="Times New Roman" w:cs="Times New Roman"/>
            <w:iCs/>
            <w:sz w:val="24"/>
            <w:szCs w:val="24"/>
          </w:rPr>
          <w:t>art. 61, § 2º da Lei nº 14.133/2021</w:t>
        </w:r>
      </w:hyperlink>
      <w:r w:rsidR="00FE5C20" w:rsidRPr="00A5640E">
        <w:rPr>
          <w:rFonts w:ascii="Times New Roman" w:hAnsi="Times New Roman" w:cs="Times New Roman"/>
          <w:iCs/>
          <w:sz w:val="24"/>
          <w:szCs w:val="24"/>
        </w:rPr>
        <w:t>).</w:t>
      </w:r>
    </w:p>
    <w:p w14:paraId="18B13D46" w14:textId="2DA3AE9F" w:rsidR="008F5552" w:rsidRDefault="00F14600" w:rsidP="00B46B55">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15.19</w:t>
      </w:r>
      <w:proofErr w:type="gramStart"/>
      <w:r w:rsidR="00FE5C20" w:rsidRPr="00A5640E">
        <w:rPr>
          <w:rFonts w:ascii="Times New Roman" w:hAnsi="Times New Roman" w:cs="Times New Roman"/>
          <w:b/>
          <w:iCs/>
          <w:sz w:val="24"/>
          <w:szCs w:val="24"/>
        </w:rPr>
        <w:t>)</w:t>
      </w:r>
      <w:r w:rsidR="00FE5C20" w:rsidRPr="00A5640E">
        <w:rPr>
          <w:rFonts w:ascii="Times New Roman" w:hAnsi="Times New Roman" w:cs="Times New Roman"/>
          <w:iCs/>
          <w:sz w:val="24"/>
          <w:szCs w:val="24"/>
        </w:rPr>
        <w:t xml:space="preserve"> Se</w:t>
      </w:r>
      <w:proofErr w:type="gramEnd"/>
      <w:r w:rsidR="00FE5C20" w:rsidRPr="00A5640E">
        <w:rPr>
          <w:rFonts w:ascii="Times New Roman" w:hAnsi="Times New Roman" w:cs="Times New Roman"/>
          <w:iCs/>
          <w:sz w:val="24"/>
          <w:szCs w:val="24"/>
        </w:rPr>
        <w:t xml:space="preserve"> a proposta for desclassificada o pregoeiro examinará a proposta subsequente e assim sucessivamente, na ordem de classificação, até a seleção da proposta que melhor atenda a este edital.</w:t>
      </w:r>
    </w:p>
    <w:p w14:paraId="1EB2E84A" w14:textId="77777777" w:rsidR="003173FD" w:rsidRDefault="003173FD" w:rsidP="00B46B55">
      <w:pPr>
        <w:tabs>
          <w:tab w:val="left" w:pos="567"/>
        </w:tabs>
        <w:spacing w:line="276" w:lineRule="auto"/>
        <w:jc w:val="both"/>
        <w:rPr>
          <w:rFonts w:ascii="Times New Roman" w:hAnsi="Times New Roman" w:cs="Times New Roman"/>
          <w:iCs/>
          <w:sz w:val="24"/>
          <w:szCs w:val="24"/>
        </w:rPr>
      </w:pPr>
    </w:p>
    <w:p w14:paraId="45D0DEAF" w14:textId="6AFF4833" w:rsidR="003173FD" w:rsidRPr="003173FD" w:rsidRDefault="003173FD" w:rsidP="003173FD">
      <w:pPr>
        <w:pStyle w:val="Ttulo2"/>
        <w:keepNext w:val="0"/>
        <w:keepLines w:val="0"/>
        <w:widowControl w:val="0"/>
        <w:numPr>
          <w:ilvl w:val="1"/>
          <w:numId w:val="71"/>
        </w:numPr>
        <w:tabs>
          <w:tab w:val="left" w:pos="284"/>
        </w:tabs>
        <w:autoSpaceDE w:val="0"/>
        <w:autoSpaceDN w:val="0"/>
        <w:spacing w:before="94" w:line="240" w:lineRule="auto"/>
        <w:jc w:val="both"/>
        <w:rPr>
          <w:rFonts w:ascii="Times New Roman" w:eastAsiaTheme="minorHAnsi" w:hAnsi="Times New Roman" w:cs="Times New Roman"/>
          <w:b/>
          <w:iCs/>
          <w:color w:val="auto"/>
          <w:sz w:val="24"/>
          <w:szCs w:val="24"/>
        </w:rPr>
      </w:pPr>
      <w:r w:rsidRPr="003173FD">
        <w:rPr>
          <w:rFonts w:ascii="Times New Roman" w:eastAsiaTheme="minorHAnsi" w:hAnsi="Times New Roman" w:cs="Times New Roman"/>
          <w:b/>
          <w:iCs/>
          <w:color w:val="auto"/>
          <w:sz w:val="24"/>
          <w:szCs w:val="24"/>
        </w:rPr>
        <w:t>DO CRITÉRIO DE JULGAMENTO</w:t>
      </w:r>
    </w:p>
    <w:p w14:paraId="6C80839E" w14:textId="154B8160" w:rsidR="003173FD" w:rsidRPr="003173FD" w:rsidRDefault="003173FD" w:rsidP="003173FD">
      <w:pPr>
        <w:pStyle w:val="Ttulo2"/>
        <w:tabs>
          <w:tab w:val="left" w:pos="426"/>
        </w:tabs>
        <w:spacing w:before="94"/>
        <w:jc w:val="both"/>
        <w:rPr>
          <w:rFonts w:ascii="Times New Roman" w:eastAsiaTheme="minorHAnsi" w:hAnsi="Times New Roman" w:cs="Times New Roman"/>
          <w:iCs/>
          <w:color w:val="auto"/>
          <w:sz w:val="24"/>
          <w:szCs w:val="24"/>
        </w:rPr>
      </w:pPr>
      <w:r w:rsidRPr="003173FD">
        <w:rPr>
          <w:rFonts w:ascii="Times New Roman" w:eastAsiaTheme="minorHAnsi" w:hAnsi="Times New Roman" w:cs="Times New Roman"/>
          <w:iCs/>
          <w:color w:val="auto"/>
          <w:sz w:val="24"/>
          <w:szCs w:val="24"/>
        </w:rPr>
        <w:t>15.21 - O critério de julgamento será o de</w:t>
      </w:r>
      <w:r w:rsidRPr="003173FD">
        <w:rPr>
          <w:rFonts w:ascii="Times New Roman" w:eastAsiaTheme="minorHAnsi" w:hAnsi="Times New Roman" w:cs="Times New Roman"/>
          <w:iCs/>
          <w:color w:val="auto"/>
          <w:sz w:val="24"/>
          <w:szCs w:val="24"/>
          <w:u w:val="single"/>
        </w:rPr>
        <w:t xml:space="preserve"> MAIOR PERCENTUAL DE DESCONTO POR ITEM DA TABELA</w:t>
      </w:r>
      <w:r w:rsidRPr="003173FD">
        <w:rPr>
          <w:rFonts w:ascii="Times New Roman" w:eastAsiaTheme="minorHAnsi" w:hAnsi="Times New Roman" w:cs="Times New Roman"/>
          <w:iCs/>
          <w:color w:val="auto"/>
          <w:sz w:val="24"/>
          <w:szCs w:val="24"/>
        </w:rPr>
        <w:t>, observada às especificações técnicas constantes do Anexo VI e demais condições definidas neste Edital.</w:t>
      </w:r>
    </w:p>
    <w:p w14:paraId="19462C7A" w14:textId="22E46145" w:rsidR="003173FD" w:rsidRPr="003173FD" w:rsidRDefault="003173FD" w:rsidP="003173FD">
      <w:pPr>
        <w:pStyle w:val="Ttulo2"/>
        <w:tabs>
          <w:tab w:val="left" w:pos="426"/>
        </w:tabs>
        <w:spacing w:before="94"/>
        <w:jc w:val="both"/>
        <w:rPr>
          <w:rFonts w:ascii="Times New Roman" w:eastAsiaTheme="minorHAnsi" w:hAnsi="Times New Roman" w:cs="Times New Roman"/>
          <w:iCs/>
          <w:color w:val="auto"/>
          <w:sz w:val="24"/>
          <w:szCs w:val="24"/>
        </w:rPr>
      </w:pPr>
      <w:r w:rsidRPr="003173FD">
        <w:rPr>
          <w:rFonts w:ascii="Times New Roman" w:eastAsiaTheme="minorHAnsi" w:hAnsi="Times New Roman" w:cs="Times New Roman"/>
          <w:iCs/>
          <w:color w:val="auto"/>
          <w:sz w:val="24"/>
          <w:szCs w:val="24"/>
        </w:rPr>
        <w:t>15.22 - A licitante ofertará a sua proposta e o Pregoeiro julgará e a classificará considerando o MAIOR percentual de desconto (“índice”) ofertado para o item.</w:t>
      </w:r>
    </w:p>
    <w:p w14:paraId="34250356" w14:textId="77777777" w:rsidR="003173FD" w:rsidRPr="003173FD" w:rsidRDefault="003173FD" w:rsidP="003173FD">
      <w:pPr>
        <w:pStyle w:val="Corpodetexto"/>
        <w:spacing w:before="5"/>
        <w:jc w:val="both"/>
      </w:pPr>
    </w:p>
    <w:p w14:paraId="0589B1D0" w14:textId="7F42BA1C" w:rsidR="003173FD" w:rsidRDefault="003173FD" w:rsidP="003173FD">
      <w:pPr>
        <w:spacing w:line="252" w:lineRule="exact"/>
        <w:jc w:val="both"/>
        <w:rPr>
          <w:rFonts w:ascii="Times New Roman" w:hAnsi="Times New Roman" w:cs="Times New Roman"/>
          <w:b/>
          <w:sz w:val="24"/>
          <w:szCs w:val="24"/>
        </w:rPr>
      </w:pPr>
      <w:r w:rsidRPr="003173FD">
        <w:rPr>
          <w:rFonts w:ascii="Times New Roman" w:hAnsi="Times New Roman" w:cs="Times New Roman"/>
          <w:b/>
          <w:sz w:val="24"/>
          <w:szCs w:val="24"/>
        </w:rPr>
        <w:t xml:space="preserve">Maior </w:t>
      </w:r>
      <w:r>
        <w:rPr>
          <w:rFonts w:ascii="Times New Roman" w:hAnsi="Times New Roman" w:cs="Times New Roman"/>
          <w:b/>
          <w:sz w:val="24"/>
          <w:szCs w:val="24"/>
        </w:rPr>
        <w:t>í</w:t>
      </w:r>
      <w:r w:rsidRPr="003173FD">
        <w:rPr>
          <w:rFonts w:ascii="Times New Roman" w:hAnsi="Times New Roman" w:cs="Times New Roman"/>
          <w:b/>
          <w:sz w:val="24"/>
          <w:szCs w:val="24"/>
        </w:rPr>
        <w:t>ndice de Desconto % = Desconto nas PEÇAS GENUÍNAS ou PEÇAS ORIGINAIS ofertados pela empresa paras os itens 01 ao 03 do anexo VI.</w:t>
      </w:r>
    </w:p>
    <w:p w14:paraId="5086289D" w14:textId="47D23255" w:rsidR="003173FD" w:rsidRPr="00CC7A12" w:rsidRDefault="003173FD" w:rsidP="00CC7A12">
      <w:pPr>
        <w:spacing w:line="252" w:lineRule="exact"/>
        <w:jc w:val="both"/>
        <w:rPr>
          <w:rFonts w:ascii="Times New Roman" w:hAnsi="Times New Roman" w:cs="Times New Roman"/>
          <w:sz w:val="24"/>
          <w:szCs w:val="24"/>
        </w:rPr>
      </w:pPr>
      <w:r w:rsidRPr="003173FD">
        <w:rPr>
          <w:rFonts w:ascii="Times New Roman" w:hAnsi="Times New Roman" w:cs="Times New Roman"/>
          <w:sz w:val="24"/>
          <w:szCs w:val="24"/>
        </w:rPr>
        <w:t xml:space="preserve">15.23 – Os </w:t>
      </w:r>
      <w:r w:rsidR="003F1F32" w:rsidRPr="003F1F32">
        <w:rPr>
          <w:rFonts w:ascii="Times New Roman" w:hAnsi="Times New Roman" w:cs="Times New Roman"/>
          <w:sz w:val="24"/>
          <w:szCs w:val="24"/>
        </w:rPr>
        <w:t>Valor total previsto</w:t>
      </w:r>
      <w:r w:rsidR="003F1F32">
        <w:rPr>
          <w:rFonts w:ascii="Times New Roman" w:hAnsi="Times New Roman" w:cs="Times New Roman"/>
          <w:sz w:val="24"/>
          <w:szCs w:val="24"/>
        </w:rPr>
        <w:t xml:space="preserve"> </w:t>
      </w:r>
      <w:r w:rsidRPr="003173FD">
        <w:rPr>
          <w:rFonts w:ascii="Times New Roman" w:hAnsi="Times New Roman" w:cs="Times New Roman"/>
          <w:sz w:val="24"/>
          <w:szCs w:val="24"/>
        </w:rPr>
        <w:t xml:space="preserve">dos itens do anexo VI não serão diminuídos conforme a porcentagem </w:t>
      </w:r>
      <w:r w:rsidR="003F1F32">
        <w:rPr>
          <w:rFonts w:ascii="Times New Roman" w:hAnsi="Times New Roman" w:cs="Times New Roman"/>
          <w:sz w:val="24"/>
          <w:szCs w:val="24"/>
        </w:rPr>
        <w:t>ofertada após a etapa de lances</w:t>
      </w:r>
      <w:r w:rsidRPr="003173FD">
        <w:rPr>
          <w:rFonts w:ascii="Times New Roman" w:hAnsi="Times New Roman" w:cs="Times New Roman"/>
          <w:sz w:val="24"/>
          <w:szCs w:val="24"/>
        </w:rPr>
        <w:t>. O desconto é somente para determinar o valor a ser descontado na tabela para a aquisição das peças</w:t>
      </w:r>
      <w:r w:rsidR="003F1F32">
        <w:rPr>
          <w:rFonts w:ascii="Times New Roman" w:hAnsi="Times New Roman" w:cs="Times New Roman"/>
          <w:sz w:val="24"/>
          <w:szCs w:val="24"/>
        </w:rPr>
        <w:t>.</w:t>
      </w:r>
      <w:r w:rsidRPr="003173FD">
        <w:rPr>
          <w:rFonts w:ascii="Times New Roman" w:hAnsi="Times New Roman" w:cs="Times New Roman"/>
          <w:sz w:val="24"/>
          <w:szCs w:val="24"/>
        </w:rPr>
        <w:t xml:space="preserve"> </w:t>
      </w:r>
    </w:p>
    <w:p w14:paraId="6A7C6B7C" w14:textId="46AF1911" w:rsidR="00A95051" w:rsidRPr="00A5640E" w:rsidRDefault="002C3483" w:rsidP="003234F0">
      <w:pPr>
        <w:pStyle w:val="Ttulo1"/>
        <w:shd w:val="clear" w:color="auto" w:fill="A5A5A5" w:themeFill="accent3"/>
        <w:rPr>
          <w:rFonts w:ascii="Times New Roman" w:hAnsi="Times New Roman" w:cs="Times New Roman"/>
          <w:szCs w:val="24"/>
        </w:rPr>
      </w:pPr>
      <w:bookmarkStart w:id="37" w:name="_Toc133170911"/>
      <w:r w:rsidRPr="00A5640E">
        <w:rPr>
          <w:rFonts w:ascii="Times New Roman" w:hAnsi="Times New Roman" w:cs="Times New Roman"/>
          <w:szCs w:val="24"/>
        </w:rPr>
        <w:t>1</w:t>
      </w:r>
      <w:r w:rsidR="00A27BF3" w:rsidRPr="00A5640E">
        <w:rPr>
          <w:rFonts w:ascii="Times New Roman" w:hAnsi="Times New Roman" w:cs="Times New Roman"/>
          <w:szCs w:val="24"/>
        </w:rPr>
        <w:t>6</w:t>
      </w:r>
      <w:r w:rsidRPr="00A5640E">
        <w:rPr>
          <w:rFonts w:ascii="Times New Roman" w:hAnsi="Times New Roman" w:cs="Times New Roman"/>
          <w:szCs w:val="24"/>
        </w:rPr>
        <w:t>)</w:t>
      </w:r>
      <w:r w:rsidR="00A95051" w:rsidRPr="00A5640E">
        <w:rPr>
          <w:rFonts w:ascii="Times New Roman" w:hAnsi="Times New Roman" w:cs="Times New Roman"/>
          <w:szCs w:val="24"/>
        </w:rPr>
        <w:t xml:space="preserve"> DA HABILITAÇÃO</w:t>
      </w:r>
      <w:bookmarkEnd w:id="37"/>
    </w:p>
    <w:p w14:paraId="7FF19B97" w14:textId="38FC688B" w:rsidR="00BF3F2E" w:rsidRPr="00A5640E" w:rsidRDefault="00DB54EE" w:rsidP="00BF3F2E">
      <w:pPr>
        <w:tabs>
          <w:tab w:val="left" w:pos="567"/>
        </w:tabs>
        <w:spacing w:line="276" w:lineRule="auto"/>
        <w:jc w:val="both"/>
        <w:rPr>
          <w:rFonts w:ascii="Times New Roman" w:hAnsi="Times New Roman" w:cs="Times New Roman"/>
          <w:iCs/>
          <w:sz w:val="24"/>
          <w:szCs w:val="24"/>
        </w:rPr>
      </w:pPr>
      <w:r>
        <w:rPr>
          <w:rFonts w:ascii="Times New Roman" w:eastAsia="Times New Roman" w:hAnsi="Times New Roman" w:cs="Times New Roman"/>
          <w:b/>
          <w:sz w:val="24"/>
          <w:szCs w:val="24"/>
          <w:lang w:eastAsia="pt-BR"/>
        </w:rPr>
        <w:t>16.</w:t>
      </w:r>
      <w:r w:rsidR="00BF3F2E" w:rsidRPr="00A5640E">
        <w:rPr>
          <w:rFonts w:ascii="Times New Roman" w:eastAsia="Times New Roman" w:hAnsi="Times New Roman" w:cs="Times New Roman"/>
          <w:b/>
          <w:sz w:val="24"/>
          <w:szCs w:val="24"/>
          <w:lang w:eastAsia="pt-BR"/>
        </w:rPr>
        <w:t>1</w:t>
      </w:r>
      <w:proofErr w:type="gramStart"/>
      <w:r w:rsidR="00BF3F2E" w:rsidRPr="00A5640E">
        <w:rPr>
          <w:rFonts w:ascii="Times New Roman" w:eastAsia="Times New Roman" w:hAnsi="Times New Roman" w:cs="Times New Roman"/>
          <w:b/>
          <w:sz w:val="24"/>
          <w:szCs w:val="24"/>
          <w:lang w:eastAsia="pt-BR"/>
        </w:rPr>
        <w:t>)</w:t>
      </w:r>
      <w:r w:rsidR="00BF3F2E" w:rsidRPr="00A5640E">
        <w:rPr>
          <w:rFonts w:ascii="Times New Roman" w:eastAsia="Times New Roman" w:hAnsi="Times New Roman" w:cs="Times New Roman"/>
          <w:sz w:val="24"/>
          <w:szCs w:val="24"/>
          <w:lang w:eastAsia="pt-BR"/>
        </w:rPr>
        <w:t xml:space="preserve"> </w:t>
      </w:r>
      <w:r w:rsidR="00BF3F2E" w:rsidRPr="00A5640E">
        <w:rPr>
          <w:rFonts w:ascii="Times New Roman" w:hAnsi="Times New Roman" w:cs="Times New Roman"/>
          <w:iCs/>
          <w:sz w:val="24"/>
          <w:szCs w:val="24"/>
        </w:rPr>
        <w:t>Encerrado</w:t>
      </w:r>
      <w:proofErr w:type="gramEnd"/>
      <w:r w:rsidR="00BF3F2E" w:rsidRPr="00A5640E">
        <w:rPr>
          <w:rFonts w:ascii="Times New Roman" w:hAnsi="Times New Roman" w:cs="Times New Roman"/>
          <w:iCs/>
          <w:sz w:val="24"/>
          <w:szCs w:val="24"/>
        </w:rPr>
        <w:t xml:space="preserve"> o julgamento das propostas, será exigido do licitante com a melhor proposta os documentos de habilitação, o qual deverá apresentar os documentos na data e hora informados no preâmbulo (</w:t>
      </w:r>
      <w:hyperlink r:id="rId109" w:anchor="art63ii" w:history="1">
        <w:r w:rsidR="00BF3F2E" w:rsidRPr="00A5640E">
          <w:rPr>
            <w:rStyle w:val="Hyperlink"/>
            <w:rFonts w:ascii="Times New Roman" w:hAnsi="Times New Roman" w:cs="Times New Roman"/>
            <w:iCs/>
            <w:sz w:val="24"/>
            <w:szCs w:val="24"/>
          </w:rPr>
          <w:t>art. 63, II da Lei nº 14.133/2021</w:t>
        </w:r>
      </w:hyperlink>
      <w:r w:rsidR="00BF3F2E" w:rsidRPr="00A5640E">
        <w:rPr>
          <w:rFonts w:ascii="Times New Roman" w:hAnsi="Times New Roman" w:cs="Times New Roman"/>
          <w:iCs/>
          <w:sz w:val="24"/>
          <w:szCs w:val="24"/>
        </w:rPr>
        <w:t>):</w:t>
      </w:r>
    </w:p>
    <w:p w14:paraId="2CC68007" w14:textId="0CE82D71" w:rsidR="00BF3F2E" w:rsidRPr="00A5640E" w:rsidRDefault="00BF3F2E" w:rsidP="00BF3F2E">
      <w:pPr>
        <w:tabs>
          <w:tab w:val="left" w:pos="567"/>
        </w:tabs>
        <w:spacing w:line="276" w:lineRule="auto"/>
        <w:jc w:val="both"/>
        <w:rPr>
          <w:rFonts w:ascii="Times New Roman" w:hAnsi="Times New Roman" w:cs="Times New Roman"/>
          <w:iCs/>
          <w:sz w:val="24"/>
          <w:szCs w:val="24"/>
        </w:rPr>
      </w:pPr>
      <w:r w:rsidRPr="00A5640E">
        <w:rPr>
          <w:rFonts w:ascii="Times New Roman" w:hAnsi="Times New Roman" w:cs="Times New Roman"/>
          <w:b/>
          <w:iCs/>
          <w:sz w:val="24"/>
          <w:szCs w:val="24"/>
        </w:rPr>
        <w:t>1</w:t>
      </w:r>
      <w:r w:rsidR="00DB54EE">
        <w:rPr>
          <w:rFonts w:ascii="Times New Roman" w:hAnsi="Times New Roman" w:cs="Times New Roman"/>
          <w:b/>
          <w:iCs/>
          <w:sz w:val="24"/>
          <w:szCs w:val="24"/>
        </w:rPr>
        <w:t>6.2</w:t>
      </w:r>
      <w:proofErr w:type="gramStart"/>
      <w:r w:rsidRPr="00A5640E">
        <w:rPr>
          <w:rFonts w:ascii="Times New Roman" w:hAnsi="Times New Roman" w:cs="Times New Roman"/>
          <w:b/>
          <w:iCs/>
          <w:sz w:val="24"/>
          <w:szCs w:val="24"/>
        </w:rPr>
        <w:t>)</w:t>
      </w:r>
      <w:r w:rsidRPr="00A5640E">
        <w:rPr>
          <w:rFonts w:ascii="Times New Roman" w:hAnsi="Times New Roman" w:cs="Times New Roman"/>
          <w:iCs/>
          <w:sz w:val="24"/>
          <w:szCs w:val="24"/>
        </w:rPr>
        <w:t xml:space="preserve"> Os</w:t>
      </w:r>
      <w:proofErr w:type="gramEnd"/>
      <w:r w:rsidRPr="00A5640E">
        <w:rPr>
          <w:rFonts w:ascii="Times New Roman" w:hAnsi="Times New Roman" w:cs="Times New Roman"/>
          <w:iCs/>
          <w:sz w:val="24"/>
          <w:szCs w:val="24"/>
        </w:rPr>
        <w:t xml:space="preserve"> documentos encaminhados deverão estar em nome do licitante, com indicação precisa de dados capazes de qualificar inequivocamente o licitante.</w:t>
      </w:r>
    </w:p>
    <w:p w14:paraId="562A4A95" w14:textId="1188F82D" w:rsidR="00BF3F2E" w:rsidRPr="00A5640E" w:rsidRDefault="00DB54EE" w:rsidP="00BF3F2E">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16.3</w:t>
      </w:r>
      <w:proofErr w:type="gramStart"/>
      <w:r w:rsidR="00BF3F2E" w:rsidRPr="00A5640E">
        <w:rPr>
          <w:rFonts w:ascii="Times New Roman" w:hAnsi="Times New Roman" w:cs="Times New Roman"/>
          <w:b/>
          <w:iCs/>
          <w:sz w:val="24"/>
          <w:szCs w:val="24"/>
        </w:rPr>
        <w:t>)</w:t>
      </w:r>
      <w:r w:rsidR="00BF3F2E" w:rsidRPr="00A5640E">
        <w:rPr>
          <w:rFonts w:ascii="Times New Roman" w:hAnsi="Times New Roman" w:cs="Times New Roman"/>
          <w:iCs/>
          <w:sz w:val="24"/>
          <w:szCs w:val="24"/>
        </w:rPr>
        <w:t xml:space="preserve"> Em</w:t>
      </w:r>
      <w:proofErr w:type="gramEnd"/>
      <w:r w:rsidR="00BF3F2E" w:rsidRPr="00A5640E">
        <w:rPr>
          <w:rFonts w:ascii="Times New Roman" w:hAnsi="Times New Roman" w:cs="Times New Roman"/>
          <w:iCs/>
          <w:sz w:val="24"/>
          <w:szCs w:val="24"/>
        </w:rPr>
        <w:t xml:space="preserve"> se tratando de licitante apto a usufruir dos benefícios da </w:t>
      </w:r>
      <w:hyperlink r:id="rId110" w:history="1">
        <w:r w:rsidR="00BF3F2E" w:rsidRPr="00A5640E">
          <w:rPr>
            <w:rStyle w:val="Hyperlink"/>
            <w:rFonts w:ascii="Times New Roman" w:hAnsi="Times New Roman" w:cs="Times New Roman"/>
            <w:iCs/>
            <w:sz w:val="24"/>
            <w:szCs w:val="24"/>
          </w:rPr>
          <w:t>Lei Complementar nº 123/2006</w:t>
        </w:r>
      </w:hyperlink>
      <w:r w:rsidR="00BF3F2E" w:rsidRPr="00A5640E">
        <w:rPr>
          <w:rFonts w:ascii="Times New Roman" w:hAnsi="Times New Roman" w:cs="Times New Roman"/>
          <w:iCs/>
          <w:sz w:val="24"/>
          <w:szCs w:val="24"/>
        </w:rPr>
        <w:t xml:space="preserve">: </w:t>
      </w:r>
    </w:p>
    <w:p w14:paraId="2F7C1F41" w14:textId="77777777" w:rsidR="00BF3F2E" w:rsidRPr="00A5640E" w:rsidRDefault="00BF3F2E" w:rsidP="00791048">
      <w:pPr>
        <w:pStyle w:val="PargrafodaLista"/>
        <w:numPr>
          <w:ilvl w:val="0"/>
          <w:numId w:val="33"/>
        </w:numPr>
        <w:tabs>
          <w:tab w:val="left" w:pos="1134"/>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t>Deverá apresentar toda a documentação exigida para efeito de comprovação de regularidade fiscal e trabalhista, mesmo que esta apresente alguma restrição (</w:t>
      </w:r>
      <w:hyperlink r:id="rId111" w:anchor="art43" w:history="1">
        <w:r w:rsidRPr="00A5640E">
          <w:rPr>
            <w:rStyle w:val="Hyperlink"/>
            <w:rFonts w:ascii="Times New Roman" w:hAnsi="Times New Roman" w:cs="Times New Roman"/>
            <w:iCs/>
            <w:sz w:val="24"/>
            <w:szCs w:val="24"/>
          </w:rPr>
          <w:t>art. 43</w:t>
        </w:r>
      </w:hyperlink>
      <w:r w:rsidRPr="00A5640E">
        <w:rPr>
          <w:rFonts w:ascii="Times New Roman" w:hAnsi="Times New Roman" w:cs="Times New Roman"/>
          <w:iCs/>
          <w:sz w:val="24"/>
          <w:szCs w:val="24"/>
        </w:rPr>
        <w:t>);</w:t>
      </w:r>
    </w:p>
    <w:p w14:paraId="47C7D462" w14:textId="77777777" w:rsidR="00BF3F2E" w:rsidRPr="00A5640E" w:rsidRDefault="00BF3F2E" w:rsidP="00791048">
      <w:pPr>
        <w:pStyle w:val="PargrafodaLista"/>
        <w:numPr>
          <w:ilvl w:val="0"/>
          <w:numId w:val="33"/>
        </w:numPr>
        <w:tabs>
          <w:tab w:val="left" w:pos="1134"/>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2" w:anchor="art43%C2%A71" w:history="1">
        <w:r w:rsidRPr="00A5640E">
          <w:rPr>
            <w:rStyle w:val="Hyperlink"/>
            <w:rFonts w:ascii="Times New Roman" w:hAnsi="Times New Roman" w:cs="Times New Roman"/>
            <w:iCs/>
            <w:sz w:val="24"/>
            <w:szCs w:val="24"/>
          </w:rPr>
          <w:t>art. 43, § 1º</w:t>
        </w:r>
      </w:hyperlink>
      <w:r w:rsidRPr="00A5640E">
        <w:rPr>
          <w:rFonts w:ascii="Times New Roman" w:hAnsi="Times New Roman" w:cs="Times New Roman"/>
          <w:iCs/>
          <w:sz w:val="24"/>
          <w:szCs w:val="24"/>
        </w:rPr>
        <w:t>);</w:t>
      </w:r>
    </w:p>
    <w:p w14:paraId="1A4B34D0" w14:textId="4EC9604D" w:rsidR="00BF3F2E" w:rsidRPr="00A5640E" w:rsidRDefault="00BF3F2E" w:rsidP="00791048">
      <w:pPr>
        <w:pStyle w:val="PargrafodaLista"/>
        <w:numPr>
          <w:ilvl w:val="0"/>
          <w:numId w:val="33"/>
        </w:numPr>
        <w:tabs>
          <w:tab w:val="left" w:pos="1134"/>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t xml:space="preserve">A não-regularização da documentação, no prazo previsto anteriormente, implicará decadência do direito à contratação, sem prejuízo das sanções previstas na </w:t>
      </w:r>
      <w:hyperlink r:id="rId113" w:history="1">
        <w:r w:rsidRPr="00A5640E">
          <w:rPr>
            <w:rStyle w:val="Hyperlink"/>
            <w:rFonts w:ascii="Times New Roman" w:hAnsi="Times New Roman" w:cs="Times New Roman"/>
            <w:iCs/>
            <w:sz w:val="24"/>
            <w:szCs w:val="24"/>
          </w:rPr>
          <w:t>Lei nº 14.133/2021</w:t>
        </w:r>
      </w:hyperlink>
      <w:r w:rsidRPr="00A5640E">
        <w:rPr>
          <w:rFonts w:ascii="Times New Roman" w:hAnsi="Times New Roman" w:cs="Times New Roman"/>
          <w:iCs/>
          <w:sz w:val="24"/>
          <w:szCs w:val="24"/>
        </w:rPr>
        <w:t>, sendo facultado à Administração Pública Municipal convocar os licitantes remanescentes, na ordem de classificação, para a assinatura do contrato, ou revogar a licitação (</w:t>
      </w:r>
      <w:hyperlink r:id="rId114" w:anchor="art43%C2%A72" w:history="1">
        <w:r w:rsidRPr="00A5640E">
          <w:rPr>
            <w:rStyle w:val="Hyperlink"/>
            <w:rFonts w:ascii="Times New Roman" w:hAnsi="Times New Roman" w:cs="Times New Roman"/>
            <w:iCs/>
            <w:sz w:val="24"/>
            <w:szCs w:val="24"/>
          </w:rPr>
          <w:t>art. 43, § 2º</w:t>
        </w:r>
      </w:hyperlink>
      <w:r w:rsidRPr="00A5640E">
        <w:rPr>
          <w:rFonts w:ascii="Times New Roman" w:hAnsi="Times New Roman" w:cs="Times New Roman"/>
          <w:iCs/>
          <w:sz w:val="24"/>
          <w:szCs w:val="24"/>
        </w:rPr>
        <w:t>).</w:t>
      </w:r>
    </w:p>
    <w:p w14:paraId="5235BF71" w14:textId="0F13FA5C" w:rsidR="00BF3F2E" w:rsidRPr="00A5640E" w:rsidRDefault="00DB54EE" w:rsidP="00BF3F2E">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16.4</w:t>
      </w:r>
      <w:proofErr w:type="gramStart"/>
      <w:r w:rsidR="00BF3F2E" w:rsidRPr="00A5640E">
        <w:rPr>
          <w:rFonts w:ascii="Times New Roman" w:hAnsi="Times New Roman" w:cs="Times New Roman"/>
          <w:b/>
          <w:iCs/>
          <w:sz w:val="24"/>
          <w:szCs w:val="24"/>
        </w:rPr>
        <w:t>)</w:t>
      </w:r>
      <w:r w:rsidR="00BF3F2E" w:rsidRPr="00A5640E">
        <w:rPr>
          <w:rFonts w:ascii="Times New Roman" w:hAnsi="Times New Roman" w:cs="Times New Roman"/>
          <w:iCs/>
          <w:sz w:val="24"/>
          <w:szCs w:val="24"/>
        </w:rPr>
        <w:t xml:space="preserve"> Após</w:t>
      </w:r>
      <w:proofErr w:type="gramEnd"/>
      <w:r w:rsidR="00BF3F2E" w:rsidRPr="00A5640E">
        <w:rPr>
          <w:rFonts w:ascii="Times New Roman" w:hAnsi="Times New Roman" w:cs="Times New Roman"/>
          <w:iCs/>
          <w:sz w:val="24"/>
          <w:szCs w:val="24"/>
        </w:rPr>
        <w:t xml:space="preserve"> a entrega dos documentos para habilitação, não será permitida a substituição ou a apresentação de novos documentos, salvo em sede de diligência, para (</w:t>
      </w:r>
      <w:hyperlink r:id="rId115" w:anchor="art64" w:history="1">
        <w:r w:rsidR="00BF3F2E" w:rsidRPr="00A5640E">
          <w:rPr>
            <w:rStyle w:val="Hyperlink"/>
            <w:rFonts w:ascii="Times New Roman" w:hAnsi="Times New Roman" w:cs="Times New Roman"/>
            <w:iCs/>
            <w:sz w:val="24"/>
            <w:szCs w:val="24"/>
          </w:rPr>
          <w:t>art. 64 da Lei nº 14.133/2021</w:t>
        </w:r>
      </w:hyperlink>
      <w:r w:rsidR="00BF3F2E" w:rsidRPr="00A5640E">
        <w:rPr>
          <w:rFonts w:ascii="Times New Roman" w:hAnsi="Times New Roman" w:cs="Times New Roman"/>
          <w:iCs/>
          <w:sz w:val="24"/>
          <w:szCs w:val="24"/>
        </w:rPr>
        <w:t>):</w:t>
      </w:r>
    </w:p>
    <w:p w14:paraId="72FE2E82" w14:textId="77777777" w:rsidR="00BF3F2E" w:rsidRPr="00A5640E" w:rsidRDefault="00BF3F2E" w:rsidP="00791048">
      <w:pPr>
        <w:pStyle w:val="PargrafodaLista"/>
        <w:numPr>
          <w:ilvl w:val="0"/>
          <w:numId w:val="32"/>
        </w:numPr>
        <w:tabs>
          <w:tab w:val="left" w:pos="1134"/>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t>Complementação de informações acerca dos documentos já apresentados pelos licitantes e desde que necessária para apurar fatos existentes à época da abertura do certame;</w:t>
      </w:r>
    </w:p>
    <w:p w14:paraId="1C4B36FA" w14:textId="77777777" w:rsidR="00BF3F2E" w:rsidRPr="00A5640E" w:rsidRDefault="00BF3F2E" w:rsidP="00791048">
      <w:pPr>
        <w:pStyle w:val="PargrafodaLista"/>
        <w:numPr>
          <w:ilvl w:val="0"/>
          <w:numId w:val="32"/>
        </w:numPr>
        <w:tabs>
          <w:tab w:val="left" w:pos="1134"/>
        </w:tabs>
        <w:spacing w:line="276" w:lineRule="auto"/>
        <w:ind w:left="567" w:firstLine="0"/>
        <w:jc w:val="both"/>
        <w:rPr>
          <w:rFonts w:ascii="Times New Roman" w:hAnsi="Times New Roman" w:cs="Times New Roman"/>
          <w:iCs/>
          <w:sz w:val="24"/>
          <w:szCs w:val="24"/>
        </w:rPr>
      </w:pPr>
      <w:r w:rsidRPr="00A5640E">
        <w:rPr>
          <w:rFonts w:ascii="Times New Roman" w:hAnsi="Times New Roman" w:cs="Times New Roman"/>
          <w:iCs/>
          <w:sz w:val="24"/>
          <w:szCs w:val="24"/>
        </w:rPr>
        <w:lastRenderedPageBreak/>
        <w:t>Atualização de documentos cuja validade tenha expirado após a data de recebimento das propostas.</w:t>
      </w:r>
    </w:p>
    <w:p w14:paraId="77CC0E05" w14:textId="42EA74D6" w:rsidR="00BF3F2E" w:rsidRPr="00A5640E" w:rsidRDefault="00DB54EE" w:rsidP="00BF3F2E">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16.5</w:t>
      </w:r>
      <w:proofErr w:type="gramStart"/>
      <w:r w:rsidR="00BF3F2E" w:rsidRPr="00A5640E">
        <w:rPr>
          <w:rFonts w:ascii="Times New Roman" w:hAnsi="Times New Roman" w:cs="Times New Roman"/>
          <w:b/>
          <w:iCs/>
          <w:sz w:val="24"/>
          <w:szCs w:val="24"/>
        </w:rPr>
        <w:t>)</w:t>
      </w:r>
      <w:r w:rsidR="00BF3F2E" w:rsidRPr="00A5640E">
        <w:rPr>
          <w:rFonts w:ascii="Times New Roman" w:hAnsi="Times New Roman" w:cs="Times New Roman"/>
          <w:iCs/>
          <w:sz w:val="24"/>
          <w:szCs w:val="24"/>
        </w:rPr>
        <w:t xml:space="preserve"> Na</w:t>
      </w:r>
      <w:proofErr w:type="gramEnd"/>
      <w:r w:rsidR="00BF3F2E" w:rsidRPr="00A5640E">
        <w:rPr>
          <w:rFonts w:ascii="Times New Roman" w:hAnsi="Times New Roman" w:cs="Times New Roman"/>
          <w:iCs/>
          <w:sz w:val="24"/>
          <w:szCs w:val="24"/>
        </w:rPr>
        <w:t xml:space="preserve">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6" w:anchor="art64%C2%A71" w:history="1">
        <w:r w:rsidR="00BF3F2E" w:rsidRPr="00A5640E">
          <w:rPr>
            <w:rStyle w:val="Hyperlink"/>
            <w:rFonts w:ascii="Times New Roman" w:hAnsi="Times New Roman" w:cs="Times New Roman"/>
            <w:iCs/>
            <w:sz w:val="24"/>
            <w:szCs w:val="24"/>
          </w:rPr>
          <w:t>art. 64, § 1º da Lei nº 14.133/2021</w:t>
        </w:r>
      </w:hyperlink>
      <w:r w:rsidR="00BF3F2E" w:rsidRPr="00A5640E">
        <w:rPr>
          <w:rFonts w:ascii="Times New Roman" w:hAnsi="Times New Roman" w:cs="Times New Roman"/>
          <w:iCs/>
          <w:sz w:val="24"/>
          <w:szCs w:val="24"/>
        </w:rPr>
        <w:t>).</w:t>
      </w:r>
    </w:p>
    <w:p w14:paraId="6A42BBA4" w14:textId="2D3136D2" w:rsidR="00BF3F2E" w:rsidRPr="00A5640E" w:rsidRDefault="00DB54EE" w:rsidP="00BF3F2E">
      <w:pPr>
        <w:tabs>
          <w:tab w:val="left" w:pos="567"/>
        </w:tabs>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16.6</w:t>
      </w:r>
      <w:r w:rsidR="00BF3F2E" w:rsidRPr="00A5640E">
        <w:rPr>
          <w:rFonts w:ascii="Times New Roman" w:hAnsi="Times New Roman" w:cs="Times New Roman"/>
          <w:b/>
          <w:iCs/>
          <w:sz w:val="24"/>
          <w:szCs w:val="24"/>
        </w:rPr>
        <w:t xml:space="preserve">) </w:t>
      </w:r>
      <w:r w:rsidR="00BF3F2E" w:rsidRPr="00A5640E">
        <w:rPr>
          <w:rFonts w:ascii="Times New Roman" w:hAnsi="Times New Roman" w:cs="Times New Roman"/>
          <w:iCs/>
          <w:sz w:val="24"/>
          <w:szCs w:val="24"/>
        </w:rPr>
        <w:t>Documentos a serem apresentados (</w:t>
      </w:r>
      <w:hyperlink r:id="rId117" w:anchor="art62" w:history="1">
        <w:r w:rsidR="00BF3F2E" w:rsidRPr="00A5640E">
          <w:rPr>
            <w:rStyle w:val="Hyperlink"/>
            <w:rFonts w:ascii="Times New Roman" w:hAnsi="Times New Roman" w:cs="Times New Roman"/>
            <w:iCs/>
            <w:sz w:val="24"/>
            <w:szCs w:val="24"/>
          </w:rPr>
          <w:t>art. 62 ao 70 da Lei nº 14.133/2021</w:t>
        </w:r>
      </w:hyperlink>
      <w:r w:rsidR="00BF3F2E" w:rsidRPr="00A5640E">
        <w:rPr>
          <w:rFonts w:ascii="Times New Roman" w:hAnsi="Times New Roman" w:cs="Times New Roman"/>
          <w:iCs/>
          <w:sz w:val="24"/>
          <w:szCs w:val="24"/>
        </w:rPr>
        <w:t>)</w:t>
      </w:r>
      <w:r w:rsidR="00BF3F2E" w:rsidRPr="00A5640E">
        <w:rPr>
          <w:rFonts w:ascii="Times New Roman" w:hAnsi="Times New Roman" w:cs="Times New Roman"/>
          <w:b/>
          <w:iCs/>
          <w:sz w:val="24"/>
          <w:szCs w:val="24"/>
        </w:rPr>
        <w:t xml:space="preserve"> </w:t>
      </w:r>
    </w:p>
    <w:p w14:paraId="1D257D17" w14:textId="2BC06061" w:rsidR="00BF3F2E" w:rsidRPr="002144FA" w:rsidRDefault="00DB54EE" w:rsidP="00BF3F2E">
      <w:pPr>
        <w:tabs>
          <w:tab w:val="left" w:pos="567"/>
        </w:tabs>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16.7</w:t>
      </w:r>
      <w:r w:rsidR="00BF3F2E" w:rsidRPr="002144FA">
        <w:rPr>
          <w:rFonts w:ascii="Times New Roman" w:hAnsi="Times New Roman" w:cs="Times New Roman"/>
          <w:b/>
          <w:iCs/>
          <w:sz w:val="24"/>
          <w:szCs w:val="24"/>
        </w:rPr>
        <w:t xml:space="preserve">) </w:t>
      </w:r>
      <w:r w:rsidR="00BF3F2E" w:rsidRPr="002144FA">
        <w:rPr>
          <w:rFonts w:ascii="Times New Roman" w:hAnsi="Times New Roman" w:cs="Times New Roman"/>
          <w:iCs/>
          <w:sz w:val="24"/>
          <w:szCs w:val="24"/>
        </w:rPr>
        <w:t>PESSOA JURÍDICA</w:t>
      </w:r>
    </w:p>
    <w:p w14:paraId="1E47B448" w14:textId="35C33E7D" w:rsidR="00323DAC" w:rsidRPr="00536377" w:rsidRDefault="00323DAC" w:rsidP="00791048">
      <w:pPr>
        <w:pStyle w:val="PargrafodaLista"/>
        <w:widowControl w:val="0"/>
        <w:numPr>
          <w:ilvl w:val="0"/>
          <w:numId w:val="53"/>
        </w:numPr>
        <w:autoSpaceDE w:val="0"/>
        <w:autoSpaceDN w:val="0"/>
        <w:spacing w:after="0" w:line="276" w:lineRule="auto"/>
        <w:ind w:left="567" w:firstLine="0"/>
        <w:contextualSpacing w:val="0"/>
        <w:jc w:val="both"/>
        <w:rPr>
          <w:rFonts w:ascii="Times New Roman" w:hAnsi="Times New Roman" w:cs="Times New Roman"/>
          <w:color w:val="FF0000"/>
          <w:sz w:val="24"/>
          <w:szCs w:val="24"/>
        </w:rPr>
      </w:pPr>
      <w:r w:rsidRPr="00536377">
        <w:rPr>
          <w:rFonts w:ascii="Times New Roman" w:hAnsi="Times New Roman" w:cs="Times New Roman"/>
          <w:b/>
          <w:sz w:val="24"/>
          <w:szCs w:val="24"/>
        </w:rPr>
        <w:t>Declaração unificada</w:t>
      </w:r>
      <w:r>
        <w:rPr>
          <w:rFonts w:ascii="Times New Roman" w:hAnsi="Times New Roman" w:cs="Times New Roman"/>
          <w:b/>
          <w:sz w:val="24"/>
          <w:szCs w:val="24"/>
        </w:rPr>
        <w:t xml:space="preserve"> (ANEXO IV)</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w:t>
      </w:r>
      <w:r w:rsidRPr="00536377">
        <w:rPr>
          <w:rFonts w:ascii="Times New Roman" w:hAnsi="Times New Roman" w:cs="Times New Roman"/>
          <w:b/>
          <w:sz w:val="24"/>
          <w:szCs w:val="24"/>
        </w:rPr>
        <w:t>a)</w:t>
      </w:r>
      <w:r w:rsidRPr="00536377">
        <w:rPr>
          <w:rFonts w:ascii="Times New Roman" w:hAnsi="Times New Roman" w:cs="Times New Roman"/>
          <w:sz w:val="24"/>
          <w:szCs w:val="24"/>
        </w:rPr>
        <w:t xml:space="preserve"> que </w:t>
      </w:r>
      <w:r>
        <w:rPr>
          <w:rFonts w:ascii="Times New Roman" w:hAnsi="Times New Roman" w:cs="Times New Roman"/>
          <w:sz w:val="24"/>
          <w:szCs w:val="24"/>
        </w:rPr>
        <w:t>n</w:t>
      </w:r>
      <w:r w:rsidRPr="006A6682">
        <w:rPr>
          <w:rFonts w:ascii="Times New Roman" w:hAnsi="Times New Roman" w:cs="Times New Roman"/>
          <w:sz w:val="24"/>
          <w:szCs w:val="24"/>
        </w:rPr>
        <w:t>ão emprega menor de 18 anos em trabalho noturno, perigoso ou insalubre e não emprega menor de 16 anos, salvo menor, a partir de 14 anos, na condição de aprendiz, nos termos do artigo 7°, XXXIII, da Constituição;</w:t>
      </w:r>
      <w:r>
        <w:rPr>
          <w:rFonts w:ascii="Times New Roman" w:hAnsi="Times New Roman" w:cs="Times New Roman"/>
          <w:sz w:val="24"/>
          <w:szCs w:val="24"/>
        </w:rPr>
        <w:t xml:space="preserve"> </w:t>
      </w:r>
      <w:r w:rsidRPr="00536377">
        <w:rPr>
          <w:rFonts w:ascii="Times New Roman" w:hAnsi="Times New Roman" w:cs="Times New Roman"/>
          <w:b/>
          <w:sz w:val="24"/>
          <w:szCs w:val="24"/>
        </w:rPr>
        <w:t>b)</w:t>
      </w:r>
      <w:r>
        <w:rPr>
          <w:rFonts w:ascii="Times New Roman" w:hAnsi="Times New Roman" w:cs="Times New Roman"/>
          <w:sz w:val="24"/>
          <w:szCs w:val="24"/>
        </w:rPr>
        <w:t xml:space="preserve"> que n</w:t>
      </w:r>
      <w:r w:rsidRPr="00536377">
        <w:rPr>
          <w:rFonts w:ascii="Times New Roman" w:hAnsi="Times New Roman" w:cs="Times New Roman"/>
          <w:sz w:val="24"/>
          <w:szCs w:val="24"/>
        </w:rPr>
        <w:t xml:space="preserve">ão possui, em sua cadeia produtiva, empregados executando trabalho degradante ou forçado, observando o disposto nos incisos III e IV do art. 1º e no inciso III do art. 5º da Constituição Federal; </w:t>
      </w:r>
      <w:r>
        <w:rPr>
          <w:rFonts w:ascii="Times New Roman" w:hAnsi="Times New Roman" w:cs="Times New Roman"/>
          <w:b/>
          <w:sz w:val="24"/>
          <w:szCs w:val="24"/>
        </w:rPr>
        <w:t>c</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cumpre as exigências de reserva de cargos para pessoa com deficiência e para reabilitado da Previdência Social, previstas em lei e em outras normas específicas; </w:t>
      </w:r>
      <w:r>
        <w:rPr>
          <w:rFonts w:ascii="Times New Roman" w:hAnsi="Times New Roman" w:cs="Times New Roman"/>
          <w:b/>
          <w:sz w:val="24"/>
          <w:szCs w:val="24"/>
        </w:rPr>
        <w:t>d</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Inexiste quaisquer fatos impeditivos de sua habilitação e que a mesma não foi declarada inidônea por Ato do Poder Público Municipal, ou que esteja temporariamente impedida de licitar, contratar ou transacionar com a Administração Pública ou quaisquer de seus órgãos descentralizados (inciso III e IV do art. 156 da Lei 14.133/2021); </w:t>
      </w:r>
      <w:r>
        <w:rPr>
          <w:rFonts w:ascii="Times New Roman" w:hAnsi="Times New Roman" w:cs="Times New Roman"/>
          <w:b/>
          <w:sz w:val="24"/>
          <w:szCs w:val="24"/>
        </w:rPr>
        <w:t>e</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não possui funcionário público no quadro societário da empresa; </w:t>
      </w:r>
      <w:r>
        <w:rPr>
          <w:rFonts w:ascii="Times New Roman" w:hAnsi="Times New Roman" w:cs="Times New Roman"/>
          <w:b/>
          <w:sz w:val="24"/>
          <w:szCs w:val="24"/>
        </w:rPr>
        <w:t>f</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está adequada à Lei Geral de Proteção de Dados (LGPD) – Lei nº 13.709/2018; </w:t>
      </w:r>
      <w:r>
        <w:rPr>
          <w:rFonts w:ascii="Times New Roman" w:hAnsi="Times New Roman" w:cs="Times New Roman"/>
          <w:b/>
          <w:sz w:val="24"/>
          <w:szCs w:val="24"/>
        </w:rPr>
        <w:t>g</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conhece na íntegra o Edital, está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536377">
        <w:rPr>
          <w:rFonts w:ascii="Times New Roman" w:hAnsi="Times New Roman" w:cs="Times New Roman"/>
          <w:sz w:val="24"/>
          <w:szCs w:val="24"/>
        </w:rPr>
        <w:t>infralegais</w:t>
      </w:r>
      <w:proofErr w:type="spellEnd"/>
      <w:r w:rsidRPr="00536377">
        <w:rPr>
          <w:rFonts w:ascii="Times New Roman" w:hAnsi="Times New Roman" w:cs="Times New Roman"/>
          <w:sz w:val="24"/>
          <w:szCs w:val="24"/>
        </w:rPr>
        <w:t xml:space="preserve">, nas convenções coletivas de trabalho e nos termos de ajustamento de conduta vigentes na data de sua entrega em definitivo e que cumpre plenamente os requisitos de habilitação definidos no instrumento convocatório; </w:t>
      </w:r>
      <w:r>
        <w:rPr>
          <w:rFonts w:ascii="Times New Roman" w:hAnsi="Times New Roman" w:cs="Times New Roman"/>
          <w:b/>
          <w:sz w:val="24"/>
          <w:szCs w:val="24"/>
        </w:rPr>
        <w:t>h</w:t>
      </w:r>
      <w:r w:rsidRPr="00536377">
        <w:rPr>
          <w:rFonts w:ascii="Times New Roman" w:hAnsi="Times New Roman" w:cs="Times New Roman"/>
          <w:b/>
          <w:sz w:val="24"/>
          <w:szCs w:val="24"/>
        </w:rPr>
        <w:t>)</w:t>
      </w:r>
      <w:r w:rsidRPr="00536377">
        <w:rPr>
          <w:rFonts w:ascii="Times New Roman" w:hAnsi="Times New Roman" w:cs="Times New Roman"/>
          <w:sz w:val="24"/>
          <w:szCs w:val="24"/>
        </w:rPr>
        <w:t xml:space="preserve"> que atende aos requisitos de habilitação, e o declarante responderá pela veracidade das informações prestadas, na forma da lei (art. 63, I, da Lei nº 14.133/2021</w:t>
      </w:r>
    </w:p>
    <w:p w14:paraId="08D29BF0" w14:textId="77777777" w:rsidR="00BF3F2E" w:rsidRPr="002144FA" w:rsidRDefault="00BF3F2E" w:rsidP="00BF3F2E">
      <w:pPr>
        <w:pStyle w:val="PargrafodaLista"/>
        <w:tabs>
          <w:tab w:val="left" w:pos="1134"/>
        </w:tabs>
        <w:spacing w:line="276" w:lineRule="auto"/>
        <w:ind w:left="567"/>
        <w:jc w:val="both"/>
        <w:rPr>
          <w:rFonts w:ascii="Times New Roman" w:hAnsi="Times New Roman" w:cs="Times New Roman"/>
          <w:color w:val="000000" w:themeColor="text1"/>
          <w:sz w:val="24"/>
          <w:szCs w:val="24"/>
        </w:rPr>
      </w:pPr>
    </w:p>
    <w:p w14:paraId="12B50B46" w14:textId="77777777" w:rsidR="00BF3F2E" w:rsidRPr="002144FA" w:rsidRDefault="00BF3F2E" w:rsidP="00791048">
      <w:pPr>
        <w:pStyle w:val="PargrafodaLista"/>
        <w:numPr>
          <w:ilvl w:val="0"/>
          <w:numId w:val="34"/>
        </w:numPr>
        <w:tabs>
          <w:tab w:val="left" w:pos="1134"/>
        </w:tabs>
        <w:spacing w:line="276" w:lineRule="auto"/>
        <w:ind w:lef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JURÍDICA (</w:t>
      </w:r>
      <w:hyperlink r:id="rId118" w:anchor="art66" w:history="1">
        <w:r w:rsidRPr="002144FA">
          <w:rPr>
            <w:rStyle w:val="Hyperlink"/>
            <w:rFonts w:ascii="Times New Roman" w:hAnsi="Times New Roman" w:cs="Times New Roman"/>
            <w:sz w:val="24"/>
            <w:szCs w:val="24"/>
          </w:rPr>
          <w:t>art. 66 da Lei nº 14.133/2021</w:t>
        </w:r>
      </w:hyperlink>
      <w:r w:rsidRPr="002144FA">
        <w:rPr>
          <w:rFonts w:ascii="Times New Roman" w:hAnsi="Times New Roman" w:cs="Times New Roman"/>
          <w:color w:val="000000" w:themeColor="text1"/>
          <w:sz w:val="24"/>
          <w:szCs w:val="24"/>
        </w:rPr>
        <w:t>):</w:t>
      </w:r>
    </w:p>
    <w:p w14:paraId="467E420A" w14:textId="77777777" w:rsidR="00BF3F2E" w:rsidRPr="002144FA" w:rsidRDefault="00BF3F2E" w:rsidP="00791048">
      <w:pPr>
        <w:pStyle w:val="PargrafodaLista"/>
        <w:numPr>
          <w:ilvl w:val="1"/>
          <w:numId w:val="34"/>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Comprovação da existência jurídica da pessoa, como:</w:t>
      </w:r>
    </w:p>
    <w:p w14:paraId="74B849A7" w14:textId="77777777" w:rsidR="00BF3F2E" w:rsidRPr="002144FA" w:rsidRDefault="00BF3F2E" w:rsidP="00791048">
      <w:pPr>
        <w:pStyle w:val="PargrafodaLista"/>
        <w:numPr>
          <w:ilvl w:val="0"/>
          <w:numId w:val="35"/>
        </w:numPr>
        <w:tabs>
          <w:tab w:val="left" w:pos="2835"/>
        </w:tabs>
        <w:spacing w:line="276" w:lineRule="auto"/>
        <w:ind w:left="2268"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Estatuto ou contrato social;</w:t>
      </w:r>
    </w:p>
    <w:p w14:paraId="5CEE8B92" w14:textId="77777777" w:rsidR="00BF3F2E" w:rsidRPr="002144FA" w:rsidRDefault="00BF3F2E" w:rsidP="00791048">
      <w:pPr>
        <w:pStyle w:val="PargrafodaLista"/>
        <w:numPr>
          <w:ilvl w:val="0"/>
          <w:numId w:val="35"/>
        </w:numPr>
        <w:tabs>
          <w:tab w:val="left" w:pos="2835"/>
        </w:tabs>
        <w:spacing w:line="276" w:lineRule="auto"/>
        <w:ind w:left="2268"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Ato constitutivo;</w:t>
      </w:r>
    </w:p>
    <w:p w14:paraId="466D3C47" w14:textId="77777777" w:rsidR="00BF3F2E" w:rsidRPr="002144FA" w:rsidRDefault="00BF3F2E" w:rsidP="00791048">
      <w:pPr>
        <w:pStyle w:val="PargrafodaLista"/>
        <w:numPr>
          <w:ilvl w:val="0"/>
          <w:numId w:val="35"/>
        </w:numPr>
        <w:tabs>
          <w:tab w:val="left" w:pos="2835"/>
        </w:tabs>
        <w:spacing w:line="276" w:lineRule="auto"/>
        <w:ind w:left="2268"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Registro comercial;</w:t>
      </w:r>
    </w:p>
    <w:p w14:paraId="67AE3A45" w14:textId="77777777" w:rsidR="00BF3F2E" w:rsidRPr="002144FA" w:rsidRDefault="00BF3F2E" w:rsidP="00791048">
      <w:pPr>
        <w:pStyle w:val="PargrafodaLista"/>
        <w:numPr>
          <w:ilvl w:val="0"/>
          <w:numId w:val="35"/>
        </w:numPr>
        <w:tabs>
          <w:tab w:val="left" w:pos="2835"/>
        </w:tabs>
        <w:spacing w:line="276" w:lineRule="auto"/>
        <w:ind w:left="2268" w:hanging="283"/>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Decreto de autorização.</w:t>
      </w:r>
    </w:p>
    <w:p w14:paraId="35842B7C" w14:textId="77777777" w:rsidR="00BF3F2E" w:rsidRPr="002144FA" w:rsidRDefault="00BF3F2E" w:rsidP="00BF3F2E">
      <w:pPr>
        <w:pStyle w:val="PargrafodaLista"/>
        <w:tabs>
          <w:tab w:val="left" w:pos="1701"/>
        </w:tabs>
        <w:spacing w:line="276" w:lineRule="auto"/>
        <w:ind w:left="1134"/>
        <w:jc w:val="both"/>
        <w:rPr>
          <w:rFonts w:ascii="Times New Roman" w:hAnsi="Times New Roman" w:cs="Times New Roman"/>
          <w:color w:val="FF0000"/>
          <w:sz w:val="24"/>
          <w:szCs w:val="24"/>
        </w:rPr>
      </w:pPr>
    </w:p>
    <w:p w14:paraId="65B5BEC0" w14:textId="1251A0B0" w:rsidR="00BF3F2E" w:rsidRPr="002144FA" w:rsidRDefault="00BF3F2E" w:rsidP="00791048">
      <w:pPr>
        <w:pStyle w:val="PargrafodaLista"/>
        <w:numPr>
          <w:ilvl w:val="0"/>
          <w:numId w:val="34"/>
        </w:numPr>
        <w:tabs>
          <w:tab w:val="left" w:pos="1134"/>
        </w:tabs>
        <w:spacing w:line="276" w:lineRule="auto"/>
        <w:ind w:lef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TÉCNICA (</w:t>
      </w:r>
      <w:hyperlink r:id="rId119" w:anchor="art67" w:history="1">
        <w:r w:rsidRPr="002144FA">
          <w:rPr>
            <w:rStyle w:val="Hyperlink"/>
            <w:rFonts w:ascii="Times New Roman" w:hAnsi="Times New Roman" w:cs="Times New Roman"/>
            <w:sz w:val="24"/>
            <w:szCs w:val="24"/>
          </w:rPr>
          <w:t>art. 67 da Lei nº 14.133/2021</w:t>
        </w:r>
      </w:hyperlink>
      <w:r w:rsidRPr="002144FA">
        <w:rPr>
          <w:rFonts w:ascii="Times New Roman" w:hAnsi="Times New Roman" w:cs="Times New Roman"/>
          <w:color w:val="000000" w:themeColor="text1"/>
          <w:sz w:val="24"/>
          <w:szCs w:val="24"/>
        </w:rPr>
        <w:t>):</w:t>
      </w:r>
    </w:p>
    <w:p w14:paraId="57F7BF04" w14:textId="77777777" w:rsidR="00A14FAA" w:rsidRDefault="00A069F5" w:rsidP="00A14FAA">
      <w:pPr>
        <w:tabs>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74D" w:rsidRPr="00A069F5">
        <w:rPr>
          <w:rFonts w:ascii="Times New Roman" w:hAnsi="Times New Roman" w:cs="Times New Roman"/>
          <w:sz w:val="24"/>
          <w:szCs w:val="24"/>
        </w:rPr>
        <w:t xml:space="preserve">A licitante deverá </w:t>
      </w:r>
      <w:r w:rsidRPr="00A069F5">
        <w:rPr>
          <w:rFonts w:ascii="Times New Roman" w:hAnsi="Times New Roman" w:cs="Times New Roman"/>
          <w:sz w:val="24"/>
          <w:szCs w:val="24"/>
        </w:rPr>
        <w:t>apresentar:</w:t>
      </w:r>
    </w:p>
    <w:p w14:paraId="26BFB04B" w14:textId="16285DD3" w:rsidR="00A069F5" w:rsidRDefault="00A14FAA" w:rsidP="00556A89">
      <w:pPr>
        <w:pStyle w:val="PargrafodaLista"/>
        <w:numPr>
          <w:ilvl w:val="1"/>
          <w:numId w:val="34"/>
        </w:numPr>
        <w:tabs>
          <w:tab w:val="left" w:pos="1701"/>
        </w:tabs>
        <w:spacing w:line="276" w:lineRule="auto"/>
        <w:jc w:val="both"/>
        <w:rPr>
          <w:rFonts w:ascii="Times New Roman" w:hAnsi="Times New Roman" w:cs="Times New Roman"/>
          <w:sz w:val="24"/>
          <w:szCs w:val="24"/>
        </w:rPr>
      </w:pPr>
      <w:r w:rsidRPr="00A14FAA">
        <w:rPr>
          <w:rFonts w:ascii="Times New Roman" w:hAnsi="Times New Roman" w:cs="Times New Roman"/>
          <w:sz w:val="24"/>
          <w:szCs w:val="24"/>
        </w:rPr>
        <w:lastRenderedPageBreak/>
        <w:t xml:space="preserve">Declaração de que o licitante tomou conhecimento de todas as informações e das condições para o cumprimento das obrigações objeto da licitação (Anexo IV). </w:t>
      </w:r>
    </w:p>
    <w:p w14:paraId="25A433DB" w14:textId="77777777" w:rsidR="00556A89" w:rsidRPr="00556A89" w:rsidRDefault="00556A89" w:rsidP="00556A89">
      <w:pPr>
        <w:pStyle w:val="PargrafodaLista"/>
        <w:tabs>
          <w:tab w:val="left" w:pos="1701"/>
        </w:tabs>
        <w:spacing w:line="276" w:lineRule="auto"/>
        <w:ind w:left="1440"/>
        <w:jc w:val="both"/>
        <w:rPr>
          <w:rFonts w:ascii="Times New Roman" w:hAnsi="Times New Roman" w:cs="Times New Roman"/>
          <w:sz w:val="24"/>
          <w:szCs w:val="24"/>
        </w:rPr>
      </w:pPr>
    </w:p>
    <w:p w14:paraId="77116816" w14:textId="77777777" w:rsidR="00BF3F2E" w:rsidRPr="002144FA" w:rsidRDefault="00BF3F2E" w:rsidP="00791048">
      <w:pPr>
        <w:pStyle w:val="PargrafodaLista"/>
        <w:numPr>
          <w:ilvl w:val="0"/>
          <w:numId w:val="34"/>
        </w:numPr>
        <w:tabs>
          <w:tab w:val="left" w:pos="1134"/>
        </w:tabs>
        <w:spacing w:line="276" w:lineRule="auto"/>
        <w:ind w:lef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FISCAL, SOCIAL E TRABALHISTA (</w:t>
      </w:r>
      <w:hyperlink r:id="rId120" w:anchor="art68" w:history="1">
        <w:r w:rsidRPr="002144FA">
          <w:rPr>
            <w:rStyle w:val="Hyperlink"/>
            <w:rFonts w:ascii="Times New Roman" w:hAnsi="Times New Roman" w:cs="Times New Roman"/>
            <w:sz w:val="24"/>
            <w:szCs w:val="24"/>
          </w:rPr>
          <w:t>art. 68 da Lei nº 14.133/2021</w:t>
        </w:r>
      </w:hyperlink>
      <w:r w:rsidRPr="002144FA">
        <w:rPr>
          <w:rFonts w:ascii="Times New Roman" w:hAnsi="Times New Roman" w:cs="Times New Roman"/>
          <w:color w:val="000000" w:themeColor="text1"/>
          <w:sz w:val="24"/>
          <w:szCs w:val="24"/>
        </w:rPr>
        <w:t>):</w:t>
      </w:r>
    </w:p>
    <w:p w14:paraId="71D2F911" w14:textId="77777777" w:rsidR="00BF3F2E" w:rsidRPr="002144FA" w:rsidRDefault="00C6429B" w:rsidP="00791048">
      <w:pPr>
        <w:pStyle w:val="PargrafodaLista"/>
        <w:numPr>
          <w:ilvl w:val="0"/>
          <w:numId w:val="37"/>
        </w:numPr>
        <w:tabs>
          <w:tab w:val="left" w:pos="1701"/>
        </w:tabs>
        <w:spacing w:line="276" w:lineRule="auto"/>
        <w:ind w:left="1134" w:firstLine="0"/>
        <w:jc w:val="both"/>
        <w:rPr>
          <w:rStyle w:val="Hyperlink"/>
          <w:rFonts w:ascii="Times New Roman" w:hAnsi="Times New Roman" w:cs="Times New Roman"/>
          <w:color w:val="000000" w:themeColor="text1"/>
          <w:sz w:val="24"/>
          <w:szCs w:val="24"/>
          <w:u w:val="none"/>
        </w:rPr>
      </w:pPr>
      <w:hyperlink r:id="rId121" w:history="1">
        <w:r w:rsidR="00BF3F2E" w:rsidRPr="002144FA">
          <w:rPr>
            <w:rStyle w:val="Hyperlink"/>
            <w:rFonts w:ascii="Times New Roman" w:hAnsi="Times New Roman" w:cs="Times New Roman"/>
            <w:bCs/>
            <w:sz w:val="24"/>
            <w:szCs w:val="24"/>
          </w:rPr>
          <w:t>CPF</w:t>
        </w:r>
      </w:hyperlink>
      <w:r w:rsidR="00BF3F2E" w:rsidRPr="002144FA">
        <w:rPr>
          <w:rFonts w:ascii="Times New Roman" w:hAnsi="Times New Roman" w:cs="Times New Roman"/>
          <w:bCs/>
          <w:sz w:val="24"/>
          <w:szCs w:val="24"/>
        </w:rPr>
        <w:t xml:space="preserve"> ou </w:t>
      </w:r>
      <w:hyperlink r:id="rId122" w:history="1">
        <w:r w:rsidR="00BF3F2E" w:rsidRPr="002144FA">
          <w:rPr>
            <w:rStyle w:val="Hyperlink"/>
            <w:rFonts w:ascii="Times New Roman" w:hAnsi="Times New Roman" w:cs="Times New Roman"/>
            <w:bCs/>
            <w:sz w:val="24"/>
            <w:szCs w:val="24"/>
          </w:rPr>
          <w:t>CNPJ</w:t>
        </w:r>
      </w:hyperlink>
      <w:r w:rsidR="00BF3F2E" w:rsidRPr="002144FA">
        <w:rPr>
          <w:rStyle w:val="Hyperlink"/>
          <w:rFonts w:ascii="Times New Roman" w:hAnsi="Times New Roman" w:cs="Times New Roman"/>
          <w:bCs/>
          <w:color w:val="auto"/>
          <w:sz w:val="24"/>
          <w:szCs w:val="24"/>
          <w:u w:val="none"/>
        </w:rPr>
        <w:t>;</w:t>
      </w:r>
    </w:p>
    <w:p w14:paraId="45AA02BA" w14:textId="77777777" w:rsidR="00BF3F2E" w:rsidRPr="002144FA" w:rsidRDefault="00BF3F2E" w:rsidP="00791048">
      <w:pPr>
        <w:pStyle w:val="PargrafodaLista"/>
        <w:numPr>
          <w:ilvl w:val="0"/>
          <w:numId w:val="37"/>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 xml:space="preserve">Inscrição no cadastro de </w:t>
      </w:r>
      <w:r w:rsidRPr="002144FA">
        <w:rPr>
          <w:rFonts w:ascii="Times New Roman" w:hAnsi="Times New Roman" w:cs="Times New Roman"/>
          <w:color w:val="000000" w:themeColor="text1"/>
          <w:sz w:val="24"/>
          <w:szCs w:val="24"/>
        </w:rPr>
        <w:t>contribuintes estadual e/ou municipal, SE HOUVER, relativo ao domicílio ou sede do licitante, pertinente ao seu ramo de atividade e compatível com o objeto contratual;</w:t>
      </w:r>
    </w:p>
    <w:p w14:paraId="263775A9" w14:textId="77777777" w:rsidR="00BF3F2E" w:rsidRPr="002144FA" w:rsidRDefault="00BF3F2E" w:rsidP="00791048">
      <w:pPr>
        <w:pStyle w:val="PargrafodaLista"/>
        <w:numPr>
          <w:ilvl w:val="0"/>
          <w:numId w:val="37"/>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Regularidade com a Fazenda federal e com a Seguridade Social:</w:t>
      </w:r>
    </w:p>
    <w:p w14:paraId="38A990F0" w14:textId="77777777" w:rsidR="00BF3F2E" w:rsidRPr="002144FA" w:rsidRDefault="00BF3F2E" w:rsidP="00791048">
      <w:pPr>
        <w:pStyle w:val="PargrafodaLista"/>
        <w:numPr>
          <w:ilvl w:val="0"/>
          <w:numId w:val="38"/>
        </w:numPr>
        <w:tabs>
          <w:tab w:val="left" w:pos="2268"/>
        </w:tabs>
        <w:spacing w:before="240" w:after="240" w:line="276" w:lineRule="auto"/>
        <w:ind w:left="2268" w:hanging="283"/>
        <w:jc w:val="both"/>
        <w:rPr>
          <w:rFonts w:ascii="Times New Roman" w:hAnsi="Times New Roman" w:cs="Times New Roman"/>
          <w:bCs/>
          <w:sz w:val="24"/>
          <w:szCs w:val="24"/>
        </w:rPr>
      </w:pPr>
      <w:r w:rsidRPr="002144FA">
        <w:rPr>
          <w:rFonts w:ascii="Times New Roman" w:hAnsi="Times New Roman" w:cs="Times New Roman"/>
          <w:bCs/>
          <w:sz w:val="24"/>
          <w:szCs w:val="24"/>
        </w:rPr>
        <w:t xml:space="preserve">Pessoa Jurídica: </w:t>
      </w:r>
      <w:hyperlink r:id="rId123" w:history="1">
        <w:r w:rsidRPr="002144FA">
          <w:rPr>
            <w:rStyle w:val="Hyperlink"/>
            <w:rFonts w:ascii="Times New Roman" w:hAnsi="Times New Roman" w:cs="Times New Roman"/>
            <w:bCs/>
            <w:sz w:val="24"/>
            <w:szCs w:val="24"/>
          </w:rPr>
          <w:t>https://solucoes.receita.fazenda.gov.br/Servicos/certidaointernet/PJ/Emitir</w:t>
        </w:r>
      </w:hyperlink>
    </w:p>
    <w:p w14:paraId="5C2A1809" w14:textId="77777777" w:rsidR="00BF3F2E" w:rsidRPr="002144FA" w:rsidRDefault="00BF3F2E" w:rsidP="00791048">
      <w:pPr>
        <w:pStyle w:val="PargrafodaLista"/>
        <w:numPr>
          <w:ilvl w:val="0"/>
          <w:numId w:val="38"/>
        </w:numPr>
        <w:tabs>
          <w:tab w:val="left" w:pos="2268"/>
        </w:tabs>
        <w:spacing w:line="276" w:lineRule="auto"/>
        <w:ind w:left="2268" w:hanging="283"/>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 xml:space="preserve">Pessoa Física: </w:t>
      </w:r>
      <w:hyperlink r:id="rId124" w:history="1">
        <w:r w:rsidRPr="002144FA">
          <w:rPr>
            <w:rStyle w:val="Hyperlink"/>
            <w:rFonts w:ascii="Times New Roman" w:hAnsi="Times New Roman" w:cs="Times New Roman"/>
            <w:bCs/>
            <w:sz w:val="24"/>
            <w:szCs w:val="24"/>
          </w:rPr>
          <w:t>https://solucoes.receita.fazenda.gov.br/Servicos/certidaointernet/PF/Emitir</w:t>
        </w:r>
      </w:hyperlink>
    </w:p>
    <w:p w14:paraId="55E8EABC" w14:textId="77777777" w:rsidR="00BF3F2E" w:rsidRPr="002144FA" w:rsidRDefault="00BF3F2E" w:rsidP="00791048">
      <w:pPr>
        <w:pStyle w:val="PargrafodaLista"/>
        <w:numPr>
          <w:ilvl w:val="0"/>
          <w:numId w:val="37"/>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Regularidade com a Fazenda estadual do domicílio ou sede do licitante;</w:t>
      </w:r>
    </w:p>
    <w:p w14:paraId="6382037D" w14:textId="77777777" w:rsidR="00BF3F2E" w:rsidRPr="002144FA" w:rsidRDefault="00BF3F2E" w:rsidP="00791048">
      <w:pPr>
        <w:pStyle w:val="PargrafodaLista"/>
        <w:numPr>
          <w:ilvl w:val="0"/>
          <w:numId w:val="37"/>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Regularidade com a Fazenda municipal do domicílio ou sede do licitante;</w:t>
      </w:r>
    </w:p>
    <w:p w14:paraId="0DCCC069" w14:textId="77777777" w:rsidR="00BF3F2E" w:rsidRPr="002144FA" w:rsidRDefault="00BF3F2E" w:rsidP="00791048">
      <w:pPr>
        <w:pStyle w:val="Rodap"/>
        <w:numPr>
          <w:ilvl w:val="0"/>
          <w:numId w:val="37"/>
        </w:numPr>
        <w:tabs>
          <w:tab w:val="left" w:pos="1701"/>
        </w:tabs>
        <w:spacing w:line="276" w:lineRule="auto"/>
        <w:ind w:left="1134" w:firstLine="0"/>
        <w:jc w:val="both"/>
        <w:rPr>
          <w:rStyle w:val="Hyperlink"/>
          <w:rFonts w:ascii="Times New Roman" w:hAnsi="Times New Roman" w:cs="Times New Roman"/>
          <w:color w:val="000000" w:themeColor="text1"/>
          <w:sz w:val="24"/>
          <w:szCs w:val="24"/>
          <w:u w:val="none"/>
        </w:rPr>
      </w:pPr>
      <w:r w:rsidRPr="002144FA">
        <w:rPr>
          <w:rFonts w:ascii="Times New Roman" w:hAnsi="Times New Roman" w:cs="Times New Roman"/>
          <w:bCs/>
          <w:sz w:val="24"/>
          <w:szCs w:val="24"/>
        </w:rPr>
        <w:t xml:space="preserve">Regularidade com o FGTS: </w:t>
      </w:r>
      <w:hyperlink r:id="rId125" w:history="1">
        <w:r w:rsidRPr="002144FA">
          <w:rPr>
            <w:rStyle w:val="Hyperlink"/>
            <w:rFonts w:ascii="Times New Roman" w:hAnsi="Times New Roman" w:cs="Times New Roman"/>
            <w:bCs/>
            <w:sz w:val="24"/>
            <w:szCs w:val="24"/>
          </w:rPr>
          <w:t>https://consulta-crf.caixa.gov.br/consultacrf/pages/consultaEmpregador.jsf</w:t>
        </w:r>
      </w:hyperlink>
    </w:p>
    <w:p w14:paraId="02FE2223" w14:textId="77777777" w:rsidR="00BF3F2E" w:rsidRPr="002144FA" w:rsidRDefault="00BF3F2E" w:rsidP="00791048">
      <w:pPr>
        <w:pStyle w:val="Rodap"/>
        <w:numPr>
          <w:ilvl w:val="0"/>
          <w:numId w:val="37"/>
        </w:numPr>
        <w:tabs>
          <w:tab w:val="left" w:pos="1701"/>
        </w:tabs>
        <w:spacing w:line="276" w:lineRule="auto"/>
        <w:ind w:left="1134" w:firstLine="0"/>
        <w:jc w:val="both"/>
        <w:rPr>
          <w:rStyle w:val="Hyperlink"/>
          <w:rFonts w:ascii="Times New Roman" w:hAnsi="Times New Roman" w:cs="Times New Roman"/>
          <w:color w:val="000000" w:themeColor="text1"/>
          <w:sz w:val="24"/>
          <w:szCs w:val="24"/>
          <w:u w:val="none"/>
        </w:rPr>
      </w:pPr>
      <w:r w:rsidRPr="002144FA">
        <w:rPr>
          <w:rFonts w:ascii="Times New Roman" w:hAnsi="Times New Roman" w:cs="Times New Roman"/>
          <w:bCs/>
          <w:sz w:val="24"/>
          <w:szCs w:val="24"/>
        </w:rPr>
        <w:t xml:space="preserve">Regularidade com a Justiça do Trabalho: </w:t>
      </w:r>
      <w:hyperlink r:id="rId126" w:history="1">
        <w:r w:rsidRPr="002144FA">
          <w:rPr>
            <w:rStyle w:val="Hyperlink"/>
            <w:rFonts w:ascii="Times New Roman" w:hAnsi="Times New Roman" w:cs="Times New Roman"/>
            <w:bCs/>
            <w:sz w:val="24"/>
            <w:szCs w:val="24"/>
          </w:rPr>
          <w:t>https://www.tst.jus.br/certidao1</w:t>
        </w:r>
      </w:hyperlink>
    </w:p>
    <w:p w14:paraId="6A704FB6" w14:textId="3ACA7DE4" w:rsidR="00BF3F2E" w:rsidRPr="002144FA" w:rsidRDefault="00BF3F2E" w:rsidP="00791048">
      <w:pPr>
        <w:pStyle w:val="Rodap"/>
        <w:numPr>
          <w:ilvl w:val="0"/>
          <w:numId w:val="37"/>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 xml:space="preserve">Cumprimento do </w:t>
      </w:r>
      <w:hyperlink r:id="rId127" w:anchor="art7xxxiii" w:history="1">
        <w:r w:rsidRPr="002144FA">
          <w:rPr>
            <w:rStyle w:val="Hyperlink"/>
            <w:rFonts w:ascii="Times New Roman" w:hAnsi="Times New Roman" w:cs="Times New Roman"/>
            <w:bCs/>
            <w:sz w:val="24"/>
            <w:szCs w:val="24"/>
          </w:rPr>
          <w:t>art. 7º, XXXIII da CF/88</w:t>
        </w:r>
      </w:hyperlink>
      <w:r w:rsidRPr="002144FA">
        <w:rPr>
          <w:rFonts w:ascii="Times New Roman" w:hAnsi="Times New Roman" w:cs="Times New Roman"/>
          <w:bCs/>
          <w:sz w:val="24"/>
          <w:szCs w:val="24"/>
        </w:rPr>
        <w:t xml:space="preserve">: </w:t>
      </w:r>
      <w:r w:rsidRPr="002144FA">
        <w:rPr>
          <w:rFonts w:ascii="Times New Roman" w:hAnsi="Times New Roman" w:cs="Times New Roman"/>
          <w:bCs/>
          <w:i/>
          <w:iCs/>
          <w:sz w:val="24"/>
          <w:szCs w:val="24"/>
        </w:rPr>
        <w:t>proibição de trabalho noturno, perigoso ou insalubre a menores de dezoito e de qualquer trabalho a menores de dezesseis anos, salvo na condição de aprendiz, a partir de quatorze anos.</w:t>
      </w:r>
      <w:r w:rsidR="00323DAC">
        <w:rPr>
          <w:rFonts w:ascii="Times New Roman" w:hAnsi="Times New Roman" w:cs="Times New Roman"/>
          <w:bCs/>
          <w:i/>
          <w:iCs/>
          <w:sz w:val="24"/>
          <w:szCs w:val="24"/>
        </w:rPr>
        <w:t xml:space="preserve"> </w:t>
      </w:r>
      <w:r w:rsidR="00323DAC" w:rsidRPr="00323DAC">
        <w:rPr>
          <w:rFonts w:ascii="Times New Roman" w:hAnsi="Times New Roman" w:cs="Times New Roman"/>
          <w:b/>
          <w:bCs/>
          <w:iCs/>
          <w:sz w:val="24"/>
          <w:szCs w:val="24"/>
        </w:rPr>
        <w:t>(ANEXO IV)</w:t>
      </w:r>
    </w:p>
    <w:p w14:paraId="71AEDF65" w14:textId="77777777" w:rsidR="00BF3F2E" w:rsidRPr="002144FA" w:rsidRDefault="00BF3F2E" w:rsidP="00BF3F2E">
      <w:pPr>
        <w:tabs>
          <w:tab w:val="left" w:pos="1134"/>
        </w:tabs>
        <w:spacing w:line="276" w:lineRule="auto"/>
        <w:jc w:val="both"/>
        <w:rPr>
          <w:rFonts w:ascii="Times New Roman" w:hAnsi="Times New Roman" w:cs="Times New Roman"/>
          <w:color w:val="000000" w:themeColor="text1"/>
          <w:sz w:val="24"/>
          <w:szCs w:val="24"/>
        </w:rPr>
      </w:pPr>
    </w:p>
    <w:p w14:paraId="5CBD1436" w14:textId="77777777" w:rsidR="00BF3F2E" w:rsidRPr="002144FA" w:rsidRDefault="00BF3F2E" w:rsidP="00791048">
      <w:pPr>
        <w:pStyle w:val="PargrafodaLista"/>
        <w:numPr>
          <w:ilvl w:val="0"/>
          <w:numId w:val="34"/>
        </w:numPr>
        <w:tabs>
          <w:tab w:val="left" w:pos="1134"/>
        </w:tabs>
        <w:spacing w:line="276" w:lineRule="auto"/>
        <w:ind w:left="567" w:firstLine="0"/>
        <w:jc w:val="both"/>
        <w:rPr>
          <w:rFonts w:ascii="Times New Roman" w:hAnsi="Times New Roman" w:cs="Times New Roman"/>
          <w:color w:val="000000" w:themeColor="text1"/>
          <w:sz w:val="24"/>
          <w:szCs w:val="24"/>
        </w:rPr>
      </w:pPr>
      <w:r w:rsidRPr="002144FA">
        <w:rPr>
          <w:rFonts w:ascii="Times New Roman" w:hAnsi="Times New Roman" w:cs="Times New Roman"/>
          <w:color w:val="000000" w:themeColor="text1"/>
          <w:sz w:val="24"/>
          <w:szCs w:val="24"/>
        </w:rPr>
        <w:t>HABILITAÇÃO ECONÔMICO FINANCEIRA (</w:t>
      </w:r>
      <w:hyperlink r:id="rId128" w:anchor="art68" w:history="1">
        <w:r w:rsidRPr="002144FA">
          <w:rPr>
            <w:rStyle w:val="Hyperlink"/>
            <w:rFonts w:ascii="Times New Roman" w:hAnsi="Times New Roman" w:cs="Times New Roman"/>
            <w:sz w:val="24"/>
            <w:szCs w:val="24"/>
          </w:rPr>
          <w:t>art. 69 da Lei nº 14.133/2021</w:t>
        </w:r>
      </w:hyperlink>
      <w:r w:rsidRPr="002144FA">
        <w:rPr>
          <w:rFonts w:ascii="Times New Roman" w:hAnsi="Times New Roman" w:cs="Times New Roman"/>
          <w:color w:val="000000" w:themeColor="text1"/>
          <w:sz w:val="24"/>
          <w:szCs w:val="24"/>
        </w:rPr>
        <w:t>):</w:t>
      </w:r>
    </w:p>
    <w:p w14:paraId="5CBD3275" w14:textId="77777777" w:rsidR="00BF3F2E" w:rsidRPr="002144FA" w:rsidRDefault="00BF3F2E" w:rsidP="00BF3F2E">
      <w:pPr>
        <w:pStyle w:val="PargrafodaLista"/>
        <w:tabs>
          <w:tab w:val="left" w:pos="1134"/>
        </w:tabs>
        <w:spacing w:line="276" w:lineRule="auto"/>
        <w:ind w:left="567"/>
        <w:jc w:val="both"/>
        <w:rPr>
          <w:rFonts w:ascii="Times New Roman" w:hAnsi="Times New Roman" w:cs="Times New Roman"/>
          <w:color w:val="000000" w:themeColor="text1"/>
          <w:sz w:val="24"/>
          <w:szCs w:val="24"/>
        </w:rPr>
      </w:pPr>
    </w:p>
    <w:p w14:paraId="2A8360B4" w14:textId="77777777" w:rsidR="00BF3F2E" w:rsidRPr="002144FA" w:rsidRDefault="00BF3F2E" w:rsidP="00791048">
      <w:pPr>
        <w:pStyle w:val="PargrafodaLista"/>
        <w:numPr>
          <w:ilvl w:val="0"/>
          <w:numId w:val="39"/>
        </w:numPr>
        <w:tabs>
          <w:tab w:val="left" w:pos="1701"/>
        </w:tabs>
        <w:spacing w:line="276" w:lineRule="auto"/>
        <w:ind w:left="1134" w:firstLine="0"/>
        <w:jc w:val="both"/>
        <w:rPr>
          <w:rFonts w:ascii="Times New Roman" w:hAnsi="Times New Roman" w:cs="Times New Roman"/>
          <w:color w:val="000000" w:themeColor="text1"/>
          <w:sz w:val="24"/>
          <w:szCs w:val="24"/>
        </w:rPr>
      </w:pPr>
      <w:r w:rsidRPr="002144FA">
        <w:rPr>
          <w:rFonts w:ascii="Times New Roman" w:hAnsi="Times New Roman" w:cs="Times New Roman"/>
          <w:bCs/>
          <w:sz w:val="24"/>
          <w:szCs w:val="24"/>
        </w:rPr>
        <w:t>Certidão negativa de feitos sobre falência expedida pelo distribuidor da sede do licitante;</w:t>
      </w:r>
    </w:p>
    <w:p w14:paraId="276627FC" w14:textId="6CF3AEE3" w:rsidR="00556A89" w:rsidRDefault="00DB54EE" w:rsidP="00BF3F2E">
      <w:pPr>
        <w:tabs>
          <w:tab w:val="left" w:pos="1701"/>
        </w:tabs>
        <w:spacing w:before="240" w:line="276" w:lineRule="auto"/>
        <w:jc w:val="both"/>
        <w:rPr>
          <w:rFonts w:ascii="Times New Roman" w:hAnsi="Times New Roman" w:cs="Times New Roman"/>
          <w:bCs/>
          <w:sz w:val="24"/>
          <w:szCs w:val="24"/>
        </w:rPr>
      </w:pPr>
      <w:r w:rsidRPr="00516F4E">
        <w:rPr>
          <w:rFonts w:ascii="Times New Roman" w:hAnsi="Times New Roman" w:cs="Times New Roman"/>
          <w:bCs/>
          <w:sz w:val="24"/>
          <w:szCs w:val="24"/>
        </w:rPr>
        <w:t>16.8</w:t>
      </w:r>
      <w:proofErr w:type="gramStart"/>
      <w:r w:rsidR="00556A89">
        <w:rPr>
          <w:rFonts w:ascii="Times New Roman" w:hAnsi="Times New Roman" w:cs="Times New Roman"/>
          <w:bCs/>
          <w:sz w:val="24"/>
          <w:szCs w:val="24"/>
        </w:rPr>
        <w:t>) Os</w:t>
      </w:r>
      <w:proofErr w:type="gramEnd"/>
      <w:r w:rsidR="00556A89">
        <w:rPr>
          <w:rFonts w:ascii="Times New Roman" w:hAnsi="Times New Roman" w:cs="Times New Roman"/>
          <w:bCs/>
          <w:sz w:val="24"/>
          <w:szCs w:val="24"/>
        </w:rPr>
        <w:t xml:space="preserve"> documentos relativos a habilitação </w:t>
      </w:r>
      <w:r w:rsidR="00556A89" w:rsidRPr="00873A26">
        <w:rPr>
          <w:rFonts w:ascii="Times New Roman" w:hAnsi="Times New Roman" w:cs="Times New Roman"/>
          <w:bCs/>
          <w:sz w:val="24"/>
          <w:szCs w:val="24"/>
        </w:rPr>
        <w:t>deverão se</w:t>
      </w:r>
      <w:r w:rsidR="000636A0">
        <w:rPr>
          <w:rFonts w:ascii="Times New Roman" w:hAnsi="Times New Roman" w:cs="Times New Roman"/>
          <w:bCs/>
          <w:sz w:val="24"/>
          <w:szCs w:val="24"/>
        </w:rPr>
        <w:t xml:space="preserve">r apresentados em via original, </w:t>
      </w:r>
      <w:r w:rsidR="00556A89" w:rsidRPr="00873A26">
        <w:rPr>
          <w:rFonts w:ascii="Times New Roman" w:hAnsi="Times New Roman" w:cs="Times New Roman"/>
          <w:bCs/>
          <w:sz w:val="24"/>
          <w:szCs w:val="24"/>
        </w:rPr>
        <w:t xml:space="preserve">por qualquer processo de cópia autenticada por Cartório competente, ou cópia autenticada por Servidor Público membro da Comissão de Licitação, ou por publicação em órgão da imprensa oficial. Não será necessário a autenticação de documentos pessoais (RG, CPF, CNH...), desde que, se exigidos os originais para conferencia da autenticidade no momento do credenciamento, esses sejam apresentados.   </w:t>
      </w:r>
    </w:p>
    <w:p w14:paraId="49EA81BC" w14:textId="32761CAE" w:rsidR="00556A89" w:rsidRDefault="00556A89" w:rsidP="00BF3F2E">
      <w:pPr>
        <w:tabs>
          <w:tab w:val="left" w:pos="1701"/>
        </w:tabs>
        <w:spacing w:before="240" w:line="276" w:lineRule="auto"/>
        <w:jc w:val="both"/>
        <w:rPr>
          <w:rFonts w:ascii="Times New Roman" w:hAnsi="Times New Roman" w:cs="Times New Roman"/>
          <w:bCs/>
          <w:sz w:val="24"/>
          <w:szCs w:val="24"/>
        </w:rPr>
      </w:pPr>
      <w:r>
        <w:rPr>
          <w:rFonts w:ascii="Times New Roman" w:hAnsi="Times New Roman" w:cs="Times New Roman"/>
          <w:bCs/>
          <w:sz w:val="24"/>
          <w:szCs w:val="24"/>
        </w:rPr>
        <w:t>16.9</w:t>
      </w:r>
      <w:proofErr w:type="gramStart"/>
      <w:r>
        <w:rPr>
          <w:rFonts w:ascii="Times New Roman" w:hAnsi="Times New Roman" w:cs="Times New Roman"/>
          <w:bCs/>
          <w:sz w:val="24"/>
          <w:szCs w:val="24"/>
        </w:rPr>
        <w:t xml:space="preserve">) </w:t>
      </w:r>
      <w:r w:rsidRPr="00EE765F">
        <w:rPr>
          <w:rFonts w:ascii="Times New Roman" w:hAnsi="Times New Roman" w:cs="Times New Roman"/>
          <w:b/>
          <w:bCs/>
          <w:sz w:val="24"/>
          <w:szCs w:val="24"/>
        </w:rPr>
        <w:t>Não</w:t>
      </w:r>
      <w:proofErr w:type="gramEnd"/>
      <w:r w:rsidRPr="00EE765F">
        <w:rPr>
          <w:rFonts w:ascii="Times New Roman" w:hAnsi="Times New Roman" w:cs="Times New Roman"/>
          <w:b/>
          <w:bCs/>
          <w:sz w:val="24"/>
          <w:szCs w:val="24"/>
        </w:rPr>
        <w:t xml:space="preserve"> serão autenticados documentos</w:t>
      </w:r>
      <w:r>
        <w:rPr>
          <w:rFonts w:ascii="Times New Roman" w:hAnsi="Times New Roman" w:cs="Times New Roman"/>
          <w:b/>
          <w:bCs/>
          <w:sz w:val="24"/>
          <w:szCs w:val="24"/>
        </w:rPr>
        <w:t xml:space="preserve"> por</w:t>
      </w:r>
      <w:r w:rsidRPr="00516F4E">
        <w:rPr>
          <w:rFonts w:ascii="Times New Roman" w:hAnsi="Times New Roman" w:cs="Times New Roman"/>
          <w:bCs/>
          <w:sz w:val="24"/>
          <w:szCs w:val="24"/>
        </w:rPr>
        <w:t xml:space="preserve"> </w:t>
      </w:r>
      <w:r w:rsidRPr="00516F4E">
        <w:rPr>
          <w:rFonts w:ascii="Times New Roman" w:hAnsi="Times New Roman" w:cs="Times New Roman"/>
          <w:b/>
          <w:bCs/>
          <w:sz w:val="24"/>
          <w:szCs w:val="24"/>
        </w:rPr>
        <w:t>Servidor Público membro da Comissão de Licitação</w:t>
      </w:r>
      <w:r w:rsidRPr="00EE765F">
        <w:rPr>
          <w:rFonts w:ascii="Times New Roman" w:hAnsi="Times New Roman" w:cs="Times New Roman"/>
          <w:b/>
          <w:bCs/>
          <w:sz w:val="24"/>
          <w:szCs w:val="24"/>
        </w:rPr>
        <w:t xml:space="preserve"> no dia da abertura da sessão.</w:t>
      </w:r>
    </w:p>
    <w:p w14:paraId="7CE51B59" w14:textId="4DAE2E66" w:rsidR="00BF3F2E" w:rsidRDefault="00556A89" w:rsidP="00BF3F2E">
      <w:pPr>
        <w:tabs>
          <w:tab w:val="left" w:pos="1701"/>
        </w:tabs>
        <w:spacing w:before="240" w:line="276" w:lineRule="auto"/>
        <w:jc w:val="both"/>
        <w:rPr>
          <w:rFonts w:ascii="Times New Roman" w:hAnsi="Times New Roman" w:cs="Times New Roman"/>
          <w:bCs/>
          <w:sz w:val="24"/>
          <w:szCs w:val="24"/>
        </w:rPr>
      </w:pPr>
      <w:r>
        <w:rPr>
          <w:rFonts w:ascii="Times New Roman" w:hAnsi="Times New Roman" w:cs="Times New Roman"/>
          <w:bCs/>
          <w:sz w:val="24"/>
          <w:szCs w:val="24"/>
        </w:rPr>
        <w:t>16.10</w:t>
      </w:r>
      <w:proofErr w:type="gramStart"/>
      <w:r w:rsidR="00BF3F2E" w:rsidRPr="00516F4E">
        <w:rPr>
          <w:rFonts w:ascii="Times New Roman" w:hAnsi="Times New Roman" w:cs="Times New Roman"/>
          <w:bCs/>
          <w:sz w:val="24"/>
          <w:szCs w:val="24"/>
        </w:rPr>
        <w:t>)</w:t>
      </w:r>
      <w:r w:rsidR="00BF3F2E" w:rsidRPr="00A5640E">
        <w:rPr>
          <w:rFonts w:ascii="Times New Roman" w:hAnsi="Times New Roman" w:cs="Times New Roman"/>
          <w:bCs/>
          <w:sz w:val="24"/>
          <w:szCs w:val="24"/>
        </w:rPr>
        <w:t xml:space="preserve"> Se</w:t>
      </w:r>
      <w:proofErr w:type="gramEnd"/>
      <w:r w:rsidR="00BF3F2E" w:rsidRPr="00A5640E">
        <w:rPr>
          <w:rFonts w:ascii="Times New Roman" w:hAnsi="Times New Roman" w:cs="Times New Roman"/>
          <w:bCs/>
          <w:sz w:val="24"/>
          <w:szCs w:val="24"/>
        </w:rPr>
        <w:t xml:space="preserve"> o licitante não atender às exigências de habilitação, o pregoeiro examinará a proposta subsequente e assim sucessivamente, na ordem de classificação, até a seleção da proposta que melhor atenda a este edital. </w:t>
      </w:r>
    </w:p>
    <w:p w14:paraId="12A0D6A7" w14:textId="67DEDB01" w:rsidR="00B972C8" w:rsidRPr="00A5640E" w:rsidRDefault="00DB54EE" w:rsidP="00B46B55">
      <w:pPr>
        <w:tabs>
          <w:tab w:val="left" w:pos="1701"/>
        </w:tabs>
        <w:spacing w:before="240" w:line="276" w:lineRule="auto"/>
        <w:jc w:val="both"/>
        <w:rPr>
          <w:rFonts w:ascii="Times New Roman" w:eastAsia="Times New Roman" w:hAnsi="Times New Roman" w:cs="Times New Roman"/>
          <w:color w:val="FF0000"/>
          <w:sz w:val="24"/>
          <w:szCs w:val="24"/>
          <w:lang w:eastAsia="pt-BR"/>
        </w:rPr>
      </w:pPr>
      <w:r>
        <w:rPr>
          <w:rFonts w:ascii="Times New Roman" w:hAnsi="Times New Roman" w:cs="Times New Roman"/>
          <w:b/>
          <w:bCs/>
          <w:sz w:val="24"/>
          <w:szCs w:val="24"/>
        </w:rPr>
        <w:lastRenderedPageBreak/>
        <w:t>1</w:t>
      </w:r>
      <w:r w:rsidR="00BF3F2E" w:rsidRPr="00A5640E">
        <w:rPr>
          <w:rFonts w:ascii="Times New Roman" w:hAnsi="Times New Roman" w:cs="Times New Roman"/>
          <w:b/>
          <w:bCs/>
          <w:sz w:val="24"/>
          <w:szCs w:val="24"/>
        </w:rPr>
        <w:t>6</w:t>
      </w:r>
      <w:r>
        <w:rPr>
          <w:rFonts w:ascii="Times New Roman" w:hAnsi="Times New Roman" w:cs="Times New Roman"/>
          <w:b/>
          <w:bCs/>
          <w:sz w:val="24"/>
          <w:szCs w:val="24"/>
        </w:rPr>
        <w:t>.</w:t>
      </w:r>
      <w:r w:rsidR="00516F4E">
        <w:rPr>
          <w:rFonts w:ascii="Times New Roman" w:hAnsi="Times New Roman" w:cs="Times New Roman"/>
          <w:b/>
          <w:bCs/>
          <w:sz w:val="24"/>
          <w:szCs w:val="24"/>
        </w:rPr>
        <w:t>11</w:t>
      </w:r>
      <w:proofErr w:type="gramStart"/>
      <w:r w:rsidR="00BF3F2E" w:rsidRPr="00A5640E">
        <w:rPr>
          <w:rFonts w:ascii="Times New Roman" w:hAnsi="Times New Roman" w:cs="Times New Roman"/>
          <w:b/>
          <w:bCs/>
          <w:sz w:val="24"/>
          <w:szCs w:val="24"/>
        </w:rPr>
        <w:t>)</w:t>
      </w:r>
      <w:r w:rsidR="00BF3F2E" w:rsidRPr="00A5640E">
        <w:rPr>
          <w:rFonts w:ascii="Times New Roman" w:hAnsi="Times New Roman" w:cs="Times New Roman"/>
          <w:bCs/>
          <w:sz w:val="24"/>
          <w:szCs w:val="24"/>
        </w:rPr>
        <w:t xml:space="preserve"> Constatado</w:t>
      </w:r>
      <w:proofErr w:type="gramEnd"/>
      <w:r w:rsidR="00BF3F2E" w:rsidRPr="00A5640E">
        <w:rPr>
          <w:rFonts w:ascii="Times New Roman" w:hAnsi="Times New Roman" w:cs="Times New Roman"/>
          <w:bCs/>
          <w:sz w:val="24"/>
          <w:szCs w:val="24"/>
        </w:rPr>
        <w:t xml:space="preserve"> o atendimento às exigências fixadas neste edital, o licitante será declarado o vencedor.</w:t>
      </w:r>
    </w:p>
    <w:p w14:paraId="3F578BED" w14:textId="2251F5CE" w:rsidR="00B972C8" w:rsidRPr="00A5640E" w:rsidRDefault="00DA61CF" w:rsidP="003234F0">
      <w:pPr>
        <w:pStyle w:val="Ttulo1"/>
        <w:shd w:val="clear" w:color="auto" w:fill="A5A5A5" w:themeFill="accent3"/>
        <w:rPr>
          <w:rFonts w:ascii="Times New Roman" w:hAnsi="Times New Roman" w:cs="Times New Roman"/>
          <w:szCs w:val="24"/>
        </w:rPr>
      </w:pPr>
      <w:bookmarkStart w:id="38" w:name="_Toc133170912"/>
      <w:r w:rsidRPr="00A5640E">
        <w:rPr>
          <w:rFonts w:ascii="Times New Roman" w:hAnsi="Times New Roman" w:cs="Times New Roman"/>
          <w:szCs w:val="24"/>
        </w:rPr>
        <w:t>1</w:t>
      </w:r>
      <w:r w:rsidR="00A27BF3" w:rsidRPr="00A5640E">
        <w:rPr>
          <w:rFonts w:ascii="Times New Roman" w:hAnsi="Times New Roman" w:cs="Times New Roman"/>
          <w:szCs w:val="24"/>
        </w:rPr>
        <w:t>7</w:t>
      </w:r>
      <w:r w:rsidRPr="00A5640E">
        <w:rPr>
          <w:rFonts w:ascii="Times New Roman" w:hAnsi="Times New Roman" w:cs="Times New Roman"/>
          <w:szCs w:val="24"/>
        </w:rPr>
        <w:t>)</w:t>
      </w:r>
      <w:r w:rsidR="00B972C8" w:rsidRPr="00A5640E">
        <w:rPr>
          <w:rFonts w:ascii="Times New Roman" w:hAnsi="Times New Roman" w:cs="Times New Roman"/>
          <w:szCs w:val="24"/>
        </w:rPr>
        <w:t xml:space="preserve"> RECURSOS E PEDIDOS DE RECONSIDERAÇÃO</w:t>
      </w:r>
      <w:bookmarkEnd w:id="38"/>
    </w:p>
    <w:p w14:paraId="64C3F6CF" w14:textId="08626B6C" w:rsidR="00980668" w:rsidRPr="00A5640E" w:rsidRDefault="000C3749" w:rsidP="00980668">
      <w:pPr>
        <w:tabs>
          <w:tab w:val="left" w:pos="567"/>
        </w:tabs>
        <w:spacing w:line="276" w:lineRule="auto"/>
        <w:jc w:val="both"/>
        <w:rPr>
          <w:rFonts w:ascii="Times New Roman" w:hAnsi="Times New Roman" w:cs="Times New Roman"/>
          <w:iCs/>
          <w:sz w:val="24"/>
          <w:szCs w:val="24"/>
        </w:rPr>
      </w:pPr>
      <w:r>
        <w:rPr>
          <w:rFonts w:ascii="Times New Roman" w:hAnsi="Times New Roman" w:cs="Times New Roman"/>
          <w:b/>
          <w:iCs/>
          <w:sz w:val="24"/>
          <w:szCs w:val="24"/>
        </w:rPr>
        <w:t>17.</w:t>
      </w:r>
      <w:r w:rsidR="00980668" w:rsidRPr="00A5640E">
        <w:rPr>
          <w:rFonts w:ascii="Times New Roman" w:hAnsi="Times New Roman" w:cs="Times New Roman"/>
          <w:b/>
          <w:iCs/>
          <w:sz w:val="24"/>
          <w:szCs w:val="24"/>
        </w:rPr>
        <w:t>1</w:t>
      </w:r>
      <w:proofErr w:type="gramStart"/>
      <w:r w:rsidR="00980668" w:rsidRPr="00A5640E">
        <w:rPr>
          <w:rFonts w:ascii="Times New Roman" w:hAnsi="Times New Roman" w:cs="Times New Roman"/>
          <w:b/>
          <w:iCs/>
          <w:sz w:val="24"/>
          <w:szCs w:val="24"/>
        </w:rPr>
        <w:t>)</w:t>
      </w:r>
      <w:r w:rsidR="00980668" w:rsidRPr="00A5640E">
        <w:rPr>
          <w:rFonts w:ascii="Times New Roman" w:hAnsi="Times New Roman" w:cs="Times New Roman"/>
          <w:iCs/>
          <w:sz w:val="24"/>
          <w:szCs w:val="24"/>
        </w:rPr>
        <w:t xml:space="preserve"> </w:t>
      </w:r>
      <w:r w:rsidR="00980668" w:rsidRPr="00A5640E">
        <w:rPr>
          <w:rFonts w:ascii="Times New Roman" w:hAnsi="Times New Roman" w:cs="Times New Roman"/>
          <w:sz w:val="24"/>
          <w:szCs w:val="24"/>
        </w:rPr>
        <w:t>Cabe</w:t>
      </w:r>
      <w:bookmarkStart w:id="39" w:name="art165i"/>
      <w:bookmarkEnd w:id="39"/>
      <w:proofErr w:type="gramEnd"/>
      <w:r w:rsidR="00980668" w:rsidRPr="00A5640E">
        <w:rPr>
          <w:rFonts w:ascii="Times New Roman" w:hAnsi="Times New Roman" w:cs="Times New Roman"/>
          <w:sz w:val="24"/>
          <w:szCs w:val="24"/>
        </w:rPr>
        <w:t xml:space="preserve"> recurso, no prazo de 3 (três) dias úteis, contado da data de intimação ou de lavratura da ata, em face de (</w:t>
      </w:r>
      <w:hyperlink r:id="rId129" w:anchor="art165i" w:history="1">
        <w:r w:rsidR="00980668" w:rsidRPr="00A5640E">
          <w:rPr>
            <w:rStyle w:val="Hyperlink"/>
            <w:rFonts w:ascii="Times New Roman" w:hAnsi="Times New Roman" w:cs="Times New Roman"/>
            <w:sz w:val="24"/>
            <w:szCs w:val="24"/>
          </w:rPr>
          <w:t>art. 165, I da Lei nº 14.133/2021</w:t>
        </w:r>
      </w:hyperlink>
      <w:r w:rsidR="00980668" w:rsidRPr="00A5640E">
        <w:rPr>
          <w:rFonts w:ascii="Times New Roman" w:hAnsi="Times New Roman" w:cs="Times New Roman"/>
          <w:sz w:val="24"/>
          <w:szCs w:val="24"/>
        </w:rPr>
        <w:t>):</w:t>
      </w:r>
    </w:p>
    <w:p w14:paraId="4CE05BC2" w14:textId="77777777" w:rsidR="00980668" w:rsidRPr="00A5640E" w:rsidRDefault="00980668">
      <w:pPr>
        <w:pStyle w:val="PargrafodaLista"/>
        <w:numPr>
          <w:ilvl w:val="0"/>
          <w:numId w:val="14"/>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Julgamento das propostas;</w:t>
      </w:r>
    </w:p>
    <w:p w14:paraId="562D0548" w14:textId="77777777" w:rsidR="00980668" w:rsidRPr="00A5640E" w:rsidRDefault="00980668">
      <w:pPr>
        <w:pStyle w:val="PargrafodaLista"/>
        <w:numPr>
          <w:ilvl w:val="0"/>
          <w:numId w:val="14"/>
        </w:numPr>
        <w:tabs>
          <w:tab w:val="left" w:pos="1134"/>
        </w:tabs>
        <w:spacing w:line="276" w:lineRule="auto"/>
        <w:ind w:left="567" w:firstLine="0"/>
        <w:jc w:val="both"/>
        <w:rPr>
          <w:rFonts w:ascii="Times New Roman" w:hAnsi="Times New Roman" w:cs="Times New Roman"/>
          <w:sz w:val="24"/>
          <w:szCs w:val="24"/>
        </w:rPr>
      </w:pPr>
      <w:bookmarkStart w:id="40" w:name="art165ic"/>
      <w:bookmarkEnd w:id="40"/>
      <w:r w:rsidRPr="00A5640E">
        <w:rPr>
          <w:rFonts w:ascii="Times New Roman" w:hAnsi="Times New Roman" w:cs="Times New Roman"/>
          <w:sz w:val="24"/>
          <w:szCs w:val="24"/>
        </w:rPr>
        <w:t>Ato de habilitação ou inabilitação de licitante;</w:t>
      </w:r>
    </w:p>
    <w:p w14:paraId="183072E6" w14:textId="77777777" w:rsidR="00980668" w:rsidRPr="00A5640E" w:rsidRDefault="00980668">
      <w:pPr>
        <w:pStyle w:val="PargrafodaLista"/>
        <w:numPr>
          <w:ilvl w:val="0"/>
          <w:numId w:val="14"/>
        </w:numPr>
        <w:tabs>
          <w:tab w:val="left" w:pos="1134"/>
        </w:tabs>
        <w:spacing w:line="276" w:lineRule="auto"/>
        <w:ind w:left="567" w:firstLine="0"/>
        <w:jc w:val="both"/>
        <w:rPr>
          <w:rFonts w:ascii="Times New Roman" w:hAnsi="Times New Roman" w:cs="Times New Roman"/>
          <w:sz w:val="24"/>
          <w:szCs w:val="24"/>
        </w:rPr>
      </w:pPr>
      <w:bookmarkStart w:id="41" w:name="art165id"/>
      <w:bookmarkEnd w:id="41"/>
      <w:r w:rsidRPr="00A5640E">
        <w:rPr>
          <w:rFonts w:ascii="Times New Roman" w:hAnsi="Times New Roman" w:cs="Times New Roman"/>
          <w:sz w:val="24"/>
          <w:szCs w:val="24"/>
        </w:rPr>
        <w:t>Anulação ou revogação da licitação;</w:t>
      </w:r>
    </w:p>
    <w:p w14:paraId="4FCE1726" w14:textId="2BBC679C" w:rsidR="00980668" w:rsidRPr="00A5640E" w:rsidRDefault="00980668">
      <w:pPr>
        <w:pStyle w:val="PargrafodaLista"/>
        <w:numPr>
          <w:ilvl w:val="0"/>
          <w:numId w:val="14"/>
        </w:numPr>
        <w:tabs>
          <w:tab w:val="left" w:pos="1134"/>
        </w:tabs>
        <w:spacing w:line="276" w:lineRule="auto"/>
        <w:ind w:left="567" w:firstLine="0"/>
        <w:jc w:val="both"/>
        <w:rPr>
          <w:rFonts w:ascii="Times New Roman" w:hAnsi="Times New Roman" w:cs="Times New Roman"/>
          <w:sz w:val="24"/>
          <w:szCs w:val="24"/>
        </w:rPr>
      </w:pPr>
      <w:bookmarkStart w:id="42" w:name="art165ie"/>
      <w:bookmarkEnd w:id="42"/>
      <w:r w:rsidRPr="00A5640E">
        <w:rPr>
          <w:rFonts w:ascii="Times New Roman" w:hAnsi="Times New Roman" w:cs="Times New Roman"/>
          <w:sz w:val="24"/>
          <w:szCs w:val="24"/>
        </w:rPr>
        <w:t>Extinção do contrato, quando determinada por ato unilateral e escrito da Administração.</w:t>
      </w:r>
    </w:p>
    <w:p w14:paraId="305AF6E8" w14:textId="656F3CFC" w:rsidR="00980668" w:rsidRPr="00A5640E" w:rsidRDefault="000C3749" w:rsidP="00980668">
      <w:pPr>
        <w:spacing w:line="276" w:lineRule="auto"/>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2</w:t>
      </w:r>
      <w:proofErr w:type="gramStart"/>
      <w:r w:rsidR="00980668" w:rsidRPr="00A5640E">
        <w:rPr>
          <w:rFonts w:ascii="Times New Roman" w:hAnsi="Times New Roman" w:cs="Times New Roman"/>
          <w:b/>
          <w:sz w:val="24"/>
          <w:szCs w:val="24"/>
        </w:rPr>
        <w:t>)</w:t>
      </w:r>
      <w:r w:rsidR="00980668" w:rsidRPr="00A5640E">
        <w:rPr>
          <w:rFonts w:ascii="Times New Roman" w:hAnsi="Times New Roman" w:cs="Times New Roman"/>
          <w:sz w:val="24"/>
          <w:szCs w:val="24"/>
        </w:rPr>
        <w:t xml:space="preserve"> Se</w:t>
      </w:r>
      <w:proofErr w:type="gramEnd"/>
      <w:r w:rsidR="00980668" w:rsidRPr="00A5640E">
        <w:rPr>
          <w:rFonts w:ascii="Times New Roman" w:hAnsi="Times New Roman" w:cs="Times New Roman"/>
          <w:sz w:val="24"/>
          <w:szCs w:val="24"/>
        </w:rPr>
        <w:t xml:space="preserve"> apresentado recurso em virtude do disposto em I ou II do item anterior, serão observadas as seguintes disposições (</w:t>
      </w:r>
      <w:hyperlink r:id="rId130" w:anchor="art165%C2%A71" w:history="1">
        <w:r w:rsidR="00980668" w:rsidRPr="00A5640E">
          <w:rPr>
            <w:rStyle w:val="Hyperlink"/>
            <w:rFonts w:ascii="Times New Roman" w:hAnsi="Times New Roman" w:cs="Times New Roman"/>
            <w:sz w:val="24"/>
            <w:szCs w:val="24"/>
          </w:rPr>
          <w:t>art. 165, § 1º da Lei nº 14.133/2021</w:t>
        </w:r>
      </w:hyperlink>
      <w:r w:rsidR="00980668" w:rsidRPr="00A5640E">
        <w:rPr>
          <w:rFonts w:ascii="Times New Roman" w:hAnsi="Times New Roman" w:cs="Times New Roman"/>
          <w:sz w:val="24"/>
          <w:szCs w:val="24"/>
        </w:rPr>
        <w:t>):</w:t>
      </w:r>
    </w:p>
    <w:p w14:paraId="2CBEDD8D" w14:textId="77777777" w:rsidR="00980668" w:rsidRPr="00A5640E" w:rsidRDefault="00980668">
      <w:pPr>
        <w:pStyle w:val="PargrafodaLista"/>
        <w:numPr>
          <w:ilvl w:val="0"/>
          <w:numId w:val="15"/>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1" w:anchor="art17%C2%A71" w:history="1">
        <w:r w:rsidRPr="00A5640E">
          <w:rPr>
            <w:rStyle w:val="Hyperlink"/>
            <w:rFonts w:ascii="Times New Roman" w:hAnsi="Times New Roman" w:cs="Times New Roman"/>
            <w:sz w:val="24"/>
            <w:szCs w:val="24"/>
          </w:rPr>
          <w:t>§ 1º do art. 17 da Lei nº 14.133/2021</w:t>
        </w:r>
      </w:hyperlink>
      <w:r w:rsidRPr="00A5640E">
        <w:rPr>
          <w:rFonts w:ascii="Times New Roman" w:hAnsi="Times New Roman" w:cs="Times New Roman"/>
          <w:sz w:val="24"/>
          <w:szCs w:val="24"/>
        </w:rPr>
        <w:t>, da ata de julgamento;</w:t>
      </w:r>
    </w:p>
    <w:p w14:paraId="6DD3A0D2" w14:textId="12632179" w:rsidR="00980668" w:rsidRPr="00A5640E" w:rsidRDefault="00980668">
      <w:pPr>
        <w:pStyle w:val="PargrafodaLista"/>
        <w:numPr>
          <w:ilvl w:val="0"/>
          <w:numId w:val="15"/>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 apreciação dar-se-á em fase única.</w:t>
      </w:r>
      <w:bookmarkStart w:id="43" w:name="art165ii"/>
      <w:bookmarkEnd w:id="43"/>
    </w:p>
    <w:p w14:paraId="6ACD8D7A" w14:textId="16E9F8BD" w:rsidR="00980668" w:rsidRPr="00A5640E" w:rsidRDefault="000C3749" w:rsidP="00980668">
      <w:pPr>
        <w:spacing w:line="276" w:lineRule="auto"/>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3)</w:t>
      </w:r>
      <w:r w:rsidR="00980668" w:rsidRPr="00A5640E">
        <w:rPr>
          <w:rFonts w:ascii="Times New Roman" w:hAnsi="Times New Roman" w:cs="Times New Roman"/>
          <w:sz w:val="24"/>
          <w:szCs w:val="24"/>
        </w:rPr>
        <w:t xml:space="preserve"> O recurso para os casos indicados no item 1:</w:t>
      </w:r>
    </w:p>
    <w:p w14:paraId="6AB95E74" w14:textId="77777777" w:rsidR="00980668" w:rsidRPr="00A5640E" w:rsidRDefault="00980668" w:rsidP="00791048">
      <w:pPr>
        <w:pStyle w:val="PargrafodaLista"/>
        <w:numPr>
          <w:ilvl w:val="0"/>
          <w:numId w:val="40"/>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Será dirigido à autoridade que tiver editado o ato ou proferido a decisão recorrida (</w:t>
      </w:r>
      <w:hyperlink r:id="rId132" w:anchor="art165%C2%A72" w:history="1">
        <w:r w:rsidRPr="00A5640E">
          <w:rPr>
            <w:rStyle w:val="Hyperlink"/>
            <w:rFonts w:ascii="Times New Roman" w:hAnsi="Times New Roman" w:cs="Times New Roman"/>
            <w:sz w:val="24"/>
            <w:szCs w:val="24"/>
          </w:rPr>
          <w:t>art. 165, § 2º [primeira parte] da Lei nº 14.133/2021</w:t>
        </w:r>
      </w:hyperlink>
      <w:r w:rsidRPr="00A5640E">
        <w:rPr>
          <w:rFonts w:ascii="Times New Roman" w:hAnsi="Times New Roman" w:cs="Times New Roman"/>
          <w:sz w:val="24"/>
          <w:szCs w:val="24"/>
        </w:rPr>
        <w:t>);</w:t>
      </w:r>
    </w:p>
    <w:p w14:paraId="64697FF3" w14:textId="77777777" w:rsidR="00980668" w:rsidRPr="00A5640E" w:rsidRDefault="00980668" w:rsidP="00791048">
      <w:pPr>
        <w:pStyle w:val="PargrafodaLista"/>
        <w:numPr>
          <w:ilvl w:val="0"/>
          <w:numId w:val="40"/>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Apresentado o recurso, inicia prazo de 3 (três) dias úteis para contrarrazões, a partir da data de intimação pessoal ou de divulgação da interposição do recurso (</w:t>
      </w:r>
      <w:hyperlink r:id="rId133" w:anchor="art165%C2%A74" w:history="1">
        <w:r w:rsidRPr="00A5640E">
          <w:rPr>
            <w:rStyle w:val="Hyperlink"/>
            <w:rFonts w:ascii="Times New Roman" w:hAnsi="Times New Roman" w:cs="Times New Roman"/>
            <w:sz w:val="24"/>
            <w:szCs w:val="24"/>
          </w:rPr>
          <w:t>art. 165, § 4º da Lei nº 14.133/2021</w:t>
        </w:r>
      </w:hyperlink>
      <w:r w:rsidRPr="00A5640E">
        <w:rPr>
          <w:rFonts w:ascii="Times New Roman" w:hAnsi="Times New Roman" w:cs="Times New Roman"/>
          <w:sz w:val="24"/>
          <w:szCs w:val="24"/>
        </w:rPr>
        <w:t>);</w:t>
      </w:r>
    </w:p>
    <w:p w14:paraId="3E5E7820" w14:textId="77777777" w:rsidR="00980668" w:rsidRPr="00A5640E" w:rsidRDefault="00980668" w:rsidP="00791048">
      <w:pPr>
        <w:pStyle w:val="PargrafodaLista"/>
        <w:numPr>
          <w:ilvl w:val="0"/>
          <w:numId w:val="40"/>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Encerrado o prazo para apresentação das contrarrazões, a autoridade que tiver editado o ato ou proferido a decisão recorrida analisará o recurso e as contrarrazões (se apresentadas) e proferirá decisão no prazo de 3 (três) dias úteis (</w:t>
      </w:r>
      <w:hyperlink r:id="rId134" w:anchor="art165%C2%A72" w:history="1">
        <w:r w:rsidRPr="00A5640E">
          <w:rPr>
            <w:rStyle w:val="Hyperlink"/>
            <w:rFonts w:ascii="Times New Roman" w:hAnsi="Times New Roman" w:cs="Times New Roman"/>
            <w:sz w:val="24"/>
            <w:szCs w:val="24"/>
          </w:rPr>
          <w:t>art. 165, § 2º da Lei nº 14.133/2021 – primeira parte</w:t>
        </w:r>
      </w:hyperlink>
      <w:r w:rsidRPr="00A5640E">
        <w:rPr>
          <w:rFonts w:ascii="Times New Roman" w:hAnsi="Times New Roman" w:cs="Times New Roman"/>
          <w:sz w:val="24"/>
          <w:szCs w:val="24"/>
        </w:rPr>
        <w:t>);</w:t>
      </w:r>
    </w:p>
    <w:p w14:paraId="49333E37" w14:textId="77777777" w:rsidR="00980668" w:rsidRPr="00A5640E" w:rsidRDefault="00980668" w:rsidP="00791048">
      <w:pPr>
        <w:pStyle w:val="PargrafodaLista"/>
        <w:numPr>
          <w:ilvl w:val="0"/>
          <w:numId w:val="40"/>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Se não reconsiderar o ato ou a decisão, encaminhará o recurso com a sua motivação à autoridade superior, a qual deverá proferir sua decisão no prazo máximo de 10 (dez) dias úteis, contado do recebimento dos autos (</w:t>
      </w:r>
      <w:hyperlink r:id="rId135" w:anchor="art165%C2%A72" w:history="1">
        <w:r w:rsidRPr="00A5640E">
          <w:rPr>
            <w:rStyle w:val="Hyperlink"/>
            <w:rFonts w:ascii="Times New Roman" w:hAnsi="Times New Roman" w:cs="Times New Roman"/>
            <w:sz w:val="24"/>
            <w:szCs w:val="24"/>
          </w:rPr>
          <w:t>art. 165, § 2º da Lei nº 14.133/2021 – segunda parte</w:t>
        </w:r>
      </w:hyperlink>
      <w:r w:rsidRPr="00A5640E">
        <w:rPr>
          <w:rFonts w:ascii="Times New Roman" w:hAnsi="Times New Roman" w:cs="Times New Roman"/>
          <w:sz w:val="24"/>
          <w:szCs w:val="24"/>
        </w:rPr>
        <w:t>);</w:t>
      </w:r>
    </w:p>
    <w:p w14:paraId="20F9CD37" w14:textId="49EB9469" w:rsidR="00980668" w:rsidRPr="00A5640E" w:rsidRDefault="00980668" w:rsidP="00791048">
      <w:pPr>
        <w:pStyle w:val="PargrafodaLista"/>
        <w:numPr>
          <w:ilvl w:val="0"/>
          <w:numId w:val="40"/>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O acolhimento do recurso implicará invalidação apenas de ato insuscetível de aproveitamento (</w:t>
      </w:r>
      <w:hyperlink r:id="rId136" w:anchor="art165%C2%A73" w:history="1">
        <w:r w:rsidRPr="00A5640E">
          <w:rPr>
            <w:rStyle w:val="Hyperlink"/>
            <w:rFonts w:ascii="Times New Roman" w:hAnsi="Times New Roman" w:cs="Times New Roman"/>
            <w:sz w:val="24"/>
            <w:szCs w:val="24"/>
          </w:rPr>
          <w:t>art. 165, § 3º da Lei nº 14.133/2021</w:t>
        </w:r>
      </w:hyperlink>
      <w:r w:rsidRPr="00A5640E">
        <w:rPr>
          <w:rFonts w:ascii="Times New Roman" w:hAnsi="Times New Roman" w:cs="Times New Roman"/>
          <w:sz w:val="24"/>
          <w:szCs w:val="24"/>
        </w:rPr>
        <w:t>).</w:t>
      </w:r>
    </w:p>
    <w:p w14:paraId="558CC78A" w14:textId="3A7AC65F" w:rsidR="00980668" w:rsidRPr="00A5640E" w:rsidRDefault="000C3749" w:rsidP="00980668">
      <w:pPr>
        <w:spacing w:line="276" w:lineRule="auto"/>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4</w:t>
      </w:r>
      <w:proofErr w:type="gramStart"/>
      <w:r w:rsidR="00980668" w:rsidRPr="00A5640E">
        <w:rPr>
          <w:rFonts w:ascii="Times New Roman" w:hAnsi="Times New Roman" w:cs="Times New Roman"/>
          <w:b/>
          <w:sz w:val="24"/>
          <w:szCs w:val="24"/>
        </w:rPr>
        <w:t xml:space="preserve">) </w:t>
      </w:r>
      <w:r w:rsidR="00980668" w:rsidRPr="00A5640E">
        <w:rPr>
          <w:rFonts w:ascii="Times New Roman" w:hAnsi="Times New Roman" w:cs="Times New Roman"/>
          <w:sz w:val="24"/>
          <w:szCs w:val="24"/>
        </w:rPr>
        <w:t>Dos</w:t>
      </w:r>
      <w:proofErr w:type="gramEnd"/>
      <w:r w:rsidR="00980668" w:rsidRPr="00A5640E">
        <w:rPr>
          <w:rFonts w:ascii="Times New Roman" w:hAnsi="Times New Roman" w:cs="Times New Roman"/>
          <w:sz w:val="24"/>
          <w:szCs w:val="24"/>
        </w:rPr>
        <w:t xml:space="preserve"> atos que não cabem recurso, cabe pedido de reconsideração, no prazo de 3 (três) dias úteis, contado da data de intimação (</w:t>
      </w:r>
      <w:hyperlink r:id="rId137" w:anchor="art165%C2%A71" w:history="1">
        <w:r w:rsidR="00980668" w:rsidRPr="00A5640E">
          <w:rPr>
            <w:rStyle w:val="Hyperlink"/>
            <w:rFonts w:ascii="Times New Roman" w:hAnsi="Times New Roman" w:cs="Times New Roman"/>
            <w:sz w:val="24"/>
            <w:szCs w:val="24"/>
          </w:rPr>
          <w:t>art. 165, § 1º da Lei nº 14.133/2021</w:t>
        </w:r>
      </w:hyperlink>
      <w:r w:rsidR="00980668" w:rsidRPr="00A5640E">
        <w:rPr>
          <w:rFonts w:ascii="Times New Roman" w:hAnsi="Times New Roman" w:cs="Times New Roman"/>
          <w:sz w:val="24"/>
          <w:szCs w:val="24"/>
        </w:rPr>
        <w:t>).</w:t>
      </w:r>
    </w:p>
    <w:p w14:paraId="14CFDD3D" w14:textId="6B93E990" w:rsidR="00980668" w:rsidRPr="00A5640E" w:rsidRDefault="000C3749" w:rsidP="00980668">
      <w:pPr>
        <w:spacing w:line="276" w:lineRule="auto"/>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5</w:t>
      </w:r>
      <w:proofErr w:type="gramStart"/>
      <w:r w:rsidR="00980668" w:rsidRPr="00A5640E">
        <w:rPr>
          <w:rFonts w:ascii="Times New Roman" w:hAnsi="Times New Roman" w:cs="Times New Roman"/>
          <w:b/>
          <w:sz w:val="24"/>
          <w:szCs w:val="24"/>
        </w:rPr>
        <w:t>)</w:t>
      </w:r>
      <w:r w:rsidR="00980668" w:rsidRPr="00A5640E">
        <w:rPr>
          <w:rFonts w:ascii="Times New Roman" w:hAnsi="Times New Roman" w:cs="Times New Roman"/>
          <w:sz w:val="24"/>
          <w:szCs w:val="24"/>
        </w:rPr>
        <w:t xml:space="preserve"> Quando</w:t>
      </w:r>
      <w:proofErr w:type="gramEnd"/>
      <w:r w:rsidR="00980668" w:rsidRPr="00A5640E">
        <w:rPr>
          <w:rFonts w:ascii="Times New Roman" w:hAnsi="Times New Roman" w:cs="Times New Roman"/>
          <w:sz w:val="24"/>
          <w:szCs w:val="24"/>
        </w:rPr>
        <w:t xml:space="preserve"> aplicada sanção prevista no </w:t>
      </w:r>
      <w:hyperlink r:id="rId138" w:anchor="art156" w:history="1">
        <w:r w:rsidR="00980668" w:rsidRPr="00A5640E">
          <w:rPr>
            <w:rStyle w:val="Hyperlink"/>
            <w:rFonts w:ascii="Times New Roman" w:hAnsi="Times New Roman" w:cs="Times New Roman"/>
            <w:sz w:val="24"/>
            <w:szCs w:val="24"/>
          </w:rPr>
          <w:t>art. 156 da Lei nº 14.133/2021</w:t>
        </w:r>
      </w:hyperlink>
      <w:r w:rsidR="00980668" w:rsidRPr="00A5640E">
        <w:rPr>
          <w:rFonts w:ascii="Times New Roman" w:hAnsi="Times New Roman" w:cs="Times New Roman"/>
          <w:sz w:val="24"/>
          <w:szCs w:val="24"/>
        </w:rPr>
        <w:t>:</w:t>
      </w:r>
    </w:p>
    <w:p w14:paraId="05673A6A" w14:textId="77777777" w:rsidR="00980668" w:rsidRPr="00A5640E" w:rsidRDefault="00980668" w:rsidP="00791048">
      <w:pPr>
        <w:pStyle w:val="PargrafodaLista"/>
        <w:numPr>
          <w:ilvl w:val="0"/>
          <w:numId w:val="42"/>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Cabe recurso (</w:t>
      </w:r>
      <w:hyperlink r:id="rId139" w:anchor="art166" w:history="1">
        <w:r w:rsidRPr="00A5640E">
          <w:rPr>
            <w:rStyle w:val="Hyperlink"/>
            <w:rFonts w:ascii="Times New Roman" w:hAnsi="Times New Roman" w:cs="Times New Roman"/>
            <w:sz w:val="24"/>
            <w:szCs w:val="24"/>
          </w:rPr>
          <w:t>art. 166 da Lei nº 14.133/2021</w:t>
        </w:r>
      </w:hyperlink>
      <w:r w:rsidRPr="00A5640E">
        <w:rPr>
          <w:rFonts w:ascii="Times New Roman" w:hAnsi="Times New Roman" w:cs="Times New Roman"/>
          <w:sz w:val="24"/>
          <w:szCs w:val="24"/>
        </w:rPr>
        <w:t>):</w:t>
      </w:r>
    </w:p>
    <w:p w14:paraId="6438B266" w14:textId="77777777" w:rsidR="00980668" w:rsidRPr="00A5640E" w:rsidRDefault="00980668" w:rsidP="00791048">
      <w:pPr>
        <w:pStyle w:val="PargrafodaLista"/>
        <w:numPr>
          <w:ilvl w:val="1"/>
          <w:numId w:val="42"/>
        </w:numPr>
        <w:tabs>
          <w:tab w:val="left" w:pos="1701"/>
        </w:tabs>
        <w:spacing w:line="276" w:lineRule="auto"/>
        <w:ind w:left="1134" w:firstLine="0"/>
        <w:jc w:val="both"/>
        <w:rPr>
          <w:rStyle w:val="Hyperlink"/>
          <w:rFonts w:ascii="Times New Roman" w:hAnsi="Times New Roman" w:cs="Times New Roman"/>
          <w:sz w:val="24"/>
          <w:szCs w:val="24"/>
        </w:rPr>
      </w:pPr>
      <w:r w:rsidRPr="00A5640E">
        <w:rPr>
          <w:rFonts w:ascii="Times New Roman" w:hAnsi="Times New Roman" w:cs="Times New Roman"/>
          <w:sz w:val="24"/>
          <w:szCs w:val="24"/>
        </w:rPr>
        <w:t xml:space="preserve">Sanções previstas nos </w:t>
      </w:r>
      <w:hyperlink r:id="rId140" w:anchor="art156i" w:history="1">
        <w:r w:rsidRPr="00A5640E">
          <w:rPr>
            <w:rStyle w:val="Hyperlink"/>
            <w:rFonts w:ascii="Times New Roman" w:hAnsi="Times New Roman" w:cs="Times New Roman"/>
            <w:sz w:val="24"/>
            <w:szCs w:val="24"/>
          </w:rPr>
          <w:t xml:space="preserve">incisos I, II e III do </w:t>
        </w:r>
        <w:r w:rsidRPr="00A5640E">
          <w:rPr>
            <w:rStyle w:val="Hyperlink"/>
            <w:rFonts w:ascii="Times New Roman" w:hAnsi="Times New Roman" w:cs="Times New Roman"/>
            <w:i/>
            <w:sz w:val="24"/>
            <w:szCs w:val="24"/>
          </w:rPr>
          <w:t>caput</w:t>
        </w:r>
        <w:r w:rsidRPr="00A5640E">
          <w:rPr>
            <w:rStyle w:val="Hyperlink"/>
            <w:rFonts w:ascii="Times New Roman" w:hAnsi="Times New Roman" w:cs="Times New Roman"/>
            <w:sz w:val="24"/>
            <w:szCs w:val="24"/>
          </w:rPr>
          <w:t xml:space="preserve"> do art. 156 desta Lei</w:t>
        </w:r>
      </w:hyperlink>
      <w:r w:rsidRPr="00A5640E">
        <w:rPr>
          <w:rStyle w:val="Hyperlink"/>
          <w:rFonts w:ascii="Times New Roman" w:hAnsi="Times New Roman" w:cs="Times New Roman"/>
          <w:sz w:val="24"/>
          <w:szCs w:val="24"/>
        </w:rPr>
        <w:t>;</w:t>
      </w:r>
    </w:p>
    <w:p w14:paraId="6E20CE3D" w14:textId="77777777" w:rsidR="00980668" w:rsidRPr="00A5640E" w:rsidRDefault="00980668" w:rsidP="00791048">
      <w:pPr>
        <w:pStyle w:val="PargrafodaLista"/>
        <w:numPr>
          <w:ilvl w:val="1"/>
          <w:numId w:val="42"/>
        </w:numPr>
        <w:tabs>
          <w:tab w:val="left" w:pos="1701"/>
        </w:tabs>
        <w:spacing w:line="276" w:lineRule="auto"/>
        <w:ind w:left="1134" w:firstLine="0"/>
        <w:jc w:val="both"/>
        <w:rPr>
          <w:rFonts w:ascii="Times New Roman" w:hAnsi="Times New Roman" w:cs="Times New Roman"/>
          <w:sz w:val="24"/>
          <w:szCs w:val="24"/>
        </w:rPr>
      </w:pPr>
      <w:r w:rsidRPr="00A5640E">
        <w:rPr>
          <w:rFonts w:ascii="Times New Roman" w:hAnsi="Times New Roman" w:cs="Times New Roman"/>
          <w:bCs/>
          <w:color w:val="000000"/>
          <w:sz w:val="24"/>
          <w:szCs w:val="24"/>
        </w:rPr>
        <w:lastRenderedPageBreak/>
        <w:t xml:space="preserve">Recurso deve ser apresentado </w:t>
      </w:r>
      <w:r w:rsidRPr="00A5640E">
        <w:rPr>
          <w:rFonts w:ascii="Times New Roman" w:hAnsi="Times New Roman" w:cs="Times New Roman"/>
          <w:sz w:val="24"/>
          <w:szCs w:val="24"/>
        </w:rPr>
        <w:t>no prazo de 15 (quinze) dias úteis, contado da data da intimação;</w:t>
      </w:r>
    </w:p>
    <w:p w14:paraId="7B94FC88" w14:textId="77777777" w:rsidR="00980668" w:rsidRPr="00A5640E" w:rsidRDefault="00980668" w:rsidP="00791048">
      <w:pPr>
        <w:pStyle w:val="PargrafodaLista"/>
        <w:numPr>
          <w:ilvl w:val="1"/>
          <w:numId w:val="42"/>
        </w:numPr>
        <w:tabs>
          <w:tab w:val="left" w:pos="1701"/>
        </w:tabs>
        <w:spacing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Dirigido à autoridade que tiver proferido a decisão recorrida, para apreciação e decisão no prazo máximo de 5 (cinco) dias úteis;</w:t>
      </w:r>
    </w:p>
    <w:p w14:paraId="1DA8EFB5" w14:textId="77777777" w:rsidR="00980668" w:rsidRPr="00A5640E" w:rsidRDefault="00980668" w:rsidP="00791048">
      <w:pPr>
        <w:pStyle w:val="PargrafodaLista"/>
        <w:numPr>
          <w:ilvl w:val="1"/>
          <w:numId w:val="42"/>
        </w:numPr>
        <w:tabs>
          <w:tab w:val="left" w:pos="1701"/>
        </w:tabs>
        <w:spacing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Se não houver reconsideração da decisão, será encaminhado recurso com sua motivação à autoridade superior, a qual deverá proferir sua decisão no prazo máximo de 20 (vinte) dias úteis, contado do recebimento dos autos.</w:t>
      </w:r>
    </w:p>
    <w:p w14:paraId="7500C7CB" w14:textId="77777777" w:rsidR="00980668" w:rsidRPr="00A5640E" w:rsidRDefault="00980668" w:rsidP="00791048">
      <w:pPr>
        <w:pStyle w:val="PargrafodaLista"/>
        <w:numPr>
          <w:ilvl w:val="0"/>
          <w:numId w:val="42"/>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Cabe pedido de reconsideração (</w:t>
      </w:r>
      <w:hyperlink r:id="rId141" w:anchor="art167" w:history="1">
        <w:r w:rsidRPr="00A5640E">
          <w:rPr>
            <w:rStyle w:val="Hyperlink"/>
            <w:rFonts w:ascii="Times New Roman" w:hAnsi="Times New Roman" w:cs="Times New Roman"/>
            <w:sz w:val="24"/>
            <w:szCs w:val="24"/>
          </w:rPr>
          <w:t>art. 167 da Lei nº 14.133/2021</w:t>
        </w:r>
      </w:hyperlink>
      <w:r w:rsidRPr="00A5640E">
        <w:rPr>
          <w:rFonts w:ascii="Times New Roman" w:hAnsi="Times New Roman" w:cs="Times New Roman"/>
          <w:sz w:val="24"/>
          <w:szCs w:val="24"/>
        </w:rPr>
        <w:t>):</w:t>
      </w:r>
    </w:p>
    <w:p w14:paraId="39FDBD2B" w14:textId="77777777" w:rsidR="00980668" w:rsidRPr="00A5640E" w:rsidRDefault="00980668" w:rsidP="00791048">
      <w:pPr>
        <w:pStyle w:val="PargrafodaLista"/>
        <w:numPr>
          <w:ilvl w:val="1"/>
          <w:numId w:val="42"/>
        </w:numPr>
        <w:tabs>
          <w:tab w:val="left" w:pos="1701"/>
        </w:tabs>
        <w:spacing w:line="276" w:lineRule="auto"/>
        <w:ind w:left="1134" w:firstLine="0"/>
        <w:jc w:val="both"/>
        <w:rPr>
          <w:rStyle w:val="Hyperlink"/>
          <w:rFonts w:ascii="Times New Roman" w:hAnsi="Times New Roman" w:cs="Times New Roman"/>
          <w:sz w:val="24"/>
          <w:szCs w:val="24"/>
        </w:rPr>
      </w:pPr>
      <w:r w:rsidRPr="00A5640E">
        <w:rPr>
          <w:rFonts w:ascii="Times New Roman" w:hAnsi="Times New Roman" w:cs="Times New Roman"/>
          <w:sz w:val="24"/>
          <w:szCs w:val="24"/>
        </w:rPr>
        <w:t xml:space="preserve">Sanção prevista no </w:t>
      </w:r>
      <w:hyperlink r:id="rId142" w:anchor="art156i" w:history="1">
        <w:r w:rsidRPr="00A5640E">
          <w:rPr>
            <w:rStyle w:val="Hyperlink"/>
            <w:rFonts w:ascii="Times New Roman" w:hAnsi="Times New Roman" w:cs="Times New Roman"/>
            <w:sz w:val="24"/>
            <w:szCs w:val="24"/>
          </w:rPr>
          <w:t xml:space="preserve">inciso IV do </w:t>
        </w:r>
        <w:r w:rsidRPr="00A5640E">
          <w:rPr>
            <w:rStyle w:val="Hyperlink"/>
            <w:rFonts w:ascii="Times New Roman" w:hAnsi="Times New Roman" w:cs="Times New Roman"/>
            <w:i/>
            <w:sz w:val="24"/>
            <w:szCs w:val="24"/>
          </w:rPr>
          <w:t>caput</w:t>
        </w:r>
        <w:r w:rsidRPr="00A5640E">
          <w:rPr>
            <w:rStyle w:val="Hyperlink"/>
            <w:rFonts w:ascii="Times New Roman" w:hAnsi="Times New Roman" w:cs="Times New Roman"/>
            <w:sz w:val="24"/>
            <w:szCs w:val="24"/>
          </w:rPr>
          <w:t xml:space="preserve"> do art. 156 desta Lei</w:t>
        </w:r>
      </w:hyperlink>
      <w:r w:rsidRPr="00A5640E">
        <w:rPr>
          <w:rStyle w:val="Hyperlink"/>
          <w:rFonts w:ascii="Times New Roman" w:hAnsi="Times New Roman" w:cs="Times New Roman"/>
          <w:sz w:val="24"/>
          <w:szCs w:val="24"/>
        </w:rPr>
        <w:t>;</w:t>
      </w:r>
    </w:p>
    <w:p w14:paraId="564EEF5D" w14:textId="77777777" w:rsidR="00980668" w:rsidRPr="00A5640E" w:rsidRDefault="00980668" w:rsidP="00791048">
      <w:pPr>
        <w:pStyle w:val="PargrafodaLista"/>
        <w:numPr>
          <w:ilvl w:val="1"/>
          <w:numId w:val="42"/>
        </w:numPr>
        <w:tabs>
          <w:tab w:val="left" w:pos="1701"/>
        </w:tabs>
        <w:spacing w:line="276" w:lineRule="auto"/>
        <w:ind w:left="1134" w:firstLine="0"/>
        <w:jc w:val="both"/>
        <w:rPr>
          <w:rFonts w:ascii="Times New Roman" w:hAnsi="Times New Roman" w:cs="Times New Roman"/>
          <w:sz w:val="24"/>
          <w:szCs w:val="24"/>
        </w:rPr>
      </w:pPr>
      <w:r w:rsidRPr="00A5640E">
        <w:rPr>
          <w:rStyle w:val="Hyperlink"/>
          <w:rFonts w:ascii="Times New Roman" w:hAnsi="Times New Roman" w:cs="Times New Roman"/>
          <w:color w:val="auto"/>
          <w:sz w:val="24"/>
          <w:szCs w:val="24"/>
          <w:u w:val="none"/>
        </w:rPr>
        <w:t>Pedido deve ser a</w:t>
      </w:r>
      <w:r w:rsidRPr="00A5640E">
        <w:rPr>
          <w:rFonts w:ascii="Times New Roman" w:hAnsi="Times New Roman" w:cs="Times New Roman"/>
          <w:sz w:val="24"/>
          <w:szCs w:val="24"/>
        </w:rPr>
        <w:t>presentado no prazo de 15 (quinze) dias úteis, contado da data da intimação;</w:t>
      </w:r>
    </w:p>
    <w:p w14:paraId="2083FEE1" w14:textId="3C727E4D" w:rsidR="005B3907" w:rsidRPr="00E44122" w:rsidRDefault="00980668" w:rsidP="005B3907">
      <w:pPr>
        <w:pStyle w:val="PargrafodaLista"/>
        <w:numPr>
          <w:ilvl w:val="1"/>
          <w:numId w:val="42"/>
        </w:numPr>
        <w:tabs>
          <w:tab w:val="left" w:pos="1701"/>
        </w:tabs>
        <w:spacing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Decidido no prazo máximo de 20 (vinte) dias úteis, contado do recebimento dos autos.</w:t>
      </w:r>
    </w:p>
    <w:p w14:paraId="59B0E41E" w14:textId="1DF8145C" w:rsidR="00980668" w:rsidRPr="00A5640E" w:rsidRDefault="000C3749" w:rsidP="00980668">
      <w:pPr>
        <w:spacing w:line="276" w:lineRule="auto"/>
        <w:jc w:val="both"/>
        <w:rPr>
          <w:rFonts w:ascii="Times New Roman" w:hAnsi="Times New Roman" w:cs="Times New Roman"/>
          <w:sz w:val="24"/>
          <w:szCs w:val="24"/>
        </w:rPr>
      </w:pPr>
      <w:r>
        <w:rPr>
          <w:rFonts w:ascii="Times New Roman" w:hAnsi="Times New Roman" w:cs="Times New Roman"/>
          <w:b/>
          <w:sz w:val="24"/>
          <w:szCs w:val="24"/>
        </w:rPr>
        <w:t>17.</w:t>
      </w:r>
      <w:r w:rsidR="00980668" w:rsidRPr="00A5640E">
        <w:rPr>
          <w:rFonts w:ascii="Times New Roman" w:hAnsi="Times New Roman" w:cs="Times New Roman"/>
          <w:b/>
          <w:sz w:val="24"/>
          <w:szCs w:val="24"/>
        </w:rPr>
        <w:t>6</w:t>
      </w:r>
      <w:proofErr w:type="gramStart"/>
      <w:r w:rsidR="00980668" w:rsidRPr="00A5640E">
        <w:rPr>
          <w:rFonts w:ascii="Times New Roman" w:hAnsi="Times New Roman" w:cs="Times New Roman"/>
          <w:b/>
          <w:sz w:val="24"/>
          <w:szCs w:val="24"/>
        </w:rPr>
        <w:t>)</w:t>
      </w:r>
      <w:r w:rsidR="00980668" w:rsidRPr="00A5640E">
        <w:rPr>
          <w:rFonts w:ascii="Times New Roman" w:hAnsi="Times New Roman" w:cs="Times New Roman"/>
          <w:sz w:val="24"/>
          <w:szCs w:val="24"/>
        </w:rPr>
        <w:t xml:space="preserve"> Sobre</w:t>
      </w:r>
      <w:proofErr w:type="gramEnd"/>
      <w:r w:rsidR="00980668" w:rsidRPr="00A5640E">
        <w:rPr>
          <w:rFonts w:ascii="Times New Roman" w:hAnsi="Times New Roman" w:cs="Times New Roman"/>
          <w:sz w:val="24"/>
          <w:szCs w:val="24"/>
        </w:rPr>
        <w:t xml:space="preserve"> recursos e pedidos de reconsideração:</w:t>
      </w:r>
    </w:p>
    <w:p w14:paraId="722C27F0" w14:textId="77777777" w:rsidR="00980668" w:rsidRPr="00A5640E" w:rsidRDefault="00980668" w:rsidP="00791048">
      <w:pPr>
        <w:pStyle w:val="PargrafodaLista"/>
        <w:numPr>
          <w:ilvl w:val="0"/>
          <w:numId w:val="41"/>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O recurso e o pedido de reconsideração terão efeito suspensivo do ato ou da decisão recorrida até que sobrevenha decisão final da autoridade competente (</w:t>
      </w:r>
      <w:hyperlink r:id="rId143" w:anchor="art168" w:history="1">
        <w:r w:rsidRPr="00A5640E">
          <w:rPr>
            <w:rStyle w:val="Hyperlink"/>
            <w:rFonts w:ascii="Times New Roman" w:hAnsi="Times New Roman" w:cs="Times New Roman"/>
            <w:sz w:val="24"/>
            <w:szCs w:val="24"/>
          </w:rPr>
          <w:t xml:space="preserve">art. 168, </w:t>
        </w:r>
        <w:r w:rsidRPr="00A5640E">
          <w:rPr>
            <w:rStyle w:val="Hyperlink"/>
            <w:rFonts w:ascii="Times New Roman" w:hAnsi="Times New Roman" w:cs="Times New Roman"/>
            <w:i/>
            <w:sz w:val="24"/>
            <w:szCs w:val="24"/>
          </w:rPr>
          <w:t xml:space="preserve">caput </w:t>
        </w:r>
        <w:r w:rsidRPr="00A5640E">
          <w:rPr>
            <w:rStyle w:val="Hyperlink"/>
            <w:rFonts w:ascii="Times New Roman" w:hAnsi="Times New Roman" w:cs="Times New Roman"/>
            <w:sz w:val="24"/>
            <w:szCs w:val="24"/>
          </w:rPr>
          <w:t>da Lei nº 14.133/2021</w:t>
        </w:r>
      </w:hyperlink>
      <w:r w:rsidRPr="00A5640E">
        <w:rPr>
          <w:rFonts w:ascii="Times New Roman" w:hAnsi="Times New Roman" w:cs="Times New Roman"/>
          <w:sz w:val="24"/>
          <w:szCs w:val="24"/>
        </w:rPr>
        <w:t>);</w:t>
      </w:r>
    </w:p>
    <w:p w14:paraId="2305289C" w14:textId="77777777" w:rsidR="00980668" w:rsidRPr="00A5640E" w:rsidRDefault="00980668" w:rsidP="00791048">
      <w:pPr>
        <w:pStyle w:val="PargrafodaLista"/>
        <w:numPr>
          <w:ilvl w:val="0"/>
          <w:numId w:val="41"/>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Na elaboração de suas decisões, a autoridade competente será auxiliada pelo órgão de assessoramento jurídico, que deverá dirimir dúvidas e subsidiá-la com as informações necessárias (</w:t>
      </w:r>
      <w:hyperlink r:id="rId144" w:anchor="art168" w:history="1">
        <w:r w:rsidRPr="00A5640E">
          <w:rPr>
            <w:rStyle w:val="Hyperlink"/>
            <w:rFonts w:ascii="Times New Roman" w:hAnsi="Times New Roman" w:cs="Times New Roman"/>
            <w:sz w:val="24"/>
            <w:szCs w:val="24"/>
          </w:rPr>
          <w:t>art. 168, parágrafo único da Lei nº 14.133/2021</w:t>
        </w:r>
      </w:hyperlink>
      <w:r w:rsidRPr="00A5640E">
        <w:rPr>
          <w:rFonts w:ascii="Times New Roman" w:hAnsi="Times New Roman" w:cs="Times New Roman"/>
          <w:sz w:val="24"/>
          <w:szCs w:val="24"/>
        </w:rPr>
        <w:t>);</w:t>
      </w:r>
    </w:p>
    <w:p w14:paraId="4DB826BC" w14:textId="72717EC4" w:rsidR="00811A52" w:rsidRPr="00A5640E" w:rsidRDefault="00980668" w:rsidP="00791048">
      <w:pPr>
        <w:pStyle w:val="PargrafodaLista"/>
        <w:numPr>
          <w:ilvl w:val="0"/>
          <w:numId w:val="41"/>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Será assegurado ao licitante vista dos elementos indispensáveis à defesa de seus interesses (</w:t>
      </w:r>
      <w:hyperlink r:id="rId145" w:anchor="art165%C2%A75" w:history="1">
        <w:r w:rsidRPr="00A5640E">
          <w:rPr>
            <w:rStyle w:val="Hyperlink"/>
            <w:rFonts w:ascii="Times New Roman" w:hAnsi="Times New Roman" w:cs="Times New Roman"/>
            <w:sz w:val="24"/>
            <w:szCs w:val="24"/>
          </w:rPr>
          <w:t>art. 165, § 5º da Lei nº 14.133/2021</w:t>
        </w:r>
      </w:hyperlink>
      <w:r w:rsidRPr="00A5640E">
        <w:rPr>
          <w:rFonts w:ascii="Times New Roman" w:hAnsi="Times New Roman" w:cs="Times New Roman"/>
          <w:sz w:val="24"/>
          <w:szCs w:val="24"/>
        </w:rPr>
        <w:t>).</w:t>
      </w:r>
      <w:bookmarkStart w:id="44" w:name="art168"/>
      <w:bookmarkEnd w:id="44"/>
    </w:p>
    <w:p w14:paraId="7E003126" w14:textId="30B0B74A" w:rsidR="00B972C8" w:rsidRPr="00A5640E" w:rsidRDefault="009E776D" w:rsidP="003234F0">
      <w:pPr>
        <w:pStyle w:val="Ttulo1"/>
        <w:shd w:val="clear" w:color="auto" w:fill="A5A5A5" w:themeFill="accent3"/>
        <w:rPr>
          <w:rFonts w:ascii="Times New Roman" w:hAnsi="Times New Roman" w:cs="Times New Roman"/>
          <w:szCs w:val="24"/>
        </w:rPr>
      </w:pPr>
      <w:bookmarkStart w:id="45" w:name="_Toc133170913"/>
      <w:r w:rsidRPr="00A5640E">
        <w:rPr>
          <w:rFonts w:ascii="Times New Roman" w:hAnsi="Times New Roman" w:cs="Times New Roman"/>
          <w:szCs w:val="24"/>
        </w:rPr>
        <w:t>1</w:t>
      </w:r>
      <w:r w:rsidR="00A27BF3" w:rsidRPr="00A5640E">
        <w:rPr>
          <w:rFonts w:ascii="Times New Roman" w:hAnsi="Times New Roman" w:cs="Times New Roman"/>
          <w:szCs w:val="24"/>
        </w:rPr>
        <w:t>8</w:t>
      </w:r>
      <w:r w:rsidRPr="00A5640E">
        <w:rPr>
          <w:rFonts w:ascii="Times New Roman" w:hAnsi="Times New Roman" w:cs="Times New Roman"/>
          <w:szCs w:val="24"/>
        </w:rPr>
        <w:t>)</w:t>
      </w:r>
      <w:r w:rsidR="00B972C8" w:rsidRPr="00A5640E">
        <w:rPr>
          <w:rFonts w:ascii="Times New Roman" w:hAnsi="Times New Roman" w:cs="Times New Roman"/>
          <w:szCs w:val="24"/>
        </w:rPr>
        <w:t xml:space="preserve"> DA ADJUDICAÇÃO E HOMOLOGAÇÃO</w:t>
      </w:r>
      <w:bookmarkEnd w:id="45"/>
    </w:p>
    <w:p w14:paraId="186E5C2C" w14:textId="0B136202" w:rsidR="00390FF8" w:rsidRPr="00A5640E" w:rsidRDefault="000C3749" w:rsidP="00390FF8">
      <w:pPr>
        <w:pStyle w:val="PargrafodaLista"/>
        <w:tabs>
          <w:tab w:val="left" w:pos="567"/>
        </w:tabs>
        <w:spacing w:before="24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1</w:t>
      </w:r>
      <w:proofErr w:type="gramStart"/>
      <w:r w:rsidR="00390FF8" w:rsidRPr="00A5640E">
        <w:rPr>
          <w:rFonts w:ascii="Times New Roman" w:hAnsi="Times New Roman" w:cs="Times New Roman"/>
          <w:b/>
          <w:bCs/>
          <w:sz w:val="24"/>
          <w:szCs w:val="24"/>
        </w:rPr>
        <w:t>)</w:t>
      </w:r>
      <w:r w:rsidR="00390FF8" w:rsidRPr="00A5640E">
        <w:rPr>
          <w:rFonts w:ascii="Times New Roman" w:hAnsi="Times New Roman" w:cs="Times New Roman"/>
          <w:bCs/>
          <w:sz w:val="24"/>
          <w:szCs w:val="24"/>
        </w:rPr>
        <w:t xml:space="preserve"> Conforme</w:t>
      </w:r>
      <w:proofErr w:type="gramEnd"/>
      <w:r w:rsidR="00390FF8" w:rsidRPr="00A5640E">
        <w:rPr>
          <w:rFonts w:ascii="Times New Roman" w:hAnsi="Times New Roman" w:cs="Times New Roman"/>
          <w:bCs/>
          <w:sz w:val="24"/>
          <w:szCs w:val="24"/>
        </w:rPr>
        <w:t xml:space="preserve"> </w:t>
      </w:r>
      <w:hyperlink r:id="rId146" w:anchor="art71" w:history="1">
        <w:r w:rsidR="00390FF8" w:rsidRPr="00A5640E">
          <w:rPr>
            <w:rStyle w:val="Hyperlink"/>
            <w:rFonts w:ascii="Times New Roman" w:hAnsi="Times New Roman" w:cs="Times New Roman"/>
            <w:bCs/>
            <w:sz w:val="24"/>
            <w:szCs w:val="24"/>
          </w:rPr>
          <w:t>art. 71 da Lei nº 14.133/2021</w:t>
        </w:r>
      </w:hyperlink>
      <w:r w:rsidR="00390FF8" w:rsidRPr="00A5640E">
        <w:rPr>
          <w:rFonts w:ascii="Times New Roman" w:hAnsi="Times New Roman" w:cs="Times New Roman"/>
          <w:bCs/>
          <w:sz w:val="24"/>
          <w:szCs w:val="24"/>
        </w:rPr>
        <w:t>, encerradas as fases de julgamento e habilitação, e exauridos os recursos administrativos, o processo de contratação será encaminhado à autoridade superior, que poderá:</w:t>
      </w:r>
    </w:p>
    <w:p w14:paraId="5CD2B429" w14:textId="77777777" w:rsidR="00390FF8" w:rsidRPr="00A5640E" w:rsidRDefault="00390FF8" w:rsidP="00791048">
      <w:pPr>
        <w:pStyle w:val="PargrafodaLista"/>
        <w:numPr>
          <w:ilvl w:val="0"/>
          <w:numId w:val="43"/>
        </w:numPr>
        <w:tabs>
          <w:tab w:val="left" w:pos="1134"/>
        </w:tabs>
        <w:spacing w:before="240" w:line="276" w:lineRule="auto"/>
        <w:ind w:left="567" w:firstLine="0"/>
        <w:jc w:val="both"/>
        <w:rPr>
          <w:rFonts w:ascii="Times New Roman" w:hAnsi="Times New Roman" w:cs="Times New Roman"/>
          <w:bCs/>
          <w:sz w:val="24"/>
          <w:szCs w:val="24"/>
        </w:rPr>
      </w:pPr>
      <w:r w:rsidRPr="00A5640E">
        <w:rPr>
          <w:rFonts w:ascii="Times New Roman" w:hAnsi="Times New Roman" w:cs="Times New Roman"/>
          <w:bCs/>
          <w:sz w:val="24"/>
          <w:szCs w:val="24"/>
        </w:rPr>
        <w:t>Determinar o retorno dos autos para saneamento de irregularidades;</w:t>
      </w:r>
    </w:p>
    <w:p w14:paraId="1A56813B" w14:textId="77777777" w:rsidR="00390FF8" w:rsidRPr="00A5640E" w:rsidRDefault="00390FF8" w:rsidP="00791048">
      <w:pPr>
        <w:pStyle w:val="PargrafodaLista"/>
        <w:numPr>
          <w:ilvl w:val="0"/>
          <w:numId w:val="43"/>
        </w:numPr>
        <w:tabs>
          <w:tab w:val="left" w:pos="1134"/>
        </w:tabs>
        <w:spacing w:before="240" w:line="276" w:lineRule="auto"/>
        <w:ind w:left="567" w:firstLine="0"/>
        <w:jc w:val="both"/>
        <w:rPr>
          <w:rFonts w:ascii="Times New Roman" w:hAnsi="Times New Roman" w:cs="Times New Roman"/>
          <w:bCs/>
          <w:sz w:val="24"/>
          <w:szCs w:val="24"/>
        </w:rPr>
      </w:pPr>
      <w:r w:rsidRPr="00A5640E">
        <w:rPr>
          <w:rFonts w:ascii="Times New Roman" w:hAnsi="Times New Roman" w:cs="Times New Roman"/>
          <w:bCs/>
          <w:sz w:val="24"/>
          <w:szCs w:val="24"/>
        </w:rPr>
        <w:t>Revogar o processo de contratação por motivo de conveniência e oportunidade;</w:t>
      </w:r>
    </w:p>
    <w:p w14:paraId="03A88356" w14:textId="77777777" w:rsidR="00390FF8" w:rsidRPr="00A5640E" w:rsidRDefault="00390FF8" w:rsidP="00791048">
      <w:pPr>
        <w:pStyle w:val="PargrafodaLista"/>
        <w:numPr>
          <w:ilvl w:val="0"/>
          <w:numId w:val="43"/>
        </w:numPr>
        <w:tabs>
          <w:tab w:val="left" w:pos="1134"/>
        </w:tabs>
        <w:spacing w:before="240" w:line="276" w:lineRule="auto"/>
        <w:ind w:left="567" w:firstLine="0"/>
        <w:jc w:val="both"/>
        <w:rPr>
          <w:rFonts w:ascii="Times New Roman" w:hAnsi="Times New Roman" w:cs="Times New Roman"/>
          <w:bCs/>
          <w:sz w:val="24"/>
          <w:szCs w:val="24"/>
        </w:rPr>
      </w:pPr>
      <w:r w:rsidRPr="00A5640E">
        <w:rPr>
          <w:rFonts w:ascii="Times New Roman" w:hAnsi="Times New Roman" w:cs="Times New Roman"/>
          <w:bCs/>
          <w:sz w:val="24"/>
          <w:szCs w:val="24"/>
        </w:rPr>
        <w:t>Proceder à anulação do processo de contratação, de ofício ou mediante provocação de terceiros, sempre que presente ilegalidade insanável;</w:t>
      </w:r>
    </w:p>
    <w:p w14:paraId="44BB0291" w14:textId="6335F653" w:rsidR="00390FF8" w:rsidRPr="00A5640E" w:rsidRDefault="00390FF8" w:rsidP="00791048">
      <w:pPr>
        <w:pStyle w:val="PargrafodaLista"/>
        <w:numPr>
          <w:ilvl w:val="0"/>
          <w:numId w:val="43"/>
        </w:numPr>
        <w:tabs>
          <w:tab w:val="left" w:pos="1134"/>
        </w:tabs>
        <w:spacing w:before="240" w:line="276" w:lineRule="auto"/>
        <w:ind w:left="567" w:firstLine="0"/>
        <w:jc w:val="both"/>
        <w:rPr>
          <w:rFonts w:ascii="Times New Roman" w:hAnsi="Times New Roman" w:cs="Times New Roman"/>
          <w:bCs/>
          <w:sz w:val="24"/>
          <w:szCs w:val="24"/>
        </w:rPr>
      </w:pPr>
      <w:r w:rsidRPr="00A5640E">
        <w:rPr>
          <w:rFonts w:ascii="Times New Roman" w:hAnsi="Times New Roman" w:cs="Times New Roman"/>
          <w:bCs/>
          <w:sz w:val="24"/>
          <w:szCs w:val="24"/>
        </w:rPr>
        <w:t>Adjudicar o objeto e homologar o processo de contratação.</w:t>
      </w:r>
    </w:p>
    <w:p w14:paraId="7619C88E" w14:textId="77777777" w:rsidR="00390FF8" w:rsidRPr="00A5640E" w:rsidRDefault="00390FF8" w:rsidP="00390FF8">
      <w:pPr>
        <w:pStyle w:val="PargrafodaLista"/>
        <w:tabs>
          <w:tab w:val="left" w:pos="567"/>
        </w:tabs>
        <w:spacing w:before="240" w:line="276" w:lineRule="auto"/>
        <w:ind w:left="0"/>
        <w:jc w:val="both"/>
        <w:rPr>
          <w:rFonts w:ascii="Times New Roman" w:hAnsi="Times New Roman" w:cs="Times New Roman"/>
          <w:b/>
          <w:bCs/>
          <w:sz w:val="24"/>
          <w:szCs w:val="24"/>
        </w:rPr>
      </w:pPr>
    </w:p>
    <w:p w14:paraId="3E16E95B" w14:textId="20CBF67F" w:rsidR="00390FF8" w:rsidRPr="00A5640E" w:rsidRDefault="000C3749" w:rsidP="00390FF8">
      <w:pPr>
        <w:pStyle w:val="PargrafodaLista"/>
        <w:tabs>
          <w:tab w:val="left" w:pos="567"/>
        </w:tabs>
        <w:spacing w:before="24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2</w:t>
      </w:r>
      <w:proofErr w:type="gramStart"/>
      <w:r w:rsidR="00390FF8" w:rsidRPr="00A5640E">
        <w:rPr>
          <w:rFonts w:ascii="Times New Roman" w:hAnsi="Times New Roman" w:cs="Times New Roman"/>
          <w:b/>
          <w:bCs/>
          <w:sz w:val="24"/>
          <w:szCs w:val="24"/>
        </w:rPr>
        <w:t>)</w:t>
      </w:r>
      <w:r w:rsidR="00390FF8" w:rsidRPr="00A5640E">
        <w:rPr>
          <w:rFonts w:ascii="Times New Roman" w:hAnsi="Times New Roman" w:cs="Times New Roman"/>
          <w:bCs/>
          <w:sz w:val="24"/>
          <w:szCs w:val="24"/>
        </w:rPr>
        <w:t xml:space="preserve"> Ao</w:t>
      </w:r>
      <w:proofErr w:type="gramEnd"/>
      <w:r w:rsidR="00390FF8" w:rsidRPr="00A5640E">
        <w:rPr>
          <w:rFonts w:ascii="Times New Roman" w:hAnsi="Times New Roman" w:cs="Times New Roman"/>
          <w:bCs/>
          <w:sz w:val="24"/>
          <w:szCs w:val="24"/>
        </w:rPr>
        <w:t xml:space="preserve"> pronunciar a nulidade, a autoridade indicará expressamente os atos com vícios insanáveis, tornando sem efeito todos os subsequentes que deles dependam, e dará ensejo à apuração de responsabilidade de quem lhes tenha dado causa (</w:t>
      </w:r>
      <w:hyperlink r:id="rId147" w:anchor="art71%C2%A71" w:history="1">
        <w:r w:rsidR="00390FF8" w:rsidRPr="00A5640E">
          <w:rPr>
            <w:rStyle w:val="Hyperlink"/>
            <w:rFonts w:ascii="Times New Roman" w:hAnsi="Times New Roman" w:cs="Times New Roman"/>
            <w:bCs/>
            <w:sz w:val="24"/>
            <w:szCs w:val="24"/>
          </w:rPr>
          <w:t>art. 71, § 1º da Lei nº 14.133/2021</w:t>
        </w:r>
      </w:hyperlink>
      <w:r w:rsidR="00390FF8" w:rsidRPr="00A5640E">
        <w:rPr>
          <w:rFonts w:ascii="Times New Roman" w:hAnsi="Times New Roman" w:cs="Times New Roman"/>
          <w:bCs/>
          <w:sz w:val="24"/>
          <w:szCs w:val="24"/>
        </w:rPr>
        <w:t>).</w:t>
      </w:r>
    </w:p>
    <w:p w14:paraId="0A87F9BE" w14:textId="6C50296C" w:rsidR="00390FF8" w:rsidRPr="00A5640E" w:rsidRDefault="000C3749" w:rsidP="00390FF8">
      <w:pPr>
        <w:pStyle w:val="PargrafodaLista"/>
        <w:tabs>
          <w:tab w:val="left" w:pos="567"/>
        </w:tabs>
        <w:spacing w:before="240"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3)</w:t>
      </w:r>
      <w:r w:rsidR="00390FF8" w:rsidRPr="00A5640E">
        <w:rPr>
          <w:rFonts w:ascii="Times New Roman" w:hAnsi="Times New Roman" w:cs="Times New Roman"/>
          <w:bCs/>
          <w:sz w:val="24"/>
          <w:szCs w:val="24"/>
        </w:rPr>
        <w:t xml:space="preserve"> O motivo determinante para a revogação do processo de contratação deverá ser resultante de fato superveniente devidamente comprovado (</w:t>
      </w:r>
      <w:hyperlink r:id="rId148" w:anchor="art71%C2%A72" w:history="1">
        <w:r w:rsidR="00390FF8" w:rsidRPr="00A5640E">
          <w:rPr>
            <w:rStyle w:val="Hyperlink"/>
            <w:rFonts w:ascii="Times New Roman" w:hAnsi="Times New Roman" w:cs="Times New Roman"/>
            <w:bCs/>
            <w:sz w:val="24"/>
            <w:szCs w:val="24"/>
          </w:rPr>
          <w:t>art. 71, § 2º da Lei nº 14.133/2021</w:t>
        </w:r>
      </w:hyperlink>
      <w:r w:rsidR="00390FF8" w:rsidRPr="00A5640E">
        <w:rPr>
          <w:rFonts w:ascii="Times New Roman" w:hAnsi="Times New Roman" w:cs="Times New Roman"/>
          <w:bCs/>
          <w:sz w:val="24"/>
          <w:szCs w:val="24"/>
        </w:rPr>
        <w:t>).</w:t>
      </w:r>
    </w:p>
    <w:p w14:paraId="5D5D3DFB" w14:textId="670EDFE6" w:rsidR="00390FF8" w:rsidRPr="00A5640E" w:rsidRDefault="000C3749" w:rsidP="00390FF8">
      <w:pPr>
        <w:pStyle w:val="PargrafodaLista"/>
        <w:tabs>
          <w:tab w:val="left" w:pos="567"/>
        </w:tabs>
        <w:spacing w:before="24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lastRenderedPageBreak/>
        <w:t>18.</w:t>
      </w:r>
      <w:r w:rsidR="00390FF8" w:rsidRPr="00A5640E">
        <w:rPr>
          <w:rFonts w:ascii="Times New Roman" w:hAnsi="Times New Roman" w:cs="Times New Roman"/>
          <w:b/>
          <w:bCs/>
          <w:sz w:val="24"/>
          <w:szCs w:val="24"/>
        </w:rPr>
        <w:t>4</w:t>
      </w:r>
      <w:proofErr w:type="gramStart"/>
      <w:r w:rsidR="00390FF8" w:rsidRPr="00A5640E">
        <w:rPr>
          <w:rFonts w:ascii="Times New Roman" w:hAnsi="Times New Roman" w:cs="Times New Roman"/>
          <w:b/>
          <w:bCs/>
          <w:sz w:val="24"/>
          <w:szCs w:val="24"/>
        </w:rPr>
        <w:t>)</w:t>
      </w:r>
      <w:r w:rsidR="00390FF8" w:rsidRPr="00A5640E">
        <w:rPr>
          <w:rFonts w:ascii="Times New Roman" w:hAnsi="Times New Roman" w:cs="Times New Roman"/>
          <w:bCs/>
          <w:sz w:val="24"/>
          <w:szCs w:val="24"/>
        </w:rPr>
        <w:t xml:space="preserve"> Nos</w:t>
      </w:r>
      <w:proofErr w:type="gramEnd"/>
      <w:r w:rsidR="00390FF8" w:rsidRPr="00A5640E">
        <w:rPr>
          <w:rFonts w:ascii="Times New Roman" w:hAnsi="Times New Roman" w:cs="Times New Roman"/>
          <w:bCs/>
          <w:sz w:val="24"/>
          <w:szCs w:val="24"/>
        </w:rPr>
        <w:t xml:space="preserve"> casos de anulação e revogação, será assegurada a prévia manifestação dos interessados (</w:t>
      </w:r>
      <w:hyperlink r:id="rId149" w:anchor="art71%C2%A73" w:history="1">
        <w:r w:rsidR="00390FF8" w:rsidRPr="00A5640E">
          <w:rPr>
            <w:rStyle w:val="Hyperlink"/>
            <w:rFonts w:ascii="Times New Roman" w:hAnsi="Times New Roman" w:cs="Times New Roman"/>
            <w:bCs/>
            <w:sz w:val="24"/>
            <w:szCs w:val="24"/>
          </w:rPr>
          <w:t>art. 71, § 3º da Lei nº 14.133/2021</w:t>
        </w:r>
      </w:hyperlink>
      <w:r w:rsidR="00390FF8" w:rsidRPr="00A5640E">
        <w:rPr>
          <w:rFonts w:ascii="Times New Roman" w:hAnsi="Times New Roman" w:cs="Times New Roman"/>
          <w:bCs/>
          <w:sz w:val="24"/>
          <w:szCs w:val="24"/>
        </w:rPr>
        <w:t>).</w:t>
      </w:r>
    </w:p>
    <w:p w14:paraId="332243C5" w14:textId="61E718F7" w:rsidR="00390FF8" w:rsidRPr="00A5640E" w:rsidRDefault="000C3749" w:rsidP="00B46B55">
      <w:pPr>
        <w:pStyle w:val="PargrafodaLista"/>
        <w:tabs>
          <w:tab w:val="left" w:pos="567"/>
        </w:tabs>
        <w:spacing w:before="240" w:line="276" w:lineRule="auto"/>
        <w:ind w:left="0"/>
        <w:jc w:val="both"/>
        <w:rPr>
          <w:rFonts w:ascii="Times New Roman" w:eastAsia="Times New Roman" w:hAnsi="Times New Roman" w:cs="Times New Roman"/>
          <w:color w:val="FF0000"/>
          <w:sz w:val="24"/>
          <w:szCs w:val="24"/>
          <w:lang w:eastAsia="pt-BR"/>
        </w:rPr>
      </w:pPr>
      <w:r>
        <w:rPr>
          <w:rFonts w:ascii="Times New Roman" w:hAnsi="Times New Roman" w:cs="Times New Roman"/>
          <w:b/>
          <w:bCs/>
          <w:sz w:val="24"/>
          <w:szCs w:val="24"/>
        </w:rPr>
        <w:t>18.</w:t>
      </w:r>
      <w:r w:rsidR="00390FF8" w:rsidRPr="00A5640E">
        <w:rPr>
          <w:rFonts w:ascii="Times New Roman" w:hAnsi="Times New Roman" w:cs="Times New Roman"/>
          <w:b/>
          <w:bCs/>
          <w:sz w:val="24"/>
          <w:szCs w:val="24"/>
        </w:rPr>
        <w:t>5)</w:t>
      </w:r>
      <w:r w:rsidR="00390FF8" w:rsidRPr="00A5640E">
        <w:rPr>
          <w:rFonts w:ascii="Times New Roman" w:hAnsi="Times New Roman" w:cs="Times New Roman"/>
          <w:bCs/>
          <w:sz w:val="24"/>
          <w:szCs w:val="24"/>
        </w:rPr>
        <w:t xml:space="preserve"> A anulação do processo de contratação induz à da ata de registro de preços e/ou do contrato.</w:t>
      </w:r>
    </w:p>
    <w:p w14:paraId="19A63046" w14:textId="372DD9BB" w:rsidR="00640C96" w:rsidRPr="00A5640E" w:rsidRDefault="00B972C8" w:rsidP="003234F0">
      <w:pPr>
        <w:pStyle w:val="Ttulo1"/>
        <w:shd w:val="clear" w:color="auto" w:fill="A5A5A5" w:themeFill="accent3"/>
        <w:rPr>
          <w:rFonts w:ascii="Times New Roman" w:hAnsi="Times New Roman" w:cs="Times New Roman"/>
          <w:szCs w:val="24"/>
        </w:rPr>
      </w:pPr>
      <w:bookmarkStart w:id="46" w:name="_Toc133170914"/>
      <w:r w:rsidRPr="00A5640E">
        <w:rPr>
          <w:rFonts w:ascii="Times New Roman" w:hAnsi="Times New Roman" w:cs="Times New Roman"/>
          <w:szCs w:val="24"/>
        </w:rPr>
        <w:t>1</w:t>
      </w:r>
      <w:r w:rsidR="00A27BF3" w:rsidRPr="00A5640E">
        <w:rPr>
          <w:rFonts w:ascii="Times New Roman" w:hAnsi="Times New Roman" w:cs="Times New Roman"/>
          <w:szCs w:val="24"/>
        </w:rPr>
        <w:t>9</w:t>
      </w:r>
      <w:r w:rsidR="00215569" w:rsidRPr="00A5640E">
        <w:rPr>
          <w:rFonts w:ascii="Times New Roman" w:hAnsi="Times New Roman" w:cs="Times New Roman"/>
          <w:szCs w:val="24"/>
        </w:rPr>
        <w:t>)</w:t>
      </w:r>
      <w:r w:rsidR="00640C96" w:rsidRPr="00A5640E">
        <w:rPr>
          <w:rFonts w:ascii="Times New Roman" w:hAnsi="Times New Roman" w:cs="Times New Roman"/>
          <w:szCs w:val="24"/>
        </w:rPr>
        <w:t xml:space="preserve"> ATA DE REGISTRO DE PREÇOS</w:t>
      </w:r>
      <w:bookmarkEnd w:id="46"/>
    </w:p>
    <w:p w14:paraId="3A12717E" w14:textId="3749B072" w:rsidR="008753BF" w:rsidRPr="00A5640E" w:rsidRDefault="000C3749" w:rsidP="008753BF">
      <w:pPr>
        <w:shd w:val="clear" w:color="auto" w:fill="EDEDED" w:themeFill="accent3" w:themeFillTint="33"/>
        <w:tabs>
          <w:tab w:val="left" w:pos="567"/>
        </w:tabs>
        <w:spacing w:line="276" w:lineRule="auto"/>
        <w:jc w:val="both"/>
        <w:rPr>
          <w:rFonts w:ascii="Times New Roman" w:hAnsi="Times New Roman" w:cs="Times New Roman"/>
          <w:sz w:val="24"/>
          <w:szCs w:val="24"/>
        </w:rPr>
      </w:pPr>
      <w:r>
        <w:rPr>
          <w:rFonts w:ascii="Times New Roman" w:hAnsi="Times New Roman" w:cs="Times New Roman"/>
          <w:b/>
          <w:iCs/>
          <w:sz w:val="24"/>
          <w:szCs w:val="24"/>
        </w:rPr>
        <w:t>19.</w:t>
      </w:r>
      <w:r w:rsidR="008753BF" w:rsidRPr="00A5640E">
        <w:rPr>
          <w:rFonts w:ascii="Times New Roman" w:hAnsi="Times New Roman" w:cs="Times New Roman"/>
          <w:b/>
          <w:iCs/>
          <w:sz w:val="24"/>
          <w:szCs w:val="24"/>
        </w:rPr>
        <w:t>1)</w:t>
      </w:r>
      <w:r w:rsidR="008753BF" w:rsidRPr="00A5640E">
        <w:rPr>
          <w:rFonts w:ascii="Times New Roman" w:hAnsi="Times New Roman" w:cs="Times New Roman"/>
          <w:iCs/>
          <w:sz w:val="24"/>
          <w:szCs w:val="24"/>
        </w:rPr>
        <w:t xml:space="preserve"> </w:t>
      </w:r>
      <w:r w:rsidR="008753BF" w:rsidRPr="00A5640E">
        <w:rPr>
          <w:rFonts w:ascii="Times New Roman" w:hAnsi="Times New Roman" w:cs="Times New Roman"/>
          <w:sz w:val="24"/>
          <w:szCs w:val="24"/>
        </w:rPr>
        <w:t>REGRAS PARA FORMALIZAÇÃO</w:t>
      </w:r>
    </w:p>
    <w:p w14:paraId="2D52A35E" w14:textId="072DF7FD" w:rsidR="008753BF" w:rsidRPr="00A5640E" w:rsidRDefault="008753BF" w:rsidP="008753BF">
      <w:pPr>
        <w:tabs>
          <w:tab w:val="left" w:pos="567"/>
        </w:tabs>
        <w:spacing w:line="276" w:lineRule="auto"/>
        <w:jc w:val="both"/>
        <w:rPr>
          <w:rFonts w:ascii="Times New Roman" w:hAnsi="Times New Roman" w:cs="Times New Roman"/>
          <w:sz w:val="24"/>
          <w:szCs w:val="24"/>
        </w:rPr>
      </w:pPr>
      <w:r w:rsidRPr="00A5640E">
        <w:rPr>
          <w:rFonts w:ascii="Times New Roman" w:hAnsi="Times New Roman" w:cs="Times New Roman"/>
          <w:b/>
          <w:sz w:val="24"/>
          <w:szCs w:val="24"/>
        </w:rPr>
        <w:t>1</w:t>
      </w:r>
      <w:r w:rsidR="000C3749">
        <w:rPr>
          <w:rFonts w:ascii="Times New Roman" w:hAnsi="Times New Roman" w:cs="Times New Roman"/>
          <w:b/>
          <w:sz w:val="24"/>
          <w:szCs w:val="24"/>
        </w:rPr>
        <w:t>9.2</w:t>
      </w:r>
      <w:proofErr w:type="gramStart"/>
      <w:r w:rsidRPr="00A5640E">
        <w:rPr>
          <w:rFonts w:ascii="Times New Roman" w:hAnsi="Times New Roman" w:cs="Times New Roman"/>
          <w:b/>
          <w:sz w:val="24"/>
          <w:szCs w:val="24"/>
        </w:rPr>
        <w:t>)</w:t>
      </w:r>
      <w:r w:rsidRPr="00A5640E">
        <w:rPr>
          <w:rFonts w:ascii="Times New Roman" w:hAnsi="Times New Roman" w:cs="Times New Roman"/>
          <w:sz w:val="24"/>
          <w:szCs w:val="24"/>
        </w:rPr>
        <w:t xml:space="preserve"> Após</w:t>
      </w:r>
      <w:proofErr w:type="gramEnd"/>
      <w:r w:rsidRPr="00A5640E">
        <w:rPr>
          <w:rFonts w:ascii="Times New Roman" w:hAnsi="Times New Roman" w:cs="Times New Roman"/>
          <w:sz w:val="24"/>
          <w:szCs w:val="24"/>
        </w:rPr>
        <w:t xml:space="preserve"> a homologação da licitação, o registro de preços observará, entre outras, as seguintes condições:</w:t>
      </w:r>
    </w:p>
    <w:p w14:paraId="56521E98" w14:textId="21BA147C"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O prazo de vigência da ata de registro de preços será de 1 (um) ano, podendo ser prorrogado </w:t>
      </w:r>
      <w:r w:rsidR="00AF1986" w:rsidRPr="00A5640E">
        <w:rPr>
          <w:rFonts w:ascii="Times New Roman" w:hAnsi="Times New Roman" w:cs="Times New Roman"/>
          <w:bCs/>
          <w:sz w:val="24"/>
          <w:szCs w:val="24"/>
        </w:rPr>
        <w:t>por igual período</w:t>
      </w:r>
      <w:r w:rsidRPr="00A5640E">
        <w:rPr>
          <w:rFonts w:ascii="Times New Roman" w:hAnsi="Times New Roman" w:cs="Times New Roman"/>
          <w:bCs/>
          <w:sz w:val="24"/>
          <w:szCs w:val="24"/>
        </w:rPr>
        <w:t>, desde que comprovado o preço vantajoso (</w:t>
      </w:r>
      <w:hyperlink r:id="rId150" w:anchor="art84" w:history="1">
        <w:r w:rsidRPr="00A5640E">
          <w:rPr>
            <w:rStyle w:val="Hyperlink"/>
            <w:rFonts w:ascii="Times New Roman" w:hAnsi="Times New Roman" w:cs="Times New Roman"/>
            <w:bCs/>
            <w:sz w:val="24"/>
            <w:szCs w:val="24"/>
          </w:rPr>
          <w:t>art. 84 da Lei Federal nº 14.133/2021</w:t>
        </w:r>
      </w:hyperlink>
      <w:r w:rsidRPr="00A5640E">
        <w:rPr>
          <w:rFonts w:ascii="Times New Roman" w:hAnsi="Times New Roman" w:cs="Times New Roman"/>
          <w:bCs/>
          <w:sz w:val="24"/>
          <w:szCs w:val="24"/>
        </w:rPr>
        <w:t>);</w:t>
      </w:r>
    </w:p>
    <w:p w14:paraId="276C9811"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Serão registrados os preços e quantitativos do licitante mais bem classificado durante a fase competitiva;</w:t>
      </w:r>
    </w:p>
    <w:p w14:paraId="0C129EC5"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Será incluído, podendo ser na forma de anexo, o registro dos licitantes que aceitarem cotar o objeto com preços iguais aos do licitante vencedor na ordem de classificação do certame, bem como daqueles licitantes que mantiverem sua proposta original;</w:t>
      </w:r>
    </w:p>
    <w:p w14:paraId="41618FD5"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sz w:val="24"/>
          <w:szCs w:val="24"/>
        </w:rPr>
      </w:pPr>
      <w:r w:rsidRPr="00A5640E">
        <w:rPr>
          <w:rFonts w:ascii="Times New Roman" w:hAnsi="Times New Roman" w:cs="Times New Roman"/>
          <w:sz w:val="24"/>
          <w:szCs w:val="24"/>
        </w:rPr>
        <w:t>Se houver mais de um licitante que aceite cotar o objeto com preços iguais aos do licitante vencedor, serão classificados segundo a ordem da última proposta apresentada durante a fase de lances.</w:t>
      </w:r>
    </w:p>
    <w:p w14:paraId="56D7B4EC"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O preço registrado com indicação dos fornecedores será divulgado no sítio eletrônico oficial do Município e no Portal Nacional de Contratações Públicas – PNCP, bem como ficará disponibilizado durante a vigência da ata de registro de preços;</w:t>
      </w:r>
    </w:p>
    <w:p w14:paraId="2C4493B5"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 ordem de classificação dos licitantes registrados na ata de registro de preços será respeitada nas contratações;</w:t>
      </w:r>
    </w:p>
    <w:p w14:paraId="5DE355A7"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 habilitação dos fornecedores que comporão o cadastro de reserva será efetuada quando houver necessidade de contratação de fornecedor remanescente;</w:t>
      </w:r>
    </w:p>
    <w:p w14:paraId="7559CBC5" w14:textId="7C1B1ACE"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O fornecedor mais bem classificado será convocado para assinar a ata no prazo d</w:t>
      </w:r>
      <w:r w:rsidR="00B46B55" w:rsidRPr="00A5640E">
        <w:rPr>
          <w:rFonts w:ascii="Times New Roman" w:hAnsi="Times New Roman" w:cs="Times New Roman"/>
          <w:sz w:val="24"/>
          <w:szCs w:val="24"/>
        </w:rPr>
        <w:t>e 05 (cinco) dias</w:t>
      </w:r>
      <w:r w:rsidRPr="00A5640E">
        <w:rPr>
          <w:rFonts w:ascii="Times New Roman" w:hAnsi="Times New Roman" w:cs="Times New Roman"/>
          <w:sz w:val="24"/>
          <w:szCs w:val="24"/>
        </w:rPr>
        <w:t>, podendo o prazo ser prorrogado uma vez, por igual período, quando solicitado pelo fornecedor e desde que ocorra motivo justificado aceito pelo Município;</w:t>
      </w:r>
    </w:p>
    <w:p w14:paraId="10EB382F"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7F75A6E4" w14:textId="77777777" w:rsidR="007D0AFE" w:rsidRPr="00A5640E" w:rsidRDefault="007D0AFE"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Na hipótese de nenhum dos licitantes aceitar os termos do item anterior, observados o valor estimado e sua eventual atualização nos termos do edital, o Município poderá:</w:t>
      </w:r>
    </w:p>
    <w:p w14:paraId="1A1B5ECB" w14:textId="77777777" w:rsidR="008753BF" w:rsidRPr="00A5640E" w:rsidRDefault="008753BF" w:rsidP="00791048">
      <w:pPr>
        <w:pStyle w:val="PargrafodaLista"/>
        <w:numPr>
          <w:ilvl w:val="1"/>
          <w:numId w:val="44"/>
        </w:numPr>
        <w:tabs>
          <w:tab w:val="left" w:pos="2268"/>
        </w:tabs>
        <w:ind w:left="1701" w:firstLine="0"/>
        <w:jc w:val="both"/>
        <w:rPr>
          <w:rFonts w:ascii="Times New Roman" w:hAnsi="Times New Roman" w:cs="Times New Roman"/>
          <w:sz w:val="24"/>
          <w:szCs w:val="24"/>
        </w:rPr>
      </w:pPr>
      <w:r w:rsidRPr="00A5640E">
        <w:rPr>
          <w:rFonts w:ascii="Times New Roman" w:hAnsi="Times New Roman" w:cs="Times New Roman"/>
          <w:sz w:val="24"/>
          <w:szCs w:val="24"/>
        </w:rPr>
        <w:t>Convocar aqueles licitantes que mantiverem sua proposta original para negociação, na ordem de classificação, com vistas à obtenção de preço melhor, mesmo que acima do preço do adjudicatário; ou</w:t>
      </w:r>
    </w:p>
    <w:p w14:paraId="27104347" w14:textId="77777777" w:rsidR="008753BF" w:rsidRPr="00A5640E" w:rsidRDefault="008753BF" w:rsidP="00791048">
      <w:pPr>
        <w:pStyle w:val="PargrafodaLista"/>
        <w:numPr>
          <w:ilvl w:val="1"/>
          <w:numId w:val="44"/>
        </w:numPr>
        <w:tabs>
          <w:tab w:val="left" w:pos="2268"/>
        </w:tabs>
        <w:ind w:left="1701" w:firstLine="0"/>
        <w:jc w:val="both"/>
        <w:rPr>
          <w:rFonts w:ascii="Times New Roman" w:hAnsi="Times New Roman" w:cs="Times New Roman"/>
          <w:sz w:val="24"/>
          <w:szCs w:val="24"/>
        </w:rPr>
      </w:pPr>
      <w:r w:rsidRPr="00A5640E">
        <w:rPr>
          <w:rFonts w:ascii="Times New Roman" w:hAnsi="Times New Roman" w:cs="Times New Roman"/>
          <w:sz w:val="24"/>
          <w:szCs w:val="24"/>
        </w:rPr>
        <w:t>Adjudicar e celebrar a ata de registro de preços nas condições ofertadas pelos licitantes subsequentes, atendida à ordem classificatória, quando frustrada a negociação de melhor condição.</w:t>
      </w:r>
    </w:p>
    <w:p w14:paraId="35F1B0BE"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 xml:space="preserve">Conforme </w:t>
      </w:r>
      <w:hyperlink r:id="rId151" w:anchor="art83" w:history="1">
        <w:r w:rsidRPr="00A5640E">
          <w:rPr>
            <w:rStyle w:val="Hyperlink"/>
            <w:rFonts w:ascii="Times New Roman" w:hAnsi="Times New Roman" w:cs="Times New Roman"/>
            <w:sz w:val="24"/>
            <w:szCs w:val="24"/>
          </w:rPr>
          <w:t>art. 83 da Lei Federal nº 14.133/2021</w:t>
        </w:r>
      </w:hyperlink>
      <w:r w:rsidRPr="00A5640E">
        <w:rPr>
          <w:rFonts w:ascii="Times New Roman" w:hAnsi="Times New Roman" w:cs="Times New Roman"/>
          <w:sz w:val="24"/>
          <w:szCs w:val="24"/>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4163A79"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A recusa injustificada do fornecedor mais bem classificado em assinar a ata de registro de preços dentro do prazo estabelecido no edital ensejará a aplicação das penalidades legalmente estabelecidas no </w:t>
      </w:r>
      <w:hyperlink r:id="rId152" w:anchor="art156" w:history="1">
        <w:r w:rsidRPr="00A5640E">
          <w:rPr>
            <w:rStyle w:val="Hyperlink"/>
            <w:rFonts w:ascii="Times New Roman" w:hAnsi="Times New Roman" w:cs="Times New Roman"/>
            <w:bCs/>
            <w:sz w:val="24"/>
            <w:szCs w:val="24"/>
          </w:rPr>
          <w:t>art. 156 da Lei Federal nº 14.133/2021</w:t>
        </w:r>
      </w:hyperlink>
      <w:r w:rsidRPr="00A5640E">
        <w:rPr>
          <w:rFonts w:ascii="Times New Roman" w:hAnsi="Times New Roman" w:cs="Times New Roman"/>
          <w:bCs/>
          <w:sz w:val="24"/>
          <w:szCs w:val="24"/>
        </w:rPr>
        <w:t>;</w:t>
      </w:r>
    </w:p>
    <w:p w14:paraId="33CDF871"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3" w:anchor="art82iii" w:history="1">
        <w:r w:rsidRPr="00A5640E">
          <w:rPr>
            <w:rStyle w:val="Hyperlink"/>
            <w:rFonts w:ascii="Times New Roman" w:hAnsi="Times New Roman" w:cs="Times New Roman"/>
            <w:bCs/>
            <w:sz w:val="24"/>
            <w:szCs w:val="24"/>
          </w:rPr>
          <w:t>art. 82, III da Lei Federal nº 14.133/2021</w:t>
        </w:r>
      </w:hyperlink>
      <w:r w:rsidRPr="00A5640E">
        <w:rPr>
          <w:rFonts w:ascii="Times New Roman" w:hAnsi="Times New Roman" w:cs="Times New Roman"/>
          <w:bCs/>
          <w:sz w:val="24"/>
          <w:szCs w:val="24"/>
        </w:rPr>
        <w:t>;</w:t>
      </w:r>
    </w:p>
    <w:p w14:paraId="7FC0E1A3"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4" w:anchor="art156" w:history="1">
        <w:r w:rsidRPr="00A5640E">
          <w:rPr>
            <w:rStyle w:val="Hyperlink"/>
            <w:rFonts w:ascii="Times New Roman" w:hAnsi="Times New Roman" w:cs="Times New Roman"/>
            <w:bCs/>
            <w:sz w:val="24"/>
            <w:szCs w:val="24"/>
          </w:rPr>
          <w:t>art. 156 da Lei Federal nº 14.133/2021</w:t>
        </w:r>
      </w:hyperlink>
      <w:r w:rsidRPr="00A5640E">
        <w:rPr>
          <w:rFonts w:ascii="Times New Roman" w:hAnsi="Times New Roman" w:cs="Times New Roman"/>
          <w:bCs/>
          <w:sz w:val="24"/>
          <w:szCs w:val="24"/>
        </w:rPr>
        <w:t>, sendo sempre assegurado o contraditório e a ampla defesa;</w:t>
      </w:r>
    </w:p>
    <w:p w14:paraId="259D1B35"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Conforme </w:t>
      </w:r>
      <w:hyperlink r:id="rId155" w:anchor="art84" w:history="1">
        <w:r w:rsidRPr="00A5640E">
          <w:rPr>
            <w:rStyle w:val="Hyperlink"/>
            <w:rFonts w:ascii="Times New Roman" w:hAnsi="Times New Roman" w:cs="Times New Roman"/>
            <w:sz w:val="24"/>
            <w:szCs w:val="24"/>
          </w:rPr>
          <w:t>art. 84, parágrafo único da Lei Federal nº 14.133/2021</w:t>
        </w:r>
      </w:hyperlink>
      <w:r w:rsidRPr="00A5640E">
        <w:rPr>
          <w:rFonts w:ascii="Times New Roman" w:hAnsi="Times New Roman" w:cs="Times New Roman"/>
          <w:sz w:val="24"/>
          <w:szCs w:val="24"/>
        </w:rPr>
        <w:t>, o contrato decorrente da ata de registro de preços terá sua vigência estabelecida em conformidade com as disposições nela contidas, devendo ser celebrado no prazo de validade da ata de registro de preços;</w:t>
      </w:r>
    </w:p>
    <w:p w14:paraId="172996CD"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O instrumento contratual poderá ser substituído nos termos do </w:t>
      </w:r>
      <w:hyperlink r:id="rId156" w:anchor="art95" w:history="1">
        <w:r w:rsidRPr="00A5640E">
          <w:rPr>
            <w:rStyle w:val="Hyperlink"/>
            <w:rFonts w:ascii="Times New Roman" w:hAnsi="Times New Roman" w:cs="Times New Roman"/>
            <w:sz w:val="24"/>
            <w:szCs w:val="24"/>
          </w:rPr>
          <w:t xml:space="preserve">art. 95, </w:t>
        </w:r>
        <w:r w:rsidRPr="00A5640E">
          <w:rPr>
            <w:rStyle w:val="Hyperlink"/>
            <w:rFonts w:ascii="Times New Roman" w:hAnsi="Times New Roman" w:cs="Times New Roman"/>
            <w:i/>
            <w:sz w:val="24"/>
            <w:szCs w:val="24"/>
          </w:rPr>
          <w:t>caput</w:t>
        </w:r>
        <w:r w:rsidRPr="00A5640E">
          <w:rPr>
            <w:rStyle w:val="Hyperlink"/>
            <w:rFonts w:ascii="Times New Roman" w:hAnsi="Times New Roman" w:cs="Times New Roman"/>
            <w:sz w:val="24"/>
            <w:szCs w:val="24"/>
          </w:rPr>
          <w:t xml:space="preserve"> da Lei Federal nº 14.133/2021</w:t>
        </w:r>
      </w:hyperlink>
      <w:r w:rsidRPr="00A5640E">
        <w:rPr>
          <w:rFonts w:ascii="Times New Roman" w:hAnsi="Times New Roman" w:cs="Times New Roman"/>
          <w:sz w:val="24"/>
          <w:szCs w:val="24"/>
        </w:rPr>
        <w:t>;</w:t>
      </w:r>
    </w:p>
    <w:p w14:paraId="318AE215"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bCs/>
          <w:sz w:val="24"/>
          <w:szCs w:val="24"/>
        </w:rPr>
      </w:pPr>
      <w:r w:rsidRPr="00A5640E">
        <w:rPr>
          <w:rFonts w:ascii="Times New Roman" w:hAnsi="Times New Roman" w:cs="Times New Roman"/>
          <w:bCs/>
          <w:sz w:val="24"/>
          <w:szCs w:val="24"/>
        </w:rPr>
        <w:t xml:space="preserve">O contrato ou outro instrumento que venha substituí-lo observará o disposto no </w:t>
      </w:r>
      <w:hyperlink r:id="rId157" w:anchor="art89" w:history="1">
        <w:r w:rsidRPr="00A5640E">
          <w:rPr>
            <w:rStyle w:val="Hyperlink"/>
            <w:rFonts w:ascii="Times New Roman" w:hAnsi="Times New Roman" w:cs="Times New Roman"/>
            <w:bCs/>
            <w:sz w:val="24"/>
            <w:szCs w:val="24"/>
          </w:rPr>
          <w:t>Título III da Lei Federal nº 14.133/2021</w:t>
        </w:r>
      </w:hyperlink>
      <w:r w:rsidRPr="00A5640E">
        <w:rPr>
          <w:rFonts w:ascii="Times New Roman" w:hAnsi="Times New Roman" w:cs="Times New Roman"/>
          <w:bCs/>
          <w:sz w:val="24"/>
          <w:szCs w:val="24"/>
        </w:rPr>
        <w:t xml:space="preserve"> (Dos Contratos Administrativos);</w:t>
      </w:r>
    </w:p>
    <w:p w14:paraId="38100E87"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Será reputada firmada a contratação administrativa na data da confirmação de entrega do instrumento contratual ao fornecedor registrado, admitindo-se a entrega do instrumento por qualquer meio que assegure a certeza da ciência do interessado;</w:t>
      </w:r>
    </w:p>
    <w:p w14:paraId="5B0A3525"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Os preços registrados poderão ser revistos em decorrência de eventual redução dos preços praticados no mercado ou de fato que eleve o custo dos serviços ou bens registrados, ocorrendo negociações junto aos fornecedores;</w:t>
      </w:r>
    </w:p>
    <w:p w14:paraId="31A5C00F"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3EC5BD57"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42FD8DCB"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Quando o preço registrado se tornar superior ao preço praticado no mercado por motivo superveniente, o Município convocará o fornecedor para negociar a redução dos preços aos valores praticados pelo mercado, sendo observado:</w:t>
      </w:r>
    </w:p>
    <w:p w14:paraId="143580C3"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O fornecedor que não aceitar reduzir seus preços aos valores praticados pelo mercado será liberado do compromisso assumido, sem aplicação de penalidade;</w:t>
      </w:r>
    </w:p>
    <w:p w14:paraId="63996E69"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sz w:val="24"/>
          <w:szCs w:val="24"/>
        </w:rPr>
      </w:pPr>
      <w:r w:rsidRPr="00A5640E">
        <w:rPr>
          <w:rFonts w:ascii="Times New Roman" w:hAnsi="Times New Roman" w:cs="Times New Roman"/>
          <w:sz w:val="24"/>
          <w:szCs w:val="24"/>
        </w:rPr>
        <w:t>A ordem de classificação dos fornecedores que aceitarem reduzir seus preços aos valores de mercado observará a classificação original.</w:t>
      </w:r>
    </w:p>
    <w:p w14:paraId="102DAD7B"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 xml:space="preserve">Quando o preço de mercado </w:t>
      </w:r>
      <w:proofErr w:type="gramStart"/>
      <w:r w:rsidRPr="00A5640E">
        <w:rPr>
          <w:rFonts w:ascii="Times New Roman" w:hAnsi="Times New Roman" w:cs="Times New Roman"/>
          <w:bCs/>
          <w:sz w:val="24"/>
          <w:szCs w:val="24"/>
        </w:rPr>
        <w:t>tornar-se</w:t>
      </w:r>
      <w:proofErr w:type="gramEnd"/>
      <w:r w:rsidRPr="00A5640E">
        <w:rPr>
          <w:rFonts w:ascii="Times New Roman" w:hAnsi="Times New Roman" w:cs="Times New Roman"/>
          <w:bCs/>
          <w:sz w:val="24"/>
          <w:szCs w:val="24"/>
        </w:rPr>
        <w:t xml:space="preserve"> superior aos preços registrados e o fornecedor não puder cumprir o compromisso, o Município poderá:</w:t>
      </w:r>
    </w:p>
    <w:p w14:paraId="4364FA69" w14:textId="77777777" w:rsidR="008753BF" w:rsidRPr="00A5640E" w:rsidRDefault="008753BF" w:rsidP="00791048">
      <w:pPr>
        <w:pStyle w:val="PargrafodaLista"/>
        <w:numPr>
          <w:ilvl w:val="0"/>
          <w:numId w:val="45"/>
        </w:numPr>
        <w:tabs>
          <w:tab w:val="left" w:pos="2268"/>
        </w:tabs>
        <w:spacing w:line="276" w:lineRule="auto"/>
        <w:ind w:left="1701" w:firstLine="0"/>
        <w:jc w:val="both"/>
        <w:rPr>
          <w:rFonts w:ascii="Times New Roman" w:hAnsi="Times New Roman" w:cs="Times New Roman"/>
          <w:sz w:val="24"/>
          <w:szCs w:val="24"/>
        </w:rPr>
      </w:pPr>
      <w:r w:rsidRPr="00A5640E">
        <w:rPr>
          <w:rFonts w:ascii="Times New Roman" w:hAnsi="Times New Roman" w:cs="Times New Roman"/>
          <w:sz w:val="24"/>
          <w:szCs w:val="24"/>
        </w:rPr>
        <w:t>Liberar o fornecedor do compromisso assumido, caso a comunicação ocorra antes do pedido de fornecimento, e sem aplicação da penalidade se confirmada a veracidade dos motivos e comprovantes apresentados;</w:t>
      </w:r>
    </w:p>
    <w:p w14:paraId="13E766DD" w14:textId="77777777" w:rsidR="008753BF" w:rsidRPr="00A5640E" w:rsidRDefault="008753BF" w:rsidP="00791048">
      <w:pPr>
        <w:pStyle w:val="PargrafodaLista"/>
        <w:numPr>
          <w:ilvl w:val="0"/>
          <w:numId w:val="45"/>
        </w:numPr>
        <w:tabs>
          <w:tab w:val="left" w:pos="2268"/>
        </w:tabs>
        <w:spacing w:line="276" w:lineRule="auto"/>
        <w:ind w:left="1701"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Convocar os demais fornecedores para assegurar igual oportunidade de negociação; </w:t>
      </w:r>
    </w:p>
    <w:p w14:paraId="2F61E229" w14:textId="77777777" w:rsidR="008753BF" w:rsidRPr="00A5640E" w:rsidRDefault="008753BF" w:rsidP="00791048">
      <w:pPr>
        <w:pStyle w:val="PargrafodaLista"/>
        <w:numPr>
          <w:ilvl w:val="0"/>
          <w:numId w:val="45"/>
        </w:numPr>
        <w:tabs>
          <w:tab w:val="left" w:pos="2268"/>
        </w:tabs>
        <w:spacing w:line="276" w:lineRule="auto"/>
        <w:ind w:left="1701" w:firstLine="0"/>
        <w:jc w:val="both"/>
        <w:rPr>
          <w:rFonts w:ascii="Times New Roman" w:hAnsi="Times New Roman" w:cs="Times New Roman"/>
          <w:sz w:val="24"/>
          <w:szCs w:val="24"/>
        </w:rPr>
      </w:pPr>
      <w:r w:rsidRPr="00A5640E">
        <w:rPr>
          <w:rFonts w:ascii="Times New Roman" w:hAnsi="Times New Roman" w:cs="Times New Roman"/>
          <w:sz w:val="24"/>
          <w:szCs w:val="24"/>
        </w:rPr>
        <w:t>Não havendo êxito nas negociações, o Município deverá proceder à revogação da ata de registro de preços, adotando as medidas cabíveis para obtenção da contratação mais vantajosa.</w:t>
      </w:r>
    </w:p>
    <w:p w14:paraId="592E095F" w14:textId="77777777"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bCs/>
          <w:sz w:val="24"/>
          <w:szCs w:val="24"/>
        </w:rPr>
      </w:pPr>
      <w:r w:rsidRPr="00A5640E">
        <w:rPr>
          <w:rFonts w:ascii="Times New Roman" w:hAnsi="Times New Roman" w:cs="Times New Roman"/>
          <w:bCs/>
          <w:sz w:val="24"/>
          <w:szCs w:val="24"/>
        </w:rPr>
        <w:t>O registro do fornecedor será cancelado quando:</w:t>
      </w:r>
    </w:p>
    <w:p w14:paraId="562A707B"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r w:rsidRPr="00A5640E">
        <w:rPr>
          <w:rFonts w:ascii="Times New Roman" w:hAnsi="Times New Roman" w:cs="Times New Roman"/>
          <w:bCs/>
          <w:sz w:val="24"/>
          <w:szCs w:val="24"/>
        </w:rPr>
        <w:t>Por razão de interesse público;</w:t>
      </w:r>
    </w:p>
    <w:p w14:paraId="3529F8E6"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r w:rsidRPr="00A5640E">
        <w:rPr>
          <w:rFonts w:ascii="Times New Roman" w:hAnsi="Times New Roman" w:cs="Times New Roman"/>
          <w:bCs/>
          <w:sz w:val="24"/>
          <w:szCs w:val="24"/>
        </w:rPr>
        <w:t>A pedido do fornecedor;</w:t>
      </w:r>
    </w:p>
    <w:p w14:paraId="263E5DB5"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r w:rsidRPr="00A5640E">
        <w:rPr>
          <w:rFonts w:ascii="Times New Roman" w:hAnsi="Times New Roman" w:cs="Times New Roman"/>
          <w:bCs/>
          <w:sz w:val="24"/>
          <w:szCs w:val="24"/>
        </w:rPr>
        <w:t>Descumprir as condições da ata de registro de preços;</w:t>
      </w:r>
    </w:p>
    <w:p w14:paraId="419DAD8A"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bookmarkStart w:id="47" w:name="art20ii"/>
      <w:bookmarkEnd w:id="47"/>
      <w:r w:rsidRPr="00A5640E">
        <w:rPr>
          <w:rFonts w:ascii="Times New Roman" w:hAnsi="Times New Roman" w:cs="Times New Roman"/>
          <w:bCs/>
          <w:sz w:val="24"/>
          <w:szCs w:val="24"/>
        </w:rPr>
        <w:t>Não retirar a nota de empenho ou instrumento equivalente no prazo estabelecido pelo Município, sem justificativa aceitável;</w:t>
      </w:r>
    </w:p>
    <w:p w14:paraId="5917573B"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bookmarkStart w:id="48" w:name="art20iii"/>
      <w:bookmarkEnd w:id="48"/>
      <w:r w:rsidRPr="00A5640E">
        <w:rPr>
          <w:rFonts w:ascii="Times New Roman" w:hAnsi="Times New Roman" w:cs="Times New Roman"/>
          <w:bCs/>
          <w:sz w:val="24"/>
          <w:szCs w:val="24"/>
        </w:rPr>
        <w:t>Não aceitar reduzir o seu preço registrado, na hipótese deste se tornar superior àqueles praticados no mercado;</w:t>
      </w:r>
      <w:bookmarkStart w:id="49" w:name="art20iv"/>
      <w:bookmarkStart w:id="50" w:name="art20p"/>
      <w:bookmarkEnd w:id="49"/>
      <w:bookmarkEnd w:id="50"/>
    </w:p>
    <w:p w14:paraId="6F7A52F0"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r w:rsidRPr="00A5640E">
        <w:rPr>
          <w:rFonts w:ascii="Times New Roman" w:hAnsi="Times New Roman" w:cs="Times New Roman"/>
          <w:bCs/>
          <w:sz w:val="24"/>
          <w:szCs w:val="24"/>
        </w:rPr>
        <w:t xml:space="preserve">Sofrer sanção prevista no </w:t>
      </w:r>
      <w:hyperlink r:id="rId158" w:anchor="art156iii" w:history="1">
        <w:r w:rsidRPr="00A5640E">
          <w:rPr>
            <w:rStyle w:val="Hyperlink"/>
            <w:rFonts w:ascii="Times New Roman" w:hAnsi="Times New Roman" w:cs="Times New Roman"/>
            <w:bCs/>
            <w:sz w:val="24"/>
            <w:szCs w:val="24"/>
          </w:rPr>
          <w:t xml:space="preserve">inciso III (impedimento de licitar e contratar) ou IV (declaração de inidoneidade para licitar ou contratar) do </w:t>
        </w:r>
        <w:r w:rsidRPr="00A5640E">
          <w:rPr>
            <w:rStyle w:val="Hyperlink"/>
            <w:rFonts w:ascii="Times New Roman" w:hAnsi="Times New Roman" w:cs="Times New Roman"/>
            <w:bCs/>
            <w:i/>
            <w:sz w:val="24"/>
            <w:szCs w:val="24"/>
          </w:rPr>
          <w:t>caput</w:t>
        </w:r>
        <w:r w:rsidRPr="00A5640E">
          <w:rPr>
            <w:rStyle w:val="Hyperlink"/>
            <w:rFonts w:ascii="Times New Roman" w:hAnsi="Times New Roman" w:cs="Times New Roman"/>
            <w:bCs/>
            <w:sz w:val="24"/>
            <w:szCs w:val="24"/>
          </w:rPr>
          <w:t xml:space="preserve"> do art. 156 da Lei Federal nº 14.133/2021</w:t>
        </w:r>
      </w:hyperlink>
      <w:r w:rsidRPr="00A5640E">
        <w:rPr>
          <w:rFonts w:ascii="Times New Roman" w:hAnsi="Times New Roman" w:cs="Times New Roman"/>
          <w:bCs/>
          <w:sz w:val="24"/>
          <w:szCs w:val="24"/>
        </w:rPr>
        <w:t>; ou</w:t>
      </w:r>
    </w:p>
    <w:p w14:paraId="42CCBF97" w14:textId="77777777" w:rsidR="008753BF" w:rsidRPr="00A5640E" w:rsidRDefault="008753BF" w:rsidP="00791048">
      <w:pPr>
        <w:pStyle w:val="PargrafodaLista"/>
        <w:numPr>
          <w:ilvl w:val="1"/>
          <w:numId w:val="44"/>
        </w:numPr>
        <w:tabs>
          <w:tab w:val="left" w:pos="2268"/>
        </w:tabs>
        <w:spacing w:line="276" w:lineRule="auto"/>
        <w:ind w:left="1701" w:firstLine="0"/>
        <w:jc w:val="both"/>
        <w:rPr>
          <w:rFonts w:ascii="Times New Roman" w:hAnsi="Times New Roman" w:cs="Times New Roman"/>
          <w:bCs/>
          <w:sz w:val="24"/>
          <w:szCs w:val="24"/>
        </w:rPr>
      </w:pPr>
      <w:r w:rsidRPr="00A5640E">
        <w:rPr>
          <w:rFonts w:ascii="Times New Roman" w:hAnsi="Times New Roman" w:cs="Times New Roman"/>
          <w:bCs/>
          <w:sz w:val="24"/>
          <w:szCs w:val="24"/>
        </w:rPr>
        <w:t xml:space="preserve">For condenado por algum dos crimes previstos no </w:t>
      </w:r>
      <w:hyperlink r:id="rId159" w:anchor="art178" w:history="1">
        <w:r w:rsidRPr="00A5640E">
          <w:rPr>
            <w:rStyle w:val="Hyperlink"/>
            <w:rFonts w:ascii="Times New Roman" w:hAnsi="Times New Roman" w:cs="Times New Roman"/>
            <w:bCs/>
            <w:sz w:val="24"/>
            <w:szCs w:val="24"/>
          </w:rPr>
          <w:t>art. 178 da Lei Federal nº 14.133/2021</w:t>
        </w:r>
      </w:hyperlink>
      <w:r w:rsidRPr="00A5640E">
        <w:rPr>
          <w:rFonts w:ascii="Times New Roman" w:hAnsi="Times New Roman" w:cs="Times New Roman"/>
          <w:bCs/>
          <w:sz w:val="24"/>
          <w:szCs w:val="24"/>
        </w:rPr>
        <w:t>, por sentença transitada em julgado.</w:t>
      </w:r>
    </w:p>
    <w:p w14:paraId="4FCE0794" w14:textId="323EFE4E" w:rsidR="008753BF" w:rsidRPr="00A5640E" w:rsidRDefault="008753BF" w:rsidP="00791048">
      <w:pPr>
        <w:pStyle w:val="PargrafodaLista"/>
        <w:numPr>
          <w:ilvl w:val="0"/>
          <w:numId w:val="44"/>
        </w:numPr>
        <w:tabs>
          <w:tab w:val="left" w:pos="1418"/>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bCs/>
          <w:sz w:val="24"/>
          <w:szCs w:val="24"/>
        </w:rPr>
        <w:t>O cancelamento de registros será motivado e formalizado por despacho, assegurado o contraditório e a ampla defesa</w:t>
      </w:r>
      <w:r w:rsidR="00AF1986" w:rsidRPr="00A5640E">
        <w:rPr>
          <w:rFonts w:ascii="Times New Roman" w:hAnsi="Times New Roman" w:cs="Times New Roman"/>
          <w:bCs/>
          <w:sz w:val="24"/>
          <w:szCs w:val="24"/>
        </w:rPr>
        <w:t>.</w:t>
      </w:r>
    </w:p>
    <w:p w14:paraId="2E058CB0" w14:textId="278261A3" w:rsidR="008753BF" w:rsidRPr="00EA5C44" w:rsidRDefault="00EA5C44" w:rsidP="008753BF">
      <w:pPr>
        <w:shd w:val="clear" w:color="auto" w:fill="EDEDED" w:themeFill="accent3" w:themeFillTint="33"/>
        <w:tabs>
          <w:tab w:val="left" w:pos="567"/>
        </w:tabs>
        <w:spacing w:line="276" w:lineRule="auto"/>
        <w:jc w:val="both"/>
        <w:rPr>
          <w:rFonts w:ascii="Times New Roman" w:hAnsi="Times New Roman" w:cs="Times New Roman"/>
          <w:b/>
          <w:sz w:val="24"/>
          <w:szCs w:val="24"/>
        </w:rPr>
      </w:pPr>
      <w:r w:rsidRPr="00EA5C44">
        <w:rPr>
          <w:rFonts w:ascii="Times New Roman" w:hAnsi="Times New Roman" w:cs="Times New Roman"/>
          <w:b/>
          <w:sz w:val="24"/>
          <w:szCs w:val="24"/>
        </w:rPr>
        <w:t>19.3</w:t>
      </w:r>
      <w:r w:rsidR="008753BF" w:rsidRPr="00EA5C44">
        <w:rPr>
          <w:rFonts w:ascii="Times New Roman" w:hAnsi="Times New Roman" w:cs="Times New Roman"/>
          <w:b/>
          <w:sz w:val="24"/>
          <w:szCs w:val="24"/>
        </w:rPr>
        <w:t>) GESTÃO DA ATA</w:t>
      </w:r>
      <w:r w:rsidR="00DE1F28" w:rsidRPr="00EA5C44">
        <w:rPr>
          <w:rFonts w:ascii="Times New Roman" w:hAnsi="Times New Roman" w:cs="Times New Roman"/>
          <w:b/>
          <w:sz w:val="24"/>
          <w:szCs w:val="24"/>
        </w:rPr>
        <w:t xml:space="preserve"> E FISCALIZAÇÃO</w:t>
      </w:r>
    </w:p>
    <w:p w14:paraId="01957D0E" w14:textId="268AA68D" w:rsidR="00DE1F28" w:rsidRPr="005E5333" w:rsidRDefault="00DE1F28" w:rsidP="00DE1F28">
      <w:pPr>
        <w:tabs>
          <w:tab w:val="left" w:pos="567"/>
        </w:tabs>
        <w:spacing w:line="276" w:lineRule="auto"/>
        <w:jc w:val="both"/>
        <w:rPr>
          <w:rFonts w:ascii="Times New Roman" w:hAnsi="Times New Roman" w:cs="Times New Roman"/>
          <w:b/>
          <w:bCs/>
          <w:sz w:val="24"/>
          <w:szCs w:val="24"/>
        </w:rPr>
      </w:pPr>
      <w:r w:rsidRPr="005E5333">
        <w:rPr>
          <w:rFonts w:ascii="Times New Roman" w:hAnsi="Times New Roman" w:cs="Times New Roman"/>
          <w:sz w:val="24"/>
          <w:szCs w:val="24"/>
        </w:rPr>
        <w:t xml:space="preserve">O município de Campo </w:t>
      </w:r>
      <w:proofErr w:type="spellStart"/>
      <w:r w:rsidRPr="005E5333">
        <w:rPr>
          <w:rFonts w:ascii="Times New Roman" w:hAnsi="Times New Roman" w:cs="Times New Roman"/>
          <w:sz w:val="24"/>
          <w:szCs w:val="24"/>
        </w:rPr>
        <w:t>Erê</w:t>
      </w:r>
      <w:proofErr w:type="spellEnd"/>
      <w:r w:rsidRPr="005E5333">
        <w:rPr>
          <w:rFonts w:ascii="Times New Roman" w:hAnsi="Times New Roman" w:cs="Times New Roman"/>
          <w:sz w:val="24"/>
          <w:szCs w:val="24"/>
        </w:rPr>
        <w:t>, designa c</w:t>
      </w:r>
      <w:r w:rsidR="009B0832" w:rsidRPr="005E5333">
        <w:rPr>
          <w:rFonts w:ascii="Times New Roman" w:hAnsi="Times New Roman" w:cs="Times New Roman"/>
          <w:sz w:val="24"/>
          <w:szCs w:val="24"/>
        </w:rPr>
        <w:t xml:space="preserve">omo Gestor o Sr. </w:t>
      </w:r>
      <w:proofErr w:type="spellStart"/>
      <w:r w:rsidR="009B0832" w:rsidRPr="005E5333">
        <w:rPr>
          <w:rFonts w:ascii="Times New Roman" w:hAnsi="Times New Roman" w:cs="Times New Roman"/>
          <w:sz w:val="24"/>
          <w:szCs w:val="24"/>
        </w:rPr>
        <w:t>Jakson</w:t>
      </w:r>
      <w:proofErr w:type="spellEnd"/>
      <w:r w:rsidR="009B0832" w:rsidRPr="005E5333">
        <w:rPr>
          <w:rFonts w:ascii="Times New Roman" w:hAnsi="Times New Roman" w:cs="Times New Roman"/>
          <w:sz w:val="24"/>
          <w:szCs w:val="24"/>
        </w:rPr>
        <w:t xml:space="preserve"> Goulart, ocupante do cargo de assistente administrativo, nomeado gestor através do Dec. Municipal nº 3.176/2024,  </w:t>
      </w:r>
      <w:r w:rsidR="005A5625">
        <w:rPr>
          <w:rFonts w:ascii="Times New Roman" w:hAnsi="Times New Roman" w:cs="Times New Roman"/>
          <w:sz w:val="24"/>
          <w:szCs w:val="24"/>
        </w:rPr>
        <w:t>e como fiscal</w:t>
      </w:r>
      <w:r w:rsidRPr="005E5333">
        <w:rPr>
          <w:rFonts w:ascii="Times New Roman" w:hAnsi="Times New Roman" w:cs="Times New Roman"/>
          <w:sz w:val="24"/>
          <w:szCs w:val="24"/>
        </w:rPr>
        <w:t xml:space="preserve"> o</w:t>
      </w:r>
      <w:r w:rsidR="005A5625">
        <w:rPr>
          <w:rFonts w:ascii="Times New Roman" w:hAnsi="Times New Roman" w:cs="Times New Roman"/>
          <w:sz w:val="24"/>
          <w:szCs w:val="24"/>
        </w:rPr>
        <w:t xml:space="preserve"> Sr. Allan Junior Lopes, </w:t>
      </w:r>
      <w:r w:rsidR="005A5625" w:rsidRPr="005A5625">
        <w:rPr>
          <w:rFonts w:ascii="Times New Roman" w:hAnsi="Times New Roman" w:cs="Times New Roman"/>
          <w:sz w:val="24"/>
          <w:szCs w:val="24"/>
        </w:rPr>
        <w:t>Supervisor de Gabinete</w:t>
      </w:r>
      <w:r w:rsidR="005A5625">
        <w:rPr>
          <w:rFonts w:ascii="Times New Roman" w:hAnsi="Times New Roman" w:cs="Times New Roman"/>
          <w:sz w:val="24"/>
          <w:szCs w:val="24"/>
        </w:rPr>
        <w:t>, juntamente com os</w:t>
      </w:r>
      <w:r w:rsidR="005E5333" w:rsidRPr="005E5333">
        <w:rPr>
          <w:rFonts w:ascii="Times New Roman" w:hAnsi="Times New Roman" w:cs="Times New Roman"/>
          <w:sz w:val="24"/>
          <w:szCs w:val="24"/>
        </w:rPr>
        <w:t xml:space="preserve"> </w:t>
      </w:r>
      <w:r w:rsidR="005A5625">
        <w:rPr>
          <w:rFonts w:ascii="Times New Roman" w:hAnsi="Times New Roman" w:cs="Times New Roman"/>
          <w:sz w:val="24"/>
          <w:szCs w:val="24"/>
        </w:rPr>
        <w:t>responsáveis de cada pasta</w:t>
      </w:r>
      <w:r w:rsidR="005E5333" w:rsidRPr="005E5333">
        <w:rPr>
          <w:rFonts w:ascii="Times New Roman" w:hAnsi="Times New Roman" w:cs="Times New Roman"/>
          <w:sz w:val="24"/>
          <w:szCs w:val="24"/>
        </w:rPr>
        <w:t xml:space="preserve">, </w:t>
      </w:r>
      <w:r w:rsidRPr="005E5333">
        <w:rPr>
          <w:rFonts w:ascii="Times New Roman" w:hAnsi="Times New Roman" w:cs="Times New Roman"/>
          <w:sz w:val="24"/>
          <w:szCs w:val="24"/>
        </w:rPr>
        <w:t>para o acompanhamento formal nos aspectos administrativos, procedimentais contábeis, além do acompanhamento e fiscalização dos serviços/compras, devendo registrar em relatório todas as ocorrências e as deficiências, nos termos da Lei Federal n° 14.133/21.</w:t>
      </w:r>
    </w:p>
    <w:p w14:paraId="34D5F295" w14:textId="05F059DF" w:rsidR="00B972C8" w:rsidRPr="00A5640E" w:rsidRDefault="0092780B" w:rsidP="003234F0">
      <w:pPr>
        <w:pStyle w:val="Ttulo1"/>
        <w:shd w:val="clear" w:color="auto" w:fill="A5A5A5" w:themeFill="accent3"/>
        <w:rPr>
          <w:rFonts w:ascii="Times New Roman" w:eastAsia="Times New Roman" w:hAnsi="Times New Roman" w:cs="Times New Roman"/>
          <w:szCs w:val="24"/>
          <w:lang w:eastAsia="pt-BR"/>
        </w:rPr>
      </w:pPr>
      <w:bookmarkStart w:id="51" w:name="_Toc133170916"/>
      <w:r>
        <w:rPr>
          <w:rFonts w:ascii="Times New Roman" w:eastAsia="Times New Roman" w:hAnsi="Times New Roman" w:cs="Times New Roman"/>
          <w:szCs w:val="24"/>
          <w:lang w:eastAsia="pt-BR"/>
        </w:rPr>
        <w:t>20</w:t>
      </w:r>
      <w:r w:rsidR="00765419" w:rsidRPr="00A5640E">
        <w:rPr>
          <w:rFonts w:ascii="Times New Roman" w:eastAsia="Times New Roman" w:hAnsi="Times New Roman" w:cs="Times New Roman"/>
          <w:szCs w:val="24"/>
          <w:lang w:eastAsia="pt-BR"/>
        </w:rPr>
        <w:t>)</w:t>
      </w:r>
      <w:r w:rsidR="00B972C8" w:rsidRPr="00A5640E">
        <w:rPr>
          <w:rFonts w:ascii="Times New Roman" w:eastAsia="Times New Roman" w:hAnsi="Times New Roman" w:cs="Times New Roman"/>
          <w:szCs w:val="24"/>
          <w:lang w:eastAsia="pt-BR"/>
        </w:rPr>
        <w:t xml:space="preserve"> RECEBIMENTO DO OBJETO</w:t>
      </w:r>
      <w:bookmarkEnd w:id="51"/>
    </w:p>
    <w:p w14:paraId="07E80680" w14:textId="7C5F3515" w:rsidR="004F1C86" w:rsidRPr="00A5640E" w:rsidRDefault="0092780B" w:rsidP="004F1C86">
      <w:pPr>
        <w:spacing w:line="276" w:lineRule="auto"/>
        <w:jc w:val="both"/>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1)</w:t>
      </w:r>
      <w:r w:rsidR="004F1C86" w:rsidRPr="00A5640E">
        <w:rPr>
          <w:rFonts w:ascii="Times New Roman" w:eastAsia="Times New Roman" w:hAnsi="Times New Roman" w:cs="Times New Roman"/>
          <w:iCs/>
          <w:sz w:val="24"/>
          <w:szCs w:val="24"/>
          <w:lang w:eastAsia="pt-BR"/>
        </w:rPr>
        <w:t xml:space="preserve"> O objeto será recebido (</w:t>
      </w:r>
      <w:hyperlink r:id="rId160" w:anchor="art140ii" w:history="1">
        <w:r w:rsidR="004F1C86" w:rsidRPr="00A5640E">
          <w:rPr>
            <w:rStyle w:val="Hyperlink"/>
            <w:rFonts w:ascii="Times New Roman" w:eastAsia="Times New Roman" w:hAnsi="Times New Roman" w:cs="Times New Roman"/>
            <w:iCs/>
            <w:sz w:val="24"/>
            <w:szCs w:val="24"/>
            <w:lang w:eastAsia="pt-BR"/>
          </w:rPr>
          <w:t>art. 140, II da Lei nº 14.133/2021</w:t>
        </w:r>
      </w:hyperlink>
      <w:r w:rsidR="004F1C86" w:rsidRPr="00A5640E">
        <w:rPr>
          <w:rFonts w:ascii="Times New Roman" w:eastAsia="Times New Roman" w:hAnsi="Times New Roman" w:cs="Times New Roman"/>
          <w:iCs/>
          <w:sz w:val="24"/>
          <w:szCs w:val="24"/>
          <w:lang w:eastAsia="pt-BR"/>
        </w:rPr>
        <w:t>):</w:t>
      </w:r>
    </w:p>
    <w:p w14:paraId="6B4E21F5" w14:textId="77777777" w:rsidR="004F1C86" w:rsidRPr="00A5640E" w:rsidRDefault="004F1C86" w:rsidP="00791048">
      <w:pPr>
        <w:pStyle w:val="PargrafodaLista"/>
        <w:widowControl w:val="0"/>
        <w:numPr>
          <w:ilvl w:val="0"/>
          <w:numId w:val="46"/>
        </w:numPr>
        <w:tabs>
          <w:tab w:val="left" w:pos="1134"/>
        </w:tabs>
        <w:adjustRightInd w:val="0"/>
        <w:spacing w:line="276" w:lineRule="auto"/>
        <w:ind w:left="567" w:firstLine="0"/>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 xml:space="preserve">Provisoriamente, de forma sumária, pelo responsável por seu acompanhamento e </w:t>
      </w:r>
      <w:r w:rsidRPr="00A5640E">
        <w:rPr>
          <w:rFonts w:ascii="Times New Roman" w:eastAsia="Times New Roman" w:hAnsi="Times New Roman" w:cs="Times New Roman"/>
          <w:iCs/>
          <w:sz w:val="24"/>
          <w:szCs w:val="24"/>
          <w:lang w:eastAsia="pt-BR"/>
        </w:rPr>
        <w:lastRenderedPageBreak/>
        <w:t>fiscalização, com verificação posterior da conformidade do material com as exigências contratuais;</w:t>
      </w:r>
    </w:p>
    <w:p w14:paraId="6773F012" w14:textId="55C4CAB1" w:rsidR="004F1C86" w:rsidRPr="00A5640E" w:rsidRDefault="004F1C86" w:rsidP="00791048">
      <w:pPr>
        <w:pStyle w:val="PargrafodaLista"/>
        <w:widowControl w:val="0"/>
        <w:numPr>
          <w:ilvl w:val="0"/>
          <w:numId w:val="46"/>
        </w:numPr>
        <w:tabs>
          <w:tab w:val="left" w:pos="1134"/>
        </w:tabs>
        <w:adjustRightInd w:val="0"/>
        <w:spacing w:line="276" w:lineRule="auto"/>
        <w:ind w:left="567" w:firstLine="0"/>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Definitivamente, por servidor ou comissão designada pela autoridade competente, mediante termo detalhado que comprove o atendimento das exigências contratuais.</w:t>
      </w:r>
    </w:p>
    <w:p w14:paraId="2313AC24" w14:textId="3996CFE2" w:rsidR="004F1C86" w:rsidRPr="00A5640E" w:rsidRDefault="0092780B" w:rsidP="00A832EF">
      <w:pPr>
        <w:widowControl w:val="0"/>
        <w:tabs>
          <w:tab w:val="left" w:pos="567"/>
        </w:tabs>
        <w:adjustRightInd w:val="0"/>
        <w:spacing w:line="276" w:lineRule="auto"/>
        <w:contextualSpacing/>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2)</w:t>
      </w:r>
      <w:r w:rsidR="004F1C86" w:rsidRPr="00A5640E">
        <w:rPr>
          <w:rFonts w:ascii="Times New Roman" w:eastAsia="Times New Roman" w:hAnsi="Times New Roman" w:cs="Times New Roman"/>
          <w:iCs/>
          <w:sz w:val="24"/>
          <w:szCs w:val="24"/>
          <w:lang w:eastAsia="pt-BR"/>
        </w:rPr>
        <w:t xml:space="preserve"> O objeto do contrato poderá ser rejeitado, no todo ou em parte, quando estiver em desacordo com o contrato (</w:t>
      </w:r>
      <w:hyperlink r:id="rId161" w:anchor="art140%C2%A71" w:history="1">
        <w:r w:rsidR="004F1C86" w:rsidRPr="00A5640E">
          <w:rPr>
            <w:rStyle w:val="Hyperlink"/>
            <w:rFonts w:ascii="Times New Roman" w:eastAsia="Times New Roman" w:hAnsi="Times New Roman" w:cs="Times New Roman"/>
            <w:iCs/>
            <w:sz w:val="24"/>
            <w:szCs w:val="24"/>
            <w:lang w:eastAsia="pt-BR"/>
          </w:rPr>
          <w:t>art. 140, § 1º da Lei nº 14.133/2021</w:t>
        </w:r>
      </w:hyperlink>
      <w:r w:rsidR="004F1C86" w:rsidRPr="00A5640E">
        <w:rPr>
          <w:rFonts w:ascii="Times New Roman" w:eastAsia="Times New Roman" w:hAnsi="Times New Roman" w:cs="Times New Roman"/>
          <w:iCs/>
          <w:sz w:val="24"/>
          <w:szCs w:val="24"/>
          <w:lang w:eastAsia="pt-BR"/>
        </w:rPr>
        <w:t>).</w:t>
      </w:r>
    </w:p>
    <w:p w14:paraId="09058B79" w14:textId="43373366" w:rsidR="004F1C86" w:rsidRPr="00A5640E" w:rsidRDefault="0092780B" w:rsidP="00A832EF">
      <w:pPr>
        <w:widowControl w:val="0"/>
        <w:tabs>
          <w:tab w:val="left" w:pos="567"/>
        </w:tabs>
        <w:adjustRightInd w:val="0"/>
        <w:spacing w:line="276" w:lineRule="auto"/>
        <w:contextualSpacing/>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3)</w:t>
      </w:r>
      <w:r w:rsidR="004F1C86" w:rsidRPr="00A5640E">
        <w:rPr>
          <w:rFonts w:ascii="Times New Roman" w:eastAsia="Times New Roman" w:hAnsi="Times New Roman" w:cs="Times New Roman"/>
          <w:iCs/>
          <w:sz w:val="24"/>
          <w:szCs w:val="24"/>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62" w:anchor="art140%C2%A72" w:history="1">
        <w:r w:rsidR="004F1C86" w:rsidRPr="00A5640E">
          <w:rPr>
            <w:rStyle w:val="Hyperlink"/>
            <w:rFonts w:ascii="Times New Roman" w:eastAsia="Times New Roman" w:hAnsi="Times New Roman" w:cs="Times New Roman"/>
            <w:iCs/>
            <w:sz w:val="24"/>
            <w:szCs w:val="24"/>
            <w:lang w:eastAsia="pt-BR"/>
          </w:rPr>
          <w:t>art. 140, § 2º da Lei nº 14.133/2021</w:t>
        </w:r>
      </w:hyperlink>
      <w:r w:rsidR="004F1C86" w:rsidRPr="00A5640E">
        <w:rPr>
          <w:rFonts w:ascii="Times New Roman" w:eastAsia="Times New Roman" w:hAnsi="Times New Roman" w:cs="Times New Roman"/>
          <w:iCs/>
          <w:sz w:val="24"/>
          <w:szCs w:val="24"/>
          <w:lang w:eastAsia="pt-BR"/>
        </w:rPr>
        <w:t>).</w:t>
      </w:r>
    </w:p>
    <w:p w14:paraId="12A3B999" w14:textId="3EB3E24A" w:rsidR="00E12D8A" w:rsidRPr="00A5640E" w:rsidRDefault="0092780B" w:rsidP="004F1C86">
      <w:pPr>
        <w:widowControl w:val="0"/>
        <w:tabs>
          <w:tab w:val="left" w:pos="567"/>
        </w:tabs>
        <w:adjustRightInd w:val="0"/>
        <w:spacing w:line="276" w:lineRule="auto"/>
        <w:contextualSpacing/>
        <w:jc w:val="both"/>
        <w:textAlignment w:val="baseline"/>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4)</w:t>
      </w:r>
      <w:r w:rsidR="004F1C86" w:rsidRPr="00A5640E">
        <w:rPr>
          <w:rFonts w:ascii="Times New Roman" w:eastAsia="Times New Roman" w:hAnsi="Times New Roman" w:cs="Times New Roman"/>
          <w:iCs/>
          <w:sz w:val="24"/>
          <w:szCs w:val="24"/>
          <w:lang w:eastAsia="pt-BR"/>
        </w:rPr>
        <w:t xml:space="preserve"> Os prazos e os métodos para a realização dos recebimentos provisório e definitivo serão, </w:t>
      </w:r>
      <w:proofErr w:type="gramStart"/>
      <w:r w:rsidR="004F1C86" w:rsidRPr="00A5640E">
        <w:rPr>
          <w:rFonts w:ascii="Times New Roman" w:eastAsia="Times New Roman" w:hAnsi="Times New Roman" w:cs="Times New Roman"/>
          <w:iCs/>
          <w:sz w:val="24"/>
          <w:szCs w:val="24"/>
          <w:lang w:eastAsia="pt-BR"/>
        </w:rPr>
        <w:t xml:space="preserve">conforme </w:t>
      </w:r>
      <w:r w:rsidR="008449D2">
        <w:rPr>
          <w:rFonts w:ascii="Times New Roman" w:eastAsia="Times New Roman" w:hAnsi="Times New Roman" w:cs="Times New Roman"/>
          <w:iCs/>
          <w:sz w:val="24"/>
          <w:szCs w:val="24"/>
          <w:lang w:eastAsia="pt-BR"/>
        </w:rPr>
        <w:t xml:space="preserve"> abaixo</w:t>
      </w:r>
      <w:proofErr w:type="gramEnd"/>
      <w:r w:rsidR="008449D2">
        <w:rPr>
          <w:rFonts w:ascii="Times New Roman" w:eastAsia="Times New Roman" w:hAnsi="Times New Roman" w:cs="Times New Roman"/>
          <w:iCs/>
          <w:sz w:val="24"/>
          <w:szCs w:val="24"/>
          <w:lang w:eastAsia="pt-BR"/>
        </w:rPr>
        <w:t xml:space="preserve">: </w:t>
      </w:r>
      <w:r w:rsidR="004F1C86" w:rsidRPr="00A5640E">
        <w:rPr>
          <w:rFonts w:ascii="Times New Roman" w:eastAsia="Times New Roman" w:hAnsi="Times New Roman" w:cs="Times New Roman"/>
          <w:iCs/>
          <w:sz w:val="24"/>
          <w:szCs w:val="24"/>
          <w:lang w:eastAsia="pt-BR"/>
        </w:rPr>
        <w:t>(</w:t>
      </w:r>
      <w:hyperlink r:id="rId163" w:anchor="art140%C2%A73" w:history="1">
        <w:r w:rsidR="004F1C86" w:rsidRPr="00A5640E">
          <w:rPr>
            <w:rStyle w:val="Hyperlink"/>
            <w:rFonts w:ascii="Times New Roman" w:eastAsia="Times New Roman" w:hAnsi="Times New Roman" w:cs="Times New Roman"/>
            <w:iCs/>
            <w:sz w:val="24"/>
            <w:szCs w:val="24"/>
            <w:lang w:eastAsia="pt-BR"/>
          </w:rPr>
          <w:t>art. 140, § 3º da Lei nº 14.133/2021</w:t>
        </w:r>
      </w:hyperlink>
      <w:r w:rsidR="00A87AFC">
        <w:rPr>
          <w:rFonts w:ascii="Times New Roman" w:eastAsia="Times New Roman" w:hAnsi="Times New Roman" w:cs="Times New Roman"/>
          <w:iCs/>
          <w:sz w:val="24"/>
          <w:szCs w:val="24"/>
          <w:lang w:eastAsia="pt-BR"/>
        </w:rPr>
        <w:t>):</w:t>
      </w:r>
    </w:p>
    <w:p w14:paraId="48875203" w14:textId="381EF70A" w:rsidR="00E12D8A" w:rsidRPr="00A5640E" w:rsidRDefault="00E12D8A" w:rsidP="00791048">
      <w:pPr>
        <w:pStyle w:val="PargrafodaLista"/>
        <w:widowControl w:val="0"/>
        <w:numPr>
          <w:ilvl w:val="0"/>
          <w:numId w:val="49"/>
        </w:numPr>
        <w:tabs>
          <w:tab w:val="left" w:pos="567"/>
        </w:tabs>
        <w:adjustRightInd w:val="0"/>
        <w:spacing w:line="276" w:lineRule="auto"/>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 xml:space="preserve">Os recebimentos provisórios e definitivos ocorrerão mediante aposição de carimbo na nota fiscal, </w:t>
      </w:r>
      <w:r w:rsidR="00E80150" w:rsidRPr="00A5640E">
        <w:rPr>
          <w:rFonts w:ascii="Times New Roman" w:eastAsia="Times New Roman" w:hAnsi="Times New Roman" w:cs="Times New Roman"/>
          <w:iCs/>
          <w:sz w:val="24"/>
          <w:szCs w:val="24"/>
          <w:lang w:eastAsia="pt-BR"/>
        </w:rPr>
        <w:t>e serão analisados</w:t>
      </w:r>
      <w:r w:rsidRPr="00A5640E">
        <w:rPr>
          <w:rFonts w:ascii="Times New Roman" w:eastAsia="Times New Roman" w:hAnsi="Times New Roman" w:cs="Times New Roman"/>
          <w:iCs/>
          <w:sz w:val="24"/>
          <w:szCs w:val="24"/>
          <w:lang w:eastAsia="pt-BR"/>
        </w:rPr>
        <w:t xml:space="preserve"> no mínimo </w:t>
      </w:r>
      <w:r w:rsidR="00E80150" w:rsidRPr="00A5640E">
        <w:rPr>
          <w:rFonts w:ascii="Times New Roman" w:eastAsia="Times New Roman" w:hAnsi="Times New Roman" w:cs="Times New Roman"/>
          <w:iCs/>
          <w:sz w:val="24"/>
          <w:szCs w:val="24"/>
          <w:lang w:eastAsia="pt-BR"/>
        </w:rPr>
        <w:t>o</w:t>
      </w:r>
      <w:r w:rsidRPr="00A5640E">
        <w:rPr>
          <w:rFonts w:ascii="Times New Roman" w:eastAsia="Times New Roman" w:hAnsi="Times New Roman" w:cs="Times New Roman"/>
          <w:iCs/>
          <w:sz w:val="24"/>
          <w:szCs w:val="24"/>
          <w:lang w:eastAsia="pt-BR"/>
        </w:rPr>
        <w:t xml:space="preserve">s seguintes </w:t>
      </w:r>
      <w:r w:rsidR="00E80150" w:rsidRPr="00A5640E">
        <w:rPr>
          <w:rFonts w:ascii="Times New Roman" w:eastAsia="Times New Roman" w:hAnsi="Times New Roman" w:cs="Times New Roman"/>
          <w:iCs/>
          <w:sz w:val="24"/>
          <w:szCs w:val="24"/>
          <w:lang w:eastAsia="pt-BR"/>
        </w:rPr>
        <w:t>pontos</w:t>
      </w:r>
      <w:r w:rsidRPr="00A5640E">
        <w:rPr>
          <w:rFonts w:ascii="Times New Roman" w:eastAsia="Times New Roman" w:hAnsi="Times New Roman" w:cs="Times New Roman"/>
          <w:iCs/>
          <w:sz w:val="24"/>
          <w:szCs w:val="24"/>
          <w:lang w:eastAsia="pt-BR"/>
        </w:rPr>
        <w:t>:</w:t>
      </w:r>
    </w:p>
    <w:p w14:paraId="0A5C8C4B" w14:textId="7C8BB4D2" w:rsidR="00E12D8A" w:rsidRPr="00A5640E" w:rsidRDefault="00E12D8A" w:rsidP="00791048">
      <w:pPr>
        <w:pStyle w:val="PargrafodaLista"/>
        <w:widowControl w:val="0"/>
        <w:numPr>
          <w:ilvl w:val="0"/>
          <w:numId w:val="50"/>
        </w:numPr>
        <w:tabs>
          <w:tab w:val="left" w:pos="567"/>
        </w:tabs>
        <w:adjustRightInd w:val="0"/>
        <w:spacing w:line="276" w:lineRule="auto"/>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O</w:t>
      </w:r>
      <w:r w:rsidR="00E80150" w:rsidRPr="00A5640E">
        <w:rPr>
          <w:rFonts w:ascii="Times New Roman" w:eastAsia="Times New Roman" w:hAnsi="Times New Roman" w:cs="Times New Roman"/>
          <w:iCs/>
          <w:sz w:val="24"/>
          <w:szCs w:val="24"/>
          <w:lang w:eastAsia="pt-BR"/>
        </w:rPr>
        <w:t>s</w:t>
      </w:r>
      <w:r w:rsidRPr="00A5640E">
        <w:rPr>
          <w:rFonts w:ascii="Times New Roman" w:eastAsia="Times New Roman" w:hAnsi="Times New Roman" w:cs="Times New Roman"/>
          <w:iCs/>
          <w:sz w:val="24"/>
          <w:szCs w:val="24"/>
          <w:lang w:eastAsia="pt-BR"/>
        </w:rPr>
        <w:t xml:space="preserve"> </w:t>
      </w:r>
      <w:proofErr w:type="gramStart"/>
      <w:r w:rsidRPr="00A5640E">
        <w:rPr>
          <w:rFonts w:ascii="Times New Roman" w:eastAsia="Times New Roman" w:hAnsi="Times New Roman" w:cs="Times New Roman"/>
          <w:iCs/>
          <w:sz w:val="24"/>
          <w:szCs w:val="24"/>
          <w:lang w:eastAsia="pt-BR"/>
        </w:rPr>
        <w:t>produtos entregue</w:t>
      </w:r>
      <w:proofErr w:type="gramEnd"/>
      <w:r w:rsidRPr="00A5640E">
        <w:rPr>
          <w:rFonts w:ascii="Times New Roman" w:eastAsia="Times New Roman" w:hAnsi="Times New Roman" w:cs="Times New Roman"/>
          <w:iCs/>
          <w:sz w:val="24"/>
          <w:szCs w:val="24"/>
          <w:lang w:eastAsia="pt-BR"/>
        </w:rPr>
        <w:t xml:space="preserve"> é o produto que foi contratado, de acordo com marca/mode</w:t>
      </w:r>
      <w:r w:rsidR="00E80150" w:rsidRPr="00A5640E">
        <w:rPr>
          <w:rFonts w:ascii="Times New Roman" w:eastAsia="Times New Roman" w:hAnsi="Times New Roman" w:cs="Times New Roman"/>
          <w:iCs/>
          <w:sz w:val="24"/>
          <w:szCs w:val="24"/>
          <w:lang w:eastAsia="pt-BR"/>
        </w:rPr>
        <w:t>l</w:t>
      </w:r>
      <w:r w:rsidRPr="00A5640E">
        <w:rPr>
          <w:rFonts w:ascii="Times New Roman" w:eastAsia="Times New Roman" w:hAnsi="Times New Roman" w:cs="Times New Roman"/>
          <w:iCs/>
          <w:sz w:val="24"/>
          <w:szCs w:val="24"/>
          <w:lang w:eastAsia="pt-BR"/>
        </w:rPr>
        <w:t>o homologado e quantidade solicitada;</w:t>
      </w:r>
    </w:p>
    <w:p w14:paraId="6652CE4A" w14:textId="6AF64D11" w:rsidR="00E12D8A" w:rsidRPr="00A5640E" w:rsidRDefault="00E12D8A" w:rsidP="00791048">
      <w:pPr>
        <w:pStyle w:val="PargrafodaLista"/>
        <w:widowControl w:val="0"/>
        <w:numPr>
          <w:ilvl w:val="0"/>
          <w:numId w:val="50"/>
        </w:numPr>
        <w:tabs>
          <w:tab w:val="left" w:pos="567"/>
        </w:tabs>
        <w:adjustRightInd w:val="0"/>
        <w:spacing w:line="276" w:lineRule="auto"/>
        <w:jc w:val="both"/>
        <w:textAlignment w:val="baseline"/>
        <w:rPr>
          <w:rFonts w:ascii="Times New Roman" w:eastAsia="Times New Roman" w:hAnsi="Times New Roman" w:cs="Times New Roman"/>
          <w:iCs/>
          <w:sz w:val="24"/>
          <w:szCs w:val="24"/>
          <w:lang w:eastAsia="pt-BR"/>
        </w:rPr>
      </w:pPr>
      <w:r w:rsidRPr="00A5640E">
        <w:rPr>
          <w:rFonts w:ascii="Times New Roman" w:eastAsia="Times New Roman" w:hAnsi="Times New Roman" w:cs="Times New Roman"/>
          <w:iCs/>
          <w:sz w:val="24"/>
          <w:szCs w:val="24"/>
          <w:lang w:eastAsia="pt-BR"/>
        </w:rPr>
        <w:t>O produto foi entregue no prazo e forma contratados;</w:t>
      </w:r>
    </w:p>
    <w:p w14:paraId="1C1F6373" w14:textId="6F3FA42C" w:rsidR="004F1C86" w:rsidRPr="00A5640E" w:rsidRDefault="00E12D8A" w:rsidP="00791048">
      <w:pPr>
        <w:pStyle w:val="PargrafodaLista"/>
        <w:widowControl w:val="0"/>
        <w:numPr>
          <w:ilvl w:val="0"/>
          <w:numId w:val="50"/>
        </w:numPr>
        <w:tabs>
          <w:tab w:val="left" w:pos="567"/>
        </w:tabs>
        <w:adjustRightInd w:val="0"/>
        <w:spacing w:line="276" w:lineRule="auto"/>
        <w:jc w:val="both"/>
        <w:textAlignment w:val="baseline"/>
        <w:rPr>
          <w:rFonts w:ascii="Times New Roman" w:eastAsia="Times New Roman" w:hAnsi="Times New Roman" w:cs="Times New Roman"/>
          <w:iCs/>
          <w:color w:val="FF0000"/>
          <w:sz w:val="24"/>
          <w:szCs w:val="24"/>
          <w:lang w:eastAsia="pt-BR"/>
        </w:rPr>
      </w:pPr>
      <w:r w:rsidRPr="00A5640E">
        <w:rPr>
          <w:rFonts w:ascii="Times New Roman" w:eastAsia="Times New Roman" w:hAnsi="Times New Roman" w:cs="Times New Roman"/>
          <w:iCs/>
          <w:sz w:val="24"/>
          <w:szCs w:val="24"/>
          <w:lang w:eastAsia="pt-BR"/>
        </w:rPr>
        <w:t xml:space="preserve">Exigências </w:t>
      </w:r>
      <w:r w:rsidR="00E80150" w:rsidRPr="00A5640E">
        <w:rPr>
          <w:rFonts w:ascii="Times New Roman" w:eastAsia="Times New Roman" w:hAnsi="Times New Roman" w:cs="Times New Roman"/>
          <w:iCs/>
          <w:sz w:val="24"/>
          <w:szCs w:val="24"/>
          <w:lang w:eastAsia="pt-BR"/>
        </w:rPr>
        <w:t xml:space="preserve">contratuais, incluído as </w:t>
      </w:r>
      <w:proofErr w:type="spellStart"/>
      <w:r w:rsidR="00E80150" w:rsidRPr="00A5640E">
        <w:rPr>
          <w:rFonts w:ascii="Times New Roman" w:eastAsia="Times New Roman" w:hAnsi="Times New Roman" w:cs="Times New Roman"/>
          <w:iCs/>
          <w:sz w:val="24"/>
          <w:szCs w:val="24"/>
          <w:lang w:eastAsia="pt-BR"/>
        </w:rPr>
        <w:t>habilitatórias</w:t>
      </w:r>
      <w:proofErr w:type="spellEnd"/>
      <w:r w:rsidR="00E80150" w:rsidRPr="00A5640E">
        <w:rPr>
          <w:rFonts w:ascii="Times New Roman" w:eastAsia="Times New Roman" w:hAnsi="Times New Roman" w:cs="Times New Roman"/>
          <w:iCs/>
          <w:sz w:val="24"/>
          <w:szCs w:val="24"/>
          <w:lang w:eastAsia="pt-BR"/>
        </w:rPr>
        <w:t>.</w:t>
      </w:r>
    </w:p>
    <w:p w14:paraId="3CF10DC4" w14:textId="10C8015D" w:rsidR="00986545" w:rsidRPr="00A5640E" w:rsidRDefault="0092780B" w:rsidP="00E80150">
      <w:pPr>
        <w:spacing w:line="276" w:lineRule="auto"/>
        <w:jc w:val="both"/>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20.</w:t>
      </w:r>
      <w:r w:rsidR="004F1C86" w:rsidRPr="00A5640E">
        <w:rPr>
          <w:rFonts w:ascii="Times New Roman" w:eastAsia="Times New Roman" w:hAnsi="Times New Roman" w:cs="Times New Roman"/>
          <w:b/>
          <w:iCs/>
          <w:sz w:val="24"/>
          <w:szCs w:val="24"/>
          <w:lang w:eastAsia="pt-BR"/>
        </w:rPr>
        <w:t>5</w:t>
      </w:r>
      <w:proofErr w:type="gramStart"/>
      <w:r w:rsidR="004F1C86" w:rsidRPr="00A5640E">
        <w:rPr>
          <w:rFonts w:ascii="Times New Roman" w:eastAsia="Times New Roman" w:hAnsi="Times New Roman" w:cs="Times New Roman"/>
          <w:b/>
          <w:iCs/>
          <w:sz w:val="24"/>
          <w:szCs w:val="24"/>
          <w:lang w:eastAsia="pt-BR"/>
        </w:rPr>
        <w:t>)</w:t>
      </w:r>
      <w:r w:rsidR="004F1C86" w:rsidRPr="00A5640E">
        <w:rPr>
          <w:rFonts w:ascii="Times New Roman" w:eastAsia="Times New Roman" w:hAnsi="Times New Roman" w:cs="Times New Roman"/>
          <w:iCs/>
          <w:sz w:val="24"/>
          <w:szCs w:val="24"/>
          <w:lang w:eastAsia="pt-BR"/>
        </w:rPr>
        <w:t xml:space="preserve"> Os</w:t>
      </w:r>
      <w:proofErr w:type="gramEnd"/>
      <w:r w:rsidR="004F1C86" w:rsidRPr="00A5640E">
        <w:rPr>
          <w:rFonts w:ascii="Times New Roman" w:eastAsia="Times New Roman" w:hAnsi="Times New Roman" w:cs="Times New Roman"/>
          <w:iCs/>
          <w:sz w:val="24"/>
          <w:szCs w:val="24"/>
          <w:lang w:eastAsia="pt-BR"/>
        </w:rPr>
        <w:t xml:space="preserve"> ensaios, os testes e as demais provas para aferição da boa execução do objeto do contrato exigidos por normas técnicas oficiais correrão por conta do contratado (</w:t>
      </w:r>
      <w:hyperlink r:id="rId164" w:anchor="art140%C2%A74" w:history="1">
        <w:r w:rsidR="004F1C86" w:rsidRPr="00A5640E">
          <w:rPr>
            <w:rStyle w:val="Hyperlink"/>
            <w:rFonts w:ascii="Times New Roman" w:eastAsia="Times New Roman" w:hAnsi="Times New Roman" w:cs="Times New Roman"/>
            <w:iCs/>
            <w:sz w:val="24"/>
            <w:szCs w:val="24"/>
            <w:lang w:eastAsia="pt-BR"/>
          </w:rPr>
          <w:t>art. 140, § 4º da Lei nº 14.133/2021</w:t>
        </w:r>
      </w:hyperlink>
      <w:r w:rsidR="004F1C86" w:rsidRPr="00A5640E">
        <w:rPr>
          <w:rFonts w:ascii="Times New Roman" w:eastAsia="Times New Roman" w:hAnsi="Times New Roman" w:cs="Times New Roman"/>
          <w:iCs/>
          <w:sz w:val="24"/>
          <w:szCs w:val="24"/>
          <w:lang w:eastAsia="pt-BR"/>
        </w:rPr>
        <w:t>).</w:t>
      </w:r>
    </w:p>
    <w:p w14:paraId="7E402234" w14:textId="7F9E9AC5" w:rsidR="00B972C8" w:rsidRPr="00A5640E" w:rsidRDefault="00B972C8" w:rsidP="003234F0">
      <w:pPr>
        <w:pStyle w:val="Ttulo1"/>
        <w:shd w:val="clear" w:color="auto" w:fill="A5A5A5" w:themeFill="accent3"/>
        <w:rPr>
          <w:rFonts w:ascii="Times New Roman" w:hAnsi="Times New Roman" w:cs="Times New Roman"/>
          <w:szCs w:val="24"/>
        </w:rPr>
      </w:pPr>
      <w:bookmarkStart w:id="52" w:name="_Toc133170917"/>
      <w:r w:rsidRPr="00A5640E">
        <w:rPr>
          <w:rFonts w:ascii="Times New Roman" w:hAnsi="Times New Roman" w:cs="Times New Roman"/>
          <w:szCs w:val="24"/>
        </w:rPr>
        <w:t>2</w:t>
      </w:r>
      <w:r w:rsidR="0092780B">
        <w:rPr>
          <w:rFonts w:ascii="Times New Roman" w:hAnsi="Times New Roman" w:cs="Times New Roman"/>
          <w:szCs w:val="24"/>
        </w:rPr>
        <w:t>1</w:t>
      </w:r>
      <w:r w:rsidR="004F1C86" w:rsidRPr="00A5640E">
        <w:rPr>
          <w:rFonts w:ascii="Times New Roman" w:hAnsi="Times New Roman" w:cs="Times New Roman"/>
          <w:szCs w:val="24"/>
        </w:rPr>
        <w:t>)</w:t>
      </w:r>
      <w:r w:rsidRPr="00A5640E">
        <w:rPr>
          <w:rFonts w:ascii="Times New Roman" w:hAnsi="Times New Roman" w:cs="Times New Roman"/>
          <w:szCs w:val="24"/>
        </w:rPr>
        <w:t xml:space="preserve"> PAGAMENTO DO OBJETO</w:t>
      </w:r>
      <w:bookmarkEnd w:id="52"/>
    </w:p>
    <w:p w14:paraId="52E17551" w14:textId="42557AD5"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21.</w:t>
      </w:r>
      <w:r w:rsidR="000852F8" w:rsidRPr="00A5640E">
        <w:rPr>
          <w:rFonts w:ascii="Times New Roman" w:hAnsi="Times New Roman" w:cs="Times New Roman"/>
          <w:b/>
          <w:sz w:val="24"/>
          <w:szCs w:val="24"/>
        </w:rPr>
        <w:t>1</w:t>
      </w:r>
      <w:proofErr w:type="gramStart"/>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No</w:t>
      </w:r>
      <w:proofErr w:type="gramEnd"/>
      <w:r w:rsidR="000852F8" w:rsidRPr="00A5640E">
        <w:rPr>
          <w:rFonts w:ascii="Times New Roman" w:hAnsi="Times New Roman" w:cs="Times New Roman"/>
          <w:sz w:val="24"/>
          <w:szCs w:val="24"/>
        </w:rPr>
        <w:t xml:space="preserve"> dever de pagamento pela Administração Pública Municipal, será observada a ordem cronológica para cada fonte diferenciada de recursos, subdividida nas seguintes categorias de contratos (</w:t>
      </w:r>
      <w:hyperlink r:id="rId165" w:anchor="art141" w:history="1">
        <w:r w:rsidR="000852F8" w:rsidRPr="00A5640E">
          <w:rPr>
            <w:rStyle w:val="Hyperlink"/>
            <w:rFonts w:ascii="Times New Roman" w:hAnsi="Times New Roman" w:cs="Times New Roman"/>
            <w:sz w:val="24"/>
            <w:szCs w:val="24"/>
          </w:rPr>
          <w:t xml:space="preserve">art. 141, </w:t>
        </w:r>
        <w:r w:rsidR="000852F8" w:rsidRPr="00A5640E">
          <w:rPr>
            <w:rStyle w:val="Hyperlink"/>
            <w:rFonts w:ascii="Times New Roman" w:hAnsi="Times New Roman" w:cs="Times New Roman"/>
            <w:i/>
            <w:sz w:val="24"/>
            <w:szCs w:val="24"/>
          </w:rPr>
          <w:t>caput</w:t>
        </w:r>
        <w:r w:rsidR="000852F8" w:rsidRPr="00A5640E">
          <w:rPr>
            <w:rStyle w:val="Hyperlink"/>
            <w:rFonts w:ascii="Times New Roman" w:hAnsi="Times New Roman" w:cs="Times New Roman"/>
            <w:sz w:val="24"/>
            <w:szCs w:val="24"/>
          </w:rPr>
          <w:t xml:space="preserve"> da Lei nº 14.133/2021</w:t>
        </w:r>
      </w:hyperlink>
      <w:r w:rsidR="000852F8" w:rsidRPr="00A5640E">
        <w:rPr>
          <w:rFonts w:ascii="Times New Roman" w:hAnsi="Times New Roman" w:cs="Times New Roman"/>
          <w:sz w:val="24"/>
          <w:szCs w:val="24"/>
        </w:rPr>
        <w:t>):</w:t>
      </w:r>
    </w:p>
    <w:p w14:paraId="2E5E86A8" w14:textId="77777777" w:rsidR="000852F8" w:rsidRPr="00A5640E" w:rsidRDefault="000852F8">
      <w:pPr>
        <w:pStyle w:val="PargrafodaLista"/>
        <w:numPr>
          <w:ilvl w:val="0"/>
          <w:numId w:val="16"/>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Fornecimento de bens;</w:t>
      </w:r>
    </w:p>
    <w:p w14:paraId="7B60B9E3" w14:textId="77777777" w:rsidR="000852F8" w:rsidRPr="00A5640E" w:rsidRDefault="000852F8">
      <w:pPr>
        <w:pStyle w:val="PargrafodaLista"/>
        <w:numPr>
          <w:ilvl w:val="0"/>
          <w:numId w:val="16"/>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Locações;</w:t>
      </w:r>
    </w:p>
    <w:p w14:paraId="48C83805" w14:textId="77777777" w:rsidR="000852F8" w:rsidRPr="00A5640E" w:rsidRDefault="000852F8">
      <w:pPr>
        <w:pStyle w:val="PargrafodaLista"/>
        <w:numPr>
          <w:ilvl w:val="0"/>
          <w:numId w:val="16"/>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Prestação de serviços;</w:t>
      </w:r>
    </w:p>
    <w:p w14:paraId="3127D96A" w14:textId="14484BCC" w:rsidR="000852F8" w:rsidRPr="00A5640E" w:rsidRDefault="000852F8">
      <w:pPr>
        <w:pStyle w:val="PargrafodaLista"/>
        <w:numPr>
          <w:ilvl w:val="0"/>
          <w:numId w:val="16"/>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Realização de obras.</w:t>
      </w:r>
    </w:p>
    <w:p w14:paraId="60CC795E" w14:textId="713D7CC9"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2)</w:t>
      </w:r>
      <w:r w:rsidR="000852F8" w:rsidRPr="00A5640E">
        <w:rPr>
          <w:rFonts w:ascii="Times New Roman" w:hAnsi="Times New Roman" w:cs="Times New Roman"/>
          <w:sz w:val="24"/>
          <w:szCs w:val="24"/>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66" w:anchor="art141%C2%A71" w:history="1">
        <w:r w:rsidR="000852F8" w:rsidRPr="00A5640E">
          <w:rPr>
            <w:rStyle w:val="Hyperlink"/>
            <w:rFonts w:ascii="Times New Roman" w:hAnsi="Times New Roman" w:cs="Times New Roman"/>
            <w:sz w:val="24"/>
            <w:szCs w:val="24"/>
          </w:rPr>
          <w:t>art. 141, § 1º da Lei nº 14.133/2021</w:t>
        </w:r>
      </w:hyperlink>
      <w:r w:rsidR="000852F8" w:rsidRPr="00A5640E">
        <w:rPr>
          <w:rFonts w:ascii="Times New Roman" w:hAnsi="Times New Roman" w:cs="Times New Roman"/>
          <w:sz w:val="24"/>
          <w:szCs w:val="24"/>
        </w:rPr>
        <w:t>):</w:t>
      </w:r>
    </w:p>
    <w:p w14:paraId="1F58FE64" w14:textId="77777777" w:rsidR="000852F8" w:rsidRPr="00A5640E" w:rsidRDefault="000852F8" w:rsidP="00CC7A12">
      <w:pPr>
        <w:pStyle w:val="PargrafodaLista"/>
        <w:numPr>
          <w:ilvl w:val="0"/>
          <w:numId w:val="17"/>
        </w:numPr>
        <w:tabs>
          <w:tab w:val="left" w:pos="1134"/>
        </w:tabs>
        <w:spacing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Grave perturbação da ordem, situação de emergência ou calamidade pública;</w:t>
      </w:r>
    </w:p>
    <w:p w14:paraId="342403BE" w14:textId="77777777" w:rsidR="000852F8" w:rsidRPr="00A5640E" w:rsidRDefault="000852F8" w:rsidP="00CC7A12">
      <w:pPr>
        <w:pStyle w:val="PargrafodaLista"/>
        <w:numPr>
          <w:ilvl w:val="0"/>
          <w:numId w:val="17"/>
        </w:numPr>
        <w:tabs>
          <w:tab w:val="left" w:pos="1134"/>
        </w:tabs>
        <w:spacing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Pagamento a microempresa, empresa de pequeno porte, agricultor familiar, produtor rural pessoa física, microempreendedor individual e sociedade cooperativa, desde que demonstrado o risco de descontinuidade do cumprimento do objeto do contrato;</w:t>
      </w:r>
    </w:p>
    <w:p w14:paraId="64B05974" w14:textId="77777777" w:rsidR="000852F8" w:rsidRPr="00A5640E" w:rsidRDefault="000852F8" w:rsidP="00CC7A12">
      <w:pPr>
        <w:pStyle w:val="PargrafodaLista"/>
        <w:numPr>
          <w:ilvl w:val="0"/>
          <w:numId w:val="17"/>
        </w:numPr>
        <w:tabs>
          <w:tab w:val="left" w:pos="1134"/>
        </w:tabs>
        <w:spacing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Pagamento de serviços necessários ao funcionamento dos sistemas estruturantes, desde que demonstrado o risco de descontinuidade do cumprimento do objeto do contrato;</w:t>
      </w:r>
    </w:p>
    <w:p w14:paraId="5C649147" w14:textId="77777777" w:rsidR="000852F8" w:rsidRPr="00A5640E" w:rsidRDefault="000852F8" w:rsidP="00CC7A12">
      <w:pPr>
        <w:pStyle w:val="PargrafodaLista"/>
        <w:numPr>
          <w:ilvl w:val="0"/>
          <w:numId w:val="17"/>
        </w:numPr>
        <w:tabs>
          <w:tab w:val="left" w:pos="1134"/>
        </w:tabs>
        <w:spacing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Pagamento de direitos oriundos de contratos em caso de falência, recuperação judicial ou dissolução da empresa contratada;</w:t>
      </w:r>
    </w:p>
    <w:p w14:paraId="6B325882" w14:textId="0C6B0FB1" w:rsidR="000852F8" w:rsidRPr="00A5640E" w:rsidRDefault="000852F8" w:rsidP="00CC7A12">
      <w:pPr>
        <w:pStyle w:val="PargrafodaLista"/>
        <w:numPr>
          <w:ilvl w:val="0"/>
          <w:numId w:val="17"/>
        </w:numPr>
        <w:tabs>
          <w:tab w:val="left" w:pos="1134"/>
        </w:tabs>
        <w:spacing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4270618" w14:textId="32F81259"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3)</w:t>
      </w:r>
      <w:r w:rsidR="000852F8" w:rsidRPr="00A5640E">
        <w:rPr>
          <w:rFonts w:ascii="Times New Roman" w:hAnsi="Times New Roman" w:cs="Times New Roman"/>
          <w:sz w:val="24"/>
          <w:szCs w:val="24"/>
        </w:rPr>
        <w:t xml:space="preserve"> A inobservância imotivada da ordem cronológica ensejará a apuração de responsabilidade do agente responsável, cabendo aos órgãos de controle a sua fiscalização (</w:t>
      </w:r>
      <w:hyperlink r:id="rId167" w:anchor="art141%C2%A72" w:history="1">
        <w:r w:rsidR="000852F8" w:rsidRPr="00A5640E">
          <w:rPr>
            <w:rStyle w:val="Hyperlink"/>
            <w:rFonts w:ascii="Times New Roman" w:hAnsi="Times New Roman" w:cs="Times New Roman"/>
            <w:sz w:val="24"/>
            <w:szCs w:val="24"/>
          </w:rPr>
          <w:t>art. 141, § 2º da Lei nº 14.133/2021</w:t>
        </w:r>
      </w:hyperlink>
      <w:r w:rsidR="000852F8" w:rsidRPr="00A5640E">
        <w:rPr>
          <w:rFonts w:ascii="Times New Roman" w:hAnsi="Times New Roman" w:cs="Times New Roman"/>
          <w:sz w:val="24"/>
          <w:szCs w:val="24"/>
        </w:rPr>
        <w:t>).</w:t>
      </w:r>
    </w:p>
    <w:p w14:paraId="2A2B2160" w14:textId="6D31ADE4"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4)</w:t>
      </w:r>
      <w:r w:rsidR="000852F8" w:rsidRPr="00A5640E">
        <w:rPr>
          <w:rFonts w:ascii="Times New Roman" w:hAnsi="Times New Roman" w:cs="Times New Roman"/>
          <w:sz w:val="24"/>
          <w:szCs w:val="24"/>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68" w:anchor="art141%C2%A73" w:history="1">
        <w:r w:rsidR="000852F8" w:rsidRPr="00A5640E">
          <w:rPr>
            <w:rStyle w:val="Hyperlink"/>
            <w:rFonts w:ascii="Times New Roman" w:hAnsi="Times New Roman" w:cs="Times New Roman"/>
            <w:sz w:val="24"/>
            <w:szCs w:val="24"/>
          </w:rPr>
          <w:t>art. 141, § 3º da Lei nº 14.133/2021</w:t>
        </w:r>
      </w:hyperlink>
      <w:r w:rsidR="000852F8" w:rsidRPr="00A5640E">
        <w:rPr>
          <w:rFonts w:ascii="Times New Roman" w:hAnsi="Times New Roman" w:cs="Times New Roman"/>
          <w:sz w:val="24"/>
          <w:szCs w:val="24"/>
        </w:rPr>
        <w:t>).</w:t>
      </w:r>
    </w:p>
    <w:p w14:paraId="11545179" w14:textId="7255F1D0"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5</w:t>
      </w:r>
      <w:proofErr w:type="gramStart"/>
      <w:r w:rsidR="000852F8" w:rsidRPr="00A5640E">
        <w:rPr>
          <w:rFonts w:ascii="Times New Roman" w:hAnsi="Times New Roman" w:cs="Times New Roman"/>
          <w:b/>
          <w:sz w:val="24"/>
          <w:szCs w:val="24"/>
        </w:rPr>
        <w:t xml:space="preserve">) </w:t>
      </w:r>
      <w:r w:rsidR="000852F8" w:rsidRPr="00A5640E">
        <w:rPr>
          <w:rFonts w:ascii="Times New Roman" w:hAnsi="Times New Roman" w:cs="Times New Roman"/>
          <w:sz w:val="24"/>
          <w:szCs w:val="24"/>
        </w:rPr>
        <w:t>No</w:t>
      </w:r>
      <w:proofErr w:type="gramEnd"/>
      <w:r w:rsidR="000852F8" w:rsidRPr="00A5640E">
        <w:rPr>
          <w:rFonts w:ascii="Times New Roman" w:hAnsi="Times New Roman" w:cs="Times New Roman"/>
          <w:sz w:val="24"/>
          <w:szCs w:val="24"/>
        </w:rPr>
        <w:t xml:space="preserve"> caso de controvérsia sobre a execução do objeto, quanto a dimensão, qualidade e quantidade, a parcela incontroversa deverá ser liberada no prazo previsto para pagamento (</w:t>
      </w:r>
      <w:hyperlink r:id="rId169" w:anchor="art143" w:history="1">
        <w:r w:rsidR="000852F8" w:rsidRPr="00A5640E">
          <w:rPr>
            <w:rStyle w:val="Hyperlink"/>
            <w:rFonts w:ascii="Times New Roman" w:hAnsi="Times New Roman" w:cs="Times New Roman"/>
            <w:sz w:val="24"/>
            <w:szCs w:val="24"/>
          </w:rPr>
          <w:t>art. 143 da Lei nº 14.133/2021</w:t>
        </w:r>
      </w:hyperlink>
      <w:r w:rsidR="000852F8" w:rsidRPr="00A5640E">
        <w:rPr>
          <w:rFonts w:ascii="Times New Roman" w:hAnsi="Times New Roman" w:cs="Times New Roman"/>
          <w:sz w:val="24"/>
          <w:szCs w:val="24"/>
        </w:rPr>
        <w:t>).</w:t>
      </w:r>
    </w:p>
    <w:p w14:paraId="6AC65922" w14:textId="0DFC8007"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w:t>
      </w:r>
      <w:r w:rsidR="000852F8" w:rsidRPr="00A5640E">
        <w:rPr>
          <w:rFonts w:ascii="Times New Roman" w:hAnsi="Times New Roman" w:cs="Times New Roman"/>
          <w:b/>
          <w:sz w:val="24"/>
          <w:szCs w:val="24"/>
        </w:rPr>
        <w:t>6</w:t>
      </w:r>
      <w:proofErr w:type="gramStart"/>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Não</w:t>
      </w:r>
      <w:proofErr w:type="gramEnd"/>
      <w:r w:rsidR="000852F8" w:rsidRPr="00A5640E">
        <w:rPr>
          <w:rFonts w:ascii="Times New Roman" w:hAnsi="Times New Roman" w:cs="Times New Roman"/>
          <w:sz w:val="24"/>
          <w:szCs w:val="24"/>
        </w:rPr>
        <w:t xml:space="preserve"> será permitido pagamento antecipado, parcial ou total (</w:t>
      </w:r>
      <w:hyperlink r:id="rId170" w:anchor="art145" w:history="1">
        <w:r w:rsidR="000852F8" w:rsidRPr="00A5640E">
          <w:rPr>
            <w:rStyle w:val="Hyperlink"/>
            <w:rFonts w:ascii="Times New Roman" w:hAnsi="Times New Roman" w:cs="Times New Roman"/>
            <w:sz w:val="24"/>
            <w:szCs w:val="24"/>
          </w:rPr>
          <w:t xml:space="preserve">art. 145, </w:t>
        </w:r>
        <w:r w:rsidR="000852F8" w:rsidRPr="00A5640E">
          <w:rPr>
            <w:rStyle w:val="Hyperlink"/>
            <w:rFonts w:ascii="Times New Roman" w:hAnsi="Times New Roman" w:cs="Times New Roman"/>
            <w:i/>
            <w:sz w:val="24"/>
            <w:szCs w:val="24"/>
          </w:rPr>
          <w:t>caput</w:t>
        </w:r>
        <w:r w:rsidR="000852F8" w:rsidRPr="00A5640E">
          <w:rPr>
            <w:rStyle w:val="Hyperlink"/>
            <w:rFonts w:ascii="Times New Roman" w:hAnsi="Times New Roman" w:cs="Times New Roman"/>
            <w:sz w:val="24"/>
            <w:szCs w:val="24"/>
          </w:rPr>
          <w:t xml:space="preserve"> da Lei nº 14.133/2021</w:t>
        </w:r>
      </w:hyperlink>
      <w:r w:rsidR="000852F8" w:rsidRPr="00A5640E">
        <w:rPr>
          <w:rFonts w:ascii="Times New Roman" w:hAnsi="Times New Roman" w:cs="Times New Roman"/>
          <w:sz w:val="24"/>
          <w:szCs w:val="24"/>
        </w:rPr>
        <w:t>).</w:t>
      </w:r>
    </w:p>
    <w:p w14:paraId="565666CF" w14:textId="608BE322"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.7</w:t>
      </w:r>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A antecipação de pagamento somente será permitida se propiciar sensível economia de recursos ou se representar condição indispensável para a obtenção do bem, hipótese que deverá ser </w:t>
      </w:r>
      <w:r w:rsidR="000852F8" w:rsidRPr="00A5640E">
        <w:rPr>
          <w:rFonts w:ascii="Times New Roman" w:hAnsi="Times New Roman" w:cs="Times New Roman"/>
          <w:sz w:val="24"/>
          <w:szCs w:val="24"/>
          <w:u w:val="single"/>
        </w:rPr>
        <w:t>previamente justificada</w:t>
      </w:r>
      <w:r w:rsidR="000852F8" w:rsidRPr="00A5640E">
        <w:rPr>
          <w:rFonts w:ascii="Times New Roman" w:hAnsi="Times New Roman" w:cs="Times New Roman"/>
          <w:sz w:val="24"/>
          <w:szCs w:val="24"/>
        </w:rPr>
        <w:t xml:space="preserve"> no processo licitatório (</w:t>
      </w:r>
      <w:hyperlink r:id="rId171" w:anchor="art145%C2%A71" w:history="1">
        <w:r w:rsidR="000852F8" w:rsidRPr="00A5640E">
          <w:rPr>
            <w:rStyle w:val="Hyperlink"/>
            <w:rFonts w:ascii="Times New Roman" w:hAnsi="Times New Roman" w:cs="Times New Roman"/>
            <w:sz w:val="24"/>
            <w:szCs w:val="24"/>
          </w:rPr>
          <w:t>art. 145, § 1º da Lei nº 14.133/2021</w:t>
        </w:r>
      </w:hyperlink>
      <w:r w:rsidR="000852F8" w:rsidRPr="00A5640E">
        <w:rPr>
          <w:rFonts w:ascii="Times New Roman" w:hAnsi="Times New Roman" w:cs="Times New Roman"/>
          <w:sz w:val="24"/>
          <w:szCs w:val="24"/>
        </w:rPr>
        <w:t>).</w:t>
      </w:r>
    </w:p>
    <w:p w14:paraId="44F08704" w14:textId="0C502A35" w:rsidR="000852F8" w:rsidRPr="00A5640E" w:rsidRDefault="00C661B4" w:rsidP="000852F8">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.8</w:t>
      </w:r>
      <w:proofErr w:type="gramStart"/>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Caso</w:t>
      </w:r>
      <w:proofErr w:type="gramEnd"/>
      <w:r w:rsidR="000852F8" w:rsidRPr="00A5640E">
        <w:rPr>
          <w:rFonts w:ascii="Times New Roman" w:hAnsi="Times New Roman" w:cs="Times New Roman"/>
          <w:sz w:val="24"/>
          <w:szCs w:val="24"/>
        </w:rPr>
        <w:t xml:space="preserve"> o objeto não seja executado no prazo contratual, o valor antecipado deverá ser devolvido (</w:t>
      </w:r>
      <w:hyperlink r:id="rId172" w:anchor="art145%C2%A73" w:history="1">
        <w:r w:rsidR="000852F8" w:rsidRPr="00A5640E">
          <w:rPr>
            <w:rStyle w:val="Hyperlink"/>
            <w:rFonts w:ascii="Times New Roman" w:hAnsi="Times New Roman" w:cs="Times New Roman"/>
            <w:sz w:val="24"/>
            <w:szCs w:val="24"/>
          </w:rPr>
          <w:t>art. 145, § 3º da Lei nº 14.133/2021</w:t>
        </w:r>
      </w:hyperlink>
      <w:r w:rsidR="000852F8" w:rsidRPr="00A5640E">
        <w:rPr>
          <w:rFonts w:ascii="Times New Roman" w:hAnsi="Times New Roman" w:cs="Times New Roman"/>
          <w:sz w:val="24"/>
          <w:szCs w:val="24"/>
        </w:rPr>
        <w:t>).</w:t>
      </w:r>
    </w:p>
    <w:p w14:paraId="2A7126D9" w14:textId="3482C81F" w:rsidR="00071150" w:rsidRPr="00A5640E" w:rsidRDefault="00C661B4" w:rsidP="00E80150">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7F6D48">
        <w:rPr>
          <w:rFonts w:ascii="Times New Roman" w:hAnsi="Times New Roman" w:cs="Times New Roman"/>
          <w:b/>
          <w:sz w:val="24"/>
          <w:szCs w:val="24"/>
        </w:rPr>
        <w:t>1</w:t>
      </w:r>
      <w:r>
        <w:rPr>
          <w:rFonts w:ascii="Times New Roman" w:hAnsi="Times New Roman" w:cs="Times New Roman"/>
          <w:b/>
          <w:sz w:val="24"/>
          <w:szCs w:val="24"/>
        </w:rPr>
        <w:t>.9</w:t>
      </w:r>
      <w:r w:rsidR="000852F8" w:rsidRPr="00A5640E">
        <w:rPr>
          <w:rFonts w:ascii="Times New Roman" w:hAnsi="Times New Roman" w:cs="Times New Roman"/>
          <w:b/>
          <w:sz w:val="24"/>
          <w:szCs w:val="24"/>
        </w:rPr>
        <w:t>)</w:t>
      </w:r>
      <w:r w:rsidR="000852F8" w:rsidRPr="00A5640E">
        <w:rPr>
          <w:rFonts w:ascii="Times New Roman" w:hAnsi="Times New Roman" w:cs="Times New Roman"/>
          <w:sz w:val="24"/>
          <w:szCs w:val="24"/>
        </w:rPr>
        <w:t xml:space="preserve"> No ato de liquidação da despesa, os serviços de contabilidade comunicarão aos órgãos da administração tributária as características da despesa e os valores pagos, conforme o disposto no art. 63 da </w:t>
      </w:r>
      <w:hyperlink r:id="rId173" w:history="1">
        <w:r w:rsidR="000852F8" w:rsidRPr="00A5640E">
          <w:rPr>
            <w:rStyle w:val="Hyperlink"/>
            <w:rFonts w:ascii="Times New Roman" w:hAnsi="Times New Roman" w:cs="Times New Roman"/>
            <w:sz w:val="24"/>
            <w:szCs w:val="24"/>
          </w:rPr>
          <w:t>Lei nº 4.320, de 17 de março de 1964</w:t>
        </w:r>
      </w:hyperlink>
      <w:r w:rsidR="000852F8" w:rsidRPr="00A5640E">
        <w:rPr>
          <w:rFonts w:ascii="Times New Roman" w:hAnsi="Times New Roman" w:cs="Times New Roman"/>
          <w:sz w:val="24"/>
          <w:szCs w:val="24"/>
        </w:rPr>
        <w:t xml:space="preserve"> – Estatui Normas Gerais de Direito Financeiro para elaboração e </w:t>
      </w:r>
      <w:r w:rsidR="004103C0" w:rsidRPr="00A5640E">
        <w:rPr>
          <w:rFonts w:ascii="Times New Roman" w:hAnsi="Times New Roman" w:cs="Times New Roman"/>
          <w:sz w:val="24"/>
          <w:szCs w:val="24"/>
        </w:rPr>
        <w:t>controle</w:t>
      </w:r>
      <w:r w:rsidR="000852F8" w:rsidRPr="00A5640E">
        <w:rPr>
          <w:rFonts w:ascii="Times New Roman" w:hAnsi="Times New Roman" w:cs="Times New Roman"/>
          <w:sz w:val="24"/>
          <w:szCs w:val="24"/>
        </w:rPr>
        <w:t xml:space="preserve"> dos orçamentos e balanços da União, dos Estados, dos Municípios e do Distrito Federal (</w:t>
      </w:r>
      <w:hyperlink r:id="rId174" w:anchor="art146" w:history="1">
        <w:r w:rsidR="000852F8" w:rsidRPr="00A5640E">
          <w:rPr>
            <w:rStyle w:val="Hyperlink"/>
            <w:rFonts w:ascii="Times New Roman" w:hAnsi="Times New Roman" w:cs="Times New Roman"/>
            <w:sz w:val="24"/>
            <w:szCs w:val="24"/>
          </w:rPr>
          <w:t>art. 146 da Lei nº 14.133/2021</w:t>
        </w:r>
      </w:hyperlink>
      <w:r w:rsidR="000852F8" w:rsidRPr="00A5640E">
        <w:rPr>
          <w:rFonts w:ascii="Times New Roman" w:hAnsi="Times New Roman" w:cs="Times New Roman"/>
          <w:sz w:val="24"/>
          <w:szCs w:val="24"/>
        </w:rPr>
        <w:t>).</w:t>
      </w:r>
    </w:p>
    <w:p w14:paraId="32BB5AC0" w14:textId="06BD033A" w:rsidR="00B972C8" w:rsidRPr="00A5640E" w:rsidRDefault="00B972C8" w:rsidP="003234F0">
      <w:pPr>
        <w:pStyle w:val="Ttulo1"/>
        <w:shd w:val="clear" w:color="auto" w:fill="A5A5A5" w:themeFill="accent3"/>
        <w:rPr>
          <w:rFonts w:ascii="Times New Roman" w:hAnsi="Times New Roman" w:cs="Times New Roman"/>
          <w:szCs w:val="24"/>
        </w:rPr>
      </w:pPr>
      <w:bookmarkStart w:id="53" w:name="_Toc133170918"/>
      <w:r w:rsidRPr="00A5640E">
        <w:rPr>
          <w:rFonts w:ascii="Times New Roman" w:hAnsi="Times New Roman" w:cs="Times New Roman"/>
          <w:szCs w:val="24"/>
        </w:rPr>
        <w:t>2</w:t>
      </w:r>
      <w:r w:rsidR="007F6D48">
        <w:rPr>
          <w:rFonts w:ascii="Times New Roman" w:hAnsi="Times New Roman" w:cs="Times New Roman"/>
          <w:szCs w:val="24"/>
        </w:rPr>
        <w:t>2</w:t>
      </w:r>
      <w:r w:rsidR="00684915" w:rsidRPr="00A5640E">
        <w:rPr>
          <w:rFonts w:ascii="Times New Roman" w:hAnsi="Times New Roman" w:cs="Times New Roman"/>
          <w:szCs w:val="24"/>
        </w:rPr>
        <w:t>)</w:t>
      </w:r>
      <w:r w:rsidRPr="00A5640E">
        <w:rPr>
          <w:rFonts w:ascii="Times New Roman" w:hAnsi="Times New Roman" w:cs="Times New Roman"/>
          <w:szCs w:val="24"/>
        </w:rPr>
        <w:t xml:space="preserve"> PENALIDADES</w:t>
      </w:r>
      <w:bookmarkEnd w:id="53"/>
    </w:p>
    <w:p w14:paraId="6262B784" w14:textId="1B1C5277"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9A5922" w:rsidRPr="00A5640E">
        <w:rPr>
          <w:rFonts w:ascii="Times New Roman" w:hAnsi="Times New Roman" w:cs="Times New Roman"/>
          <w:b/>
          <w:bCs/>
          <w:sz w:val="24"/>
          <w:szCs w:val="24"/>
        </w:rPr>
        <w:t> </w:t>
      </w:r>
      <w:r w:rsidR="009A5922" w:rsidRPr="00A5640E">
        <w:rPr>
          <w:rFonts w:ascii="Times New Roman" w:hAnsi="Times New Roman" w:cs="Times New Roman"/>
          <w:sz w:val="24"/>
          <w:szCs w:val="24"/>
        </w:rPr>
        <w:t>O licitante ou o contratado será responsabilizado administrativamente pelas seguintes infrações, com aplicação das seguintes sanções (</w:t>
      </w:r>
      <w:hyperlink r:id="rId175" w:anchor="art155" w:history="1">
        <w:r w:rsidR="009A5922" w:rsidRPr="00A5640E">
          <w:rPr>
            <w:rStyle w:val="Hyperlink"/>
            <w:rFonts w:ascii="Times New Roman" w:hAnsi="Times New Roman" w:cs="Times New Roman"/>
            <w:sz w:val="24"/>
            <w:szCs w:val="24"/>
          </w:rPr>
          <w:t>art. 155 e 156 da Lei nº 14.133/2021</w:t>
        </w:r>
      </w:hyperlink>
      <w:r w:rsidR="009A5922" w:rsidRPr="00A5640E">
        <w:rPr>
          <w:rFonts w:ascii="Times New Roman" w:hAnsi="Times New Roman" w:cs="Times New Roman"/>
          <w:sz w:val="24"/>
          <w:szCs w:val="24"/>
        </w:rPr>
        <w:t>):</w:t>
      </w:r>
    </w:p>
    <w:p w14:paraId="00271DB2"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54" w:name="art155i"/>
      <w:bookmarkEnd w:id="54"/>
      <w:r w:rsidRPr="00A5640E">
        <w:rPr>
          <w:rFonts w:ascii="Times New Roman" w:hAnsi="Times New Roman" w:cs="Times New Roman"/>
          <w:sz w:val="24"/>
          <w:szCs w:val="24"/>
        </w:rPr>
        <w:t>Dar causa à inexecução parcial do contrato:</w:t>
      </w:r>
    </w:p>
    <w:p w14:paraId="77AAE7DD"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55" w:name="art155ii"/>
      <w:bookmarkEnd w:id="55"/>
      <w:r w:rsidRPr="00A5640E">
        <w:rPr>
          <w:rFonts w:ascii="Times New Roman" w:hAnsi="Times New Roman" w:cs="Times New Roman"/>
          <w:sz w:val="24"/>
          <w:szCs w:val="24"/>
        </w:rPr>
        <w:t>Dar causa à inexecução parcial do contrato que cause grave dano à Administração, ao funcionamento dos serviços públicos ou ao interesse coletivo;</w:t>
      </w:r>
    </w:p>
    <w:p w14:paraId="728DFDF2"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56" w:name="art155iii"/>
      <w:bookmarkEnd w:id="56"/>
      <w:r w:rsidRPr="00A5640E">
        <w:rPr>
          <w:rFonts w:ascii="Times New Roman" w:hAnsi="Times New Roman" w:cs="Times New Roman"/>
          <w:sz w:val="24"/>
          <w:szCs w:val="24"/>
        </w:rPr>
        <w:t>Dar causa à inexecução total do contrato;</w:t>
      </w:r>
    </w:p>
    <w:p w14:paraId="4C543475"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57" w:name="art155iv"/>
      <w:bookmarkEnd w:id="57"/>
      <w:r w:rsidRPr="00A5640E">
        <w:rPr>
          <w:rFonts w:ascii="Times New Roman" w:hAnsi="Times New Roman" w:cs="Times New Roman"/>
          <w:sz w:val="24"/>
          <w:szCs w:val="24"/>
        </w:rPr>
        <w:t>Deixar de entregar a documentação exigida para o certame;</w:t>
      </w:r>
    </w:p>
    <w:p w14:paraId="556D5CF8"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58" w:name="art155v"/>
      <w:bookmarkEnd w:id="58"/>
      <w:r w:rsidRPr="00A5640E">
        <w:rPr>
          <w:rFonts w:ascii="Times New Roman" w:hAnsi="Times New Roman" w:cs="Times New Roman"/>
          <w:sz w:val="24"/>
          <w:szCs w:val="24"/>
        </w:rPr>
        <w:t>Não manter a proposta, salvo em decorrência de fato superveniente devidamente justificado;</w:t>
      </w:r>
    </w:p>
    <w:p w14:paraId="5F948895"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59" w:name="art155vi"/>
      <w:bookmarkEnd w:id="59"/>
      <w:r w:rsidRPr="00A5640E">
        <w:rPr>
          <w:rFonts w:ascii="Times New Roman" w:hAnsi="Times New Roman" w:cs="Times New Roman"/>
          <w:sz w:val="24"/>
          <w:szCs w:val="24"/>
        </w:rPr>
        <w:lastRenderedPageBreak/>
        <w:t>Não celebrar o contrato ou não entregar a documentação exigida para a contratação, quando convocado dentro do prazo de validade de sua proposta;</w:t>
      </w:r>
    </w:p>
    <w:p w14:paraId="6048AAF2"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60" w:name="art155vii"/>
      <w:bookmarkEnd w:id="60"/>
      <w:r w:rsidRPr="00A5640E">
        <w:rPr>
          <w:rFonts w:ascii="Times New Roman" w:hAnsi="Times New Roman" w:cs="Times New Roman"/>
          <w:sz w:val="24"/>
          <w:szCs w:val="24"/>
        </w:rPr>
        <w:t>Ensejar o retardamento da execução ou da entrega do objeto da licitação sem motivo justificado;</w:t>
      </w:r>
    </w:p>
    <w:p w14:paraId="5ED2F88E"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61" w:name="art155viii"/>
      <w:bookmarkEnd w:id="61"/>
      <w:r w:rsidRPr="00A5640E">
        <w:rPr>
          <w:rFonts w:ascii="Times New Roman" w:hAnsi="Times New Roman" w:cs="Times New Roman"/>
          <w:sz w:val="24"/>
          <w:szCs w:val="24"/>
        </w:rPr>
        <w:t>Apresentar declaração ou documentação falsa exigida para o certame ou prestar declaração falsa durante a licitação ou a execução do contrato;</w:t>
      </w:r>
    </w:p>
    <w:p w14:paraId="5E9635FA"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62" w:name="art155ix"/>
      <w:bookmarkEnd w:id="62"/>
      <w:r w:rsidRPr="00A5640E">
        <w:rPr>
          <w:rFonts w:ascii="Times New Roman" w:hAnsi="Times New Roman" w:cs="Times New Roman"/>
          <w:sz w:val="24"/>
          <w:szCs w:val="24"/>
        </w:rPr>
        <w:t>Fraudar a licitação ou praticar ato fraudulento na execução do contrato;</w:t>
      </w:r>
    </w:p>
    <w:p w14:paraId="43A1A238"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63" w:name="art155x"/>
      <w:bookmarkEnd w:id="63"/>
      <w:r w:rsidRPr="00A5640E">
        <w:rPr>
          <w:rFonts w:ascii="Times New Roman" w:hAnsi="Times New Roman" w:cs="Times New Roman"/>
          <w:sz w:val="24"/>
          <w:szCs w:val="24"/>
        </w:rPr>
        <w:t>Comportar-se de modo inidôneo ou cometer fraude de qualquer natureza;</w:t>
      </w:r>
    </w:p>
    <w:p w14:paraId="2AD9157D" w14:textId="77777777" w:rsidR="009A5922" w:rsidRPr="00A5640E"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64" w:name="art155xi"/>
      <w:bookmarkEnd w:id="64"/>
      <w:r w:rsidRPr="00A5640E">
        <w:rPr>
          <w:rFonts w:ascii="Times New Roman" w:hAnsi="Times New Roman" w:cs="Times New Roman"/>
          <w:sz w:val="24"/>
          <w:szCs w:val="24"/>
        </w:rPr>
        <w:t>Praticar atos ilícitos com vistas a frustrar os objetivos da licitação;</w:t>
      </w:r>
    </w:p>
    <w:p w14:paraId="354D58B7" w14:textId="439C36AF" w:rsidR="009A5922" w:rsidRPr="007F6D48" w:rsidRDefault="009A5922" w:rsidP="00CC7A12">
      <w:pPr>
        <w:pStyle w:val="PargrafodaLista"/>
        <w:numPr>
          <w:ilvl w:val="0"/>
          <w:numId w:val="47"/>
        </w:numPr>
        <w:tabs>
          <w:tab w:val="left" w:pos="1134"/>
        </w:tabs>
        <w:spacing w:before="240" w:line="240" w:lineRule="auto"/>
        <w:ind w:left="567" w:firstLine="0"/>
        <w:jc w:val="both"/>
        <w:rPr>
          <w:rFonts w:ascii="Times New Roman" w:hAnsi="Times New Roman" w:cs="Times New Roman"/>
          <w:sz w:val="24"/>
          <w:szCs w:val="24"/>
        </w:rPr>
      </w:pPr>
      <w:bookmarkStart w:id="65" w:name="art155xii"/>
      <w:bookmarkEnd w:id="65"/>
      <w:r w:rsidRPr="00A5640E">
        <w:rPr>
          <w:rFonts w:ascii="Times New Roman" w:hAnsi="Times New Roman" w:cs="Times New Roman"/>
          <w:sz w:val="24"/>
          <w:szCs w:val="24"/>
        </w:rPr>
        <w:t>Praticar ato lesivo previsto no </w:t>
      </w:r>
      <w:hyperlink r:id="rId176" w:anchor="art5" w:history="1">
        <w:r w:rsidRPr="00A5640E">
          <w:rPr>
            <w:rStyle w:val="Hyperlink"/>
            <w:rFonts w:ascii="Times New Roman" w:hAnsi="Times New Roman" w:cs="Times New Roman"/>
            <w:sz w:val="24"/>
            <w:szCs w:val="24"/>
          </w:rPr>
          <w:t>art. 5º da Lei nº 12.846, de 1º de agosto de 2013</w:t>
        </w:r>
      </w:hyperlink>
      <w:r w:rsidRPr="00A5640E">
        <w:rPr>
          <w:rFonts w:ascii="Times New Roman" w:hAnsi="Times New Roman" w:cs="Times New Roman"/>
          <w:sz w:val="24"/>
          <w:szCs w:val="24"/>
        </w:rPr>
        <w:t xml:space="preserve"> – </w:t>
      </w:r>
      <w:r w:rsidRPr="00A5640E">
        <w:rPr>
          <w:rFonts w:ascii="Times New Roman" w:hAnsi="Times New Roman" w:cs="Times New Roman"/>
          <w:i/>
          <w:iCs/>
          <w:sz w:val="24"/>
          <w:szCs w:val="24"/>
        </w:rPr>
        <w:t>Dispõe sobre a responsabilização administrativa e civil de pessoas jurídicas pela prática de atos contra a administração pública, nacional ou estrangeira, e dá outras providências</w:t>
      </w:r>
      <w:r w:rsidRPr="00A5640E">
        <w:rPr>
          <w:rFonts w:ascii="Times New Roman" w:hAnsi="Times New Roman" w:cs="Times New Roman"/>
          <w:sz w:val="24"/>
          <w:szCs w:val="24"/>
        </w:rPr>
        <w:t>.</w:t>
      </w:r>
      <w:bookmarkStart w:id="66" w:name="art156"/>
      <w:bookmarkEnd w:id="66"/>
    </w:p>
    <w:p w14:paraId="73512537" w14:textId="06EB7C3A"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2</w:t>
      </w:r>
      <w:proofErr w:type="gramStart"/>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Serão</w:t>
      </w:r>
      <w:proofErr w:type="gramEnd"/>
      <w:r w:rsidR="009A5922" w:rsidRPr="00A5640E">
        <w:rPr>
          <w:rFonts w:ascii="Times New Roman" w:hAnsi="Times New Roman" w:cs="Times New Roman"/>
          <w:sz w:val="24"/>
          <w:szCs w:val="24"/>
        </w:rPr>
        <w:t xml:space="preserve"> aplicadas as seguintes sanções às penalidades acima indicadas:</w:t>
      </w:r>
    </w:p>
    <w:tbl>
      <w:tblPr>
        <w:tblStyle w:val="Tabelacomgrade"/>
        <w:tblW w:w="9493" w:type="dxa"/>
        <w:tblLook w:val="04A0" w:firstRow="1" w:lastRow="0" w:firstColumn="1" w:lastColumn="0" w:noHBand="0" w:noVBand="1"/>
      </w:tblPr>
      <w:tblGrid>
        <w:gridCol w:w="4106"/>
        <w:gridCol w:w="5387"/>
      </w:tblGrid>
      <w:tr w:rsidR="009A5922" w:rsidRPr="007F6D48" w14:paraId="29FEFBB1" w14:textId="77777777" w:rsidTr="007F6D48">
        <w:trPr>
          <w:trHeight w:val="1441"/>
        </w:trPr>
        <w:tc>
          <w:tcPr>
            <w:tcW w:w="4106" w:type="dxa"/>
          </w:tcPr>
          <w:p w14:paraId="0B0DACCA"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Advertência (</w:t>
            </w:r>
            <w:hyperlink r:id="rId177" w:anchor="art156%C2%A72" w:history="1">
              <w:r w:rsidRPr="007F6D48">
                <w:rPr>
                  <w:rStyle w:val="Hyperlink"/>
                  <w:rFonts w:ascii="Times New Roman" w:hAnsi="Times New Roman" w:cs="Times New Roman"/>
                  <w:sz w:val="20"/>
                  <w:szCs w:val="20"/>
                </w:rPr>
                <w:t>art. 156, § 2º</w:t>
              </w:r>
            </w:hyperlink>
            <w:r w:rsidRPr="007F6D48">
              <w:rPr>
                <w:rFonts w:ascii="Times New Roman" w:hAnsi="Times New Roman" w:cs="Times New Roman"/>
                <w:sz w:val="20"/>
                <w:szCs w:val="20"/>
              </w:rPr>
              <w:t>).</w:t>
            </w:r>
          </w:p>
        </w:tc>
        <w:tc>
          <w:tcPr>
            <w:tcW w:w="5387" w:type="dxa"/>
          </w:tcPr>
          <w:p w14:paraId="742F6F25" w14:textId="49A37ADA" w:rsidR="009A5922" w:rsidRPr="007F6D48" w:rsidRDefault="007F6D48"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I</w:t>
            </w:r>
          </w:p>
          <w:p w14:paraId="5AC7C2EB" w14:textId="77777777" w:rsidR="009A5922" w:rsidRPr="007F6D48" w:rsidRDefault="009A5922" w:rsidP="007F6D48">
            <w:pPr>
              <w:tabs>
                <w:tab w:val="left" w:pos="1134"/>
              </w:tabs>
              <w:contextualSpacing/>
              <w:jc w:val="both"/>
              <w:rPr>
                <w:rFonts w:ascii="Times New Roman" w:hAnsi="Times New Roman" w:cs="Times New Roman"/>
                <w:sz w:val="20"/>
                <w:szCs w:val="20"/>
              </w:rPr>
            </w:pPr>
            <w:r w:rsidRPr="007F6D48">
              <w:rPr>
                <w:rFonts w:ascii="Times New Roman" w:hAnsi="Times New Roman" w:cs="Times New Roman"/>
                <w:sz w:val="20"/>
                <w:szCs w:val="20"/>
              </w:rPr>
              <w:t xml:space="preserve">Obs. 1: Quando não se justificar a imposição de penalidade mais grave </w:t>
            </w:r>
          </w:p>
          <w:p w14:paraId="207B01C1" w14:textId="568BBB76" w:rsidR="009A5922" w:rsidRPr="007F6D48" w:rsidRDefault="009A5922" w:rsidP="007F6D48">
            <w:pPr>
              <w:tabs>
                <w:tab w:val="left" w:pos="1134"/>
              </w:tabs>
              <w:contextualSpacing/>
              <w:jc w:val="both"/>
              <w:rPr>
                <w:rFonts w:ascii="Times New Roman" w:hAnsi="Times New Roman" w:cs="Times New Roman"/>
                <w:sz w:val="20"/>
                <w:szCs w:val="20"/>
              </w:rPr>
            </w:pPr>
            <w:r w:rsidRPr="007F6D48">
              <w:rPr>
                <w:rFonts w:ascii="Times New Roman" w:hAnsi="Times New Roman" w:cs="Times New Roman"/>
                <w:sz w:val="20"/>
                <w:szCs w:val="20"/>
              </w:rPr>
              <w:t>Obs. 2: Pode ser aplicada cumulativamente com multa (</w:t>
            </w:r>
            <w:hyperlink r:id="rId178" w:anchor="art156%C2%A77" w:history="1">
              <w:r w:rsidRPr="007F6D48">
                <w:rPr>
                  <w:rStyle w:val="Hyperlink"/>
                  <w:rFonts w:ascii="Times New Roman" w:hAnsi="Times New Roman" w:cs="Times New Roman"/>
                  <w:sz w:val="20"/>
                  <w:szCs w:val="20"/>
                </w:rPr>
                <w:t>art. 156, § 7º</w:t>
              </w:r>
            </w:hyperlink>
            <w:r w:rsidR="007F6D48" w:rsidRPr="007F6D48">
              <w:rPr>
                <w:rFonts w:ascii="Times New Roman" w:hAnsi="Times New Roman" w:cs="Times New Roman"/>
                <w:sz w:val="20"/>
                <w:szCs w:val="20"/>
              </w:rPr>
              <w:t>).</w:t>
            </w:r>
          </w:p>
        </w:tc>
      </w:tr>
      <w:tr w:rsidR="009A5922" w:rsidRPr="007F6D48" w14:paraId="7A5F601D" w14:textId="77777777" w:rsidTr="007F6D48">
        <w:tc>
          <w:tcPr>
            <w:tcW w:w="4106" w:type="dxa"/>
          </w:tcPr>
          <w:p w14:paraId="360A8015" w14:textId="765C3C75" w:rsidR="009A5922" w:rsidRPr="007F6D48" w:rsidRDefault="009A5922" w:rsidP="007F6D48">
            <w:pPr>
              <w:tabs>
                <w:tab w:val="left" w:pos="1134"/>
              </w:tabs>
              <w:contextualSpacing/>
              <w:jc w:val="center"/>
              <w:rPr>
                <w:rFonts w:ascii="Times New Roman" w:hAnsi="Times New Roman" w:cs="Times New Roman"/>
                <w:color w:val="FF0000"/>
                <w:sz w:val="20"/>
                <w:szCs w:val="20"/>
              </w:rPr>
            </w:pPr>
            <w:r w:rsidRPr="007F6D48">
              <w:rPr>
                <w:rFonts w:ascii="Times New Roman" w:hAnsi="Times New Roman" w:cs="Times New Roman"/>
                <w:sz w:val="20"/>
                <w:szCs w:val="20"/>
              </w:rPr>
              <w:t xml:space="preserve">Multa de </w:t>
            </w:r>
            <w:r w:rsidR="003E0984" w:rsidRPr="007F6D48">
              <w:rPr>
                <w:rFonts w:ascii="Times New Roman" w:hAnsi="Times New Roman" w:cs="Times New Roman"/>
                <w:sz w:val="20"/>
                <w:szCs w:val="20"/>
              </w:rPr>
              <w:t>10% sobre o valor do contrat</w:t>
            </w:r>
            <w:r w:rsidR="00A45EA3" w:rsidRPr="007F6D48">
              <w:rPr>
                <w:rFonts w:ascii="Times New Roman" w:hAnsi="Times New Roman" w:cs="Times New Roman"/>
                <w:sz w:val="20"/>
                <w:szCs w:val="20"/>
              </w:rPr>
              <w:t>o</w:t>
            </w:r>
          </w:p>
        </w:tc>
        <w:tc>
          <w:tcPr>
            <w:tcW w:w="5387" w:type="dxa"/>
          </w:tcPr>
          <w:p w14:paraId="4BE063BE"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Qualquer infração (</w:t>
            </w:r>
            <w:hyperlink r:id="rId179" w:anchor="art156%C2%A73" w:history="1">
              <w:r w:rsidRPr="007F6D48">
                <w:rPr>
                  <w:rStyle w:val="Hyperlink"/>
                  <w:rFonts w:ascii="Times New Roman" w:hAnsi="Times New Roman" w:cs="Times New Roman"/>
                  <w:sz w:val="20"/>
                  <w:szCs w:val="20"/>
                </w:rPr>
                <w:t>art. 156, § 3º</w:t>
              </w:r>
            </w:hyperlink>
            <w:r w:rsidRPr="007F6D48">
              <w:rPr>
                <w:rFonts w:ascii="Times New Roman" w:hAnsi="Times New Roman" w:cs="Times New Roman"/>
                <w:sz w:val="20"/>
                <w:szCs w:val="20"/>
              </w:rPr>
              <w:t>).</w:t>
            </w:r>
          </w:p>
        </w:tc>
      </w:tr>
      <w:tr w:rsidR="009A5922" w:rsidRPr="007F6D48" w14:paraId="4C0DB0E0" w14:textId="77777777" w:rsidTr="00CC7A12">
        <w:trPr>
          <w:trHeight w:val="2284"/>
        </w:trPr>
        <w:tc>
          <w:tcPr>
            <w:tcW w:w="4106" w:type="dxa"/>
          </w:tcPr>
          <w:p w14:paraId="37F72E8C" w14:textId="30E511BA"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Impedimento de licitar e contratar no âmbito da Administração Pública direta e indireta do Município d</w:t>
            </w:r>
            <w:r w:rsidR="004103C0" w:rsidRPr="007F6D48">
              <w:rPr>
                <w:rFonts w:ascii="Times New Roman" w:hAnsi="Times New Roman" w:cs="Times New Roman"/>
                <w:sz w:val="20"/>
                <w:szCs w:val="20"/>
              </w:rPr>
              <w:t xml:space="preserve">e Campo </w:t>
            </w:r>
            <w:proofErr w:type="spellStart"/>
            <w:r w:rsidR="004103C0" w:rsidRPr="007F6D48">
              <w:rPr>
                <w:rFonts w:ascii="Times New Roman" w:hAnsi="Times New Roman" w:cs="Times New Roman"/>
                <w:sz w:val="20"/>
                <w:szCs w:val="20"/>
              </w:rPr>
              <w:t>Erê</w:t>
            </w:r>
            <w:proofErr w:type="spellEnd"/>
            <w:r w:rsidRPr="007F6D48">
              <w:rPr>
                <w:rFonts w:ascii="Times New Roman" w:hAnsi="Times New Roman" w:cs="Times New Roman"/>
                <w:sz w:val="20"/>
                <w:szCs w:val="20"/>
              </w:rPr>
              <w:t>, pelo prazo máximo de 3 (três) anos (</w:t>
            </w:r>
            <w:hyperlink r:id="rId180" w:anchor="art156%C2%A74" w:history="1">
              <w:r w:rsidRPr="007F6D48">
                <w:rPr>
                  <w:rStyle w:val="Hyperlink"/>
                  <w:rFonts w:ascii="Times New Roman" w:hAnsi="Times New Roman" w:cs="Times New Roman"/>
                  <w:sz w:val="20"/>
                  <w:szCs w:val="20"/>
                </w:rPr>
                <w:t>art. 156, § 4º</w:t>
              </w:r>
            </w:hyperlink>
            <w:r w:rsidRPr="007F6D48">
              <w:rPr>
                <w:rFonts w:ascii="Times New Roman" w:hAnsi="Times New Roman" w:cs="Times New Roman"/>
                <w:sz w:val="20"/>
                <w:szCs w:val="20"/>
              </w:rPr>
              <w:t>).</w:t>
            </w:r>
          </w:p>
        </w:tc>
        <w:tc>
          <w:tcPr>
            <w:tcW w:w="5387" w:type="dxa"/>
          </w:tcPr>
          <w:p w14:paraId="20C18DFF"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II</w:t>
            </w:r>
          </w:p>
          <w:p w14:paraId="3C714102"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III</w:t>
            </w:r>
          </w:p>
          <w:p w14:paraId="5FD7CD9B"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IV</w:t>
            </w:r>
          </w:p>
          <w:p w14:paraId="74F79204"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V</w:t>
            </w:r>
          </w:p>
          <w:p w14:paraId="58A99412"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VI</w:t>
            </w:r>
          </w:p>
          <w:p w14:paraId="79FDEA64" w14:textId="4D99CC19" w:rsidR="009A5922" w:rsidRPr="007F6D48" w:rsidRDefault="007F6D48"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VII</w:t>
            </w:r>
          </w:p>
          <w:p w14:paraId="1D15EDC0" w14:textId="77777777" w:rsidR="009A5922" w:rsidRPr="007F6D48" w:rsidRDefault="009A5922" w:rsidP="007F6D48">
            <w:pPr>
              <w:tabs>
                <w:tab w:val="left" w:pos="1134"/>
              </w:tabs>
              <w:contextualSpacing/>
              <w:jc w:val="both"/>
              <w:rPr>
                <w:rFonts w:ascii="Times New Roman" w:hAnsi="Times New Roman" w:cs="Times New Roman"/>
                <w:sz w:val="20"/>
                <w:szCs w:val="20"/>
              </w:rPr>
            </w:pPr>
            <w:r w:rsidRPr="007F6D48">
              <w:rPr>
                <w:rFonts w:ascii="Times New Roman" w:hAnsi="Times New Roman" w:cs="Times New Roman"/>
                <w:sz w:val="20"/>
                <w:szCs w:val="20"/>
              </w:rPr>
              <w:t>Obs. 1: Quando não se justificar a imposição de penalidade mais grave.</w:t>
            </w:r>
          </w:p>
          <w:p w14:paraId="7AE20604" w14:textId="060F26F7" w:rsidR="009A5922" w:rsidRPr="007F6D48" w:rsidRDefault="009A5922" w:rsidP="007F6D48">
            <w:pPr>
              <w:tabs>
                <w:tab w:val="left" w:pos="1134"/>
              </w:tabs>
              <w:contextualSpacing/>
              <w:jc w:val="both"/>
              <w:rPr>
                <w:rFonts w:ascii="Times New Roman" w:hAnsi="Times New Roman" w:cs="Times New Roman"/>
                <w:sz w:val="20"/>
                <w:szCs w:val="20"/>
              </w:rPr>
            </w:pPr>
            <w:r w:rsidRPr="007F6D48">
              <w:rPr>
                <w:rFonts w:ascii="Times New Roman" w:hAnsi="Times New Roman" w:cs="Times New Roman"/>
                <w:sz w:val="20"/>
                <w:szCs w:val="20"/>
              </w:rPr>
              <w:t>Obs. 2: Pode ser aplicada cumulativamente com multa (</w:t>
            </w:r>
            <w:hyperlink r:id="rId181" w:anchor="art156%C2%A77" w:history="1">
              <w:r w:rsidRPr="007F6D48">
                <w:rPr>
                  <w:rStyle w:val="Hyperlink"/>
                  <w:rFonts w:ascii="Times New Roman" w:hAnsi="Times New Roman" w:cs="Times New Roman"/>
                  <w:sz w:val="20"/>
                  <w:szCs w:val="20"/>
                </w:rPr>
                <w:t>art. 156, § 7º</w:t>
              </w:r>
            </w:hyperlink>
            <w:r w:rsidRPr="007F6D48">
              <w:rPr>
                <w:rFonts w:ascii="Times New Roman" w:hAnsi="Times New Roman" w:cs="Times New Roman"/>
                <w:sz w:val="20"/>
                <w:szCs w:val="20"/>
              </w:rPr>
              <w:t>).</w:t>
            </w:r>
          </w:p>
        </w:tc>
      </w:tr>
      <w:tr w:rsidR="009A5922" w:rsidRPr="007F6D48" w14:paraId="641478AA" w14:textId="77777777" w:rsidTr="00CC7A12">
        <w:trPr>
          <w:trHeight w:val="1867"/>
        </w:trPr>
        <w:tc>
          <w:tcPr>
            <w:tcW w:w="4106" w:type="dxa"/>
          </w:tcPr>
          <w:p w14:paraId="44477118"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Declaração de inidoneidade para licitar ou contratar no âmbito da Administração Pública direta e indireta de todos os entes federativos, pelo prazo mínimo de 3 (três) anos e máximo de 6 (seis) anos (</w:t>
            </w:r>
            <w:hyperlink r:id="rId182" w:anchor="art156%C2%A75" w:history="1">
              <w:r w:rsidRPr="007F6D48">
                <w:rPr>
                  <w:rStyle w:val="Hyperlink"/>
                  <w:rFonts w:ascii="Times New Roman" w:hAnsi="Times New Roman" w:cs="Times New Roman"/>
                  <w:sz w:val="20"/>
                  <w:szCs w:val="20"/>
                </w:rPr>
                <w:t>art. 156, § 5º</w:t>
              </w:r>
            </w:hyperlink>
            <w:r w:rsidRPr="007F6D48">
              <w:rPr>
                <w:rFonts w:ascii="Times New Roman" w:hAnsi="Times New Roman" w:cs="Times New Roman"/>
                <w:sz w:val="20"/>
                <w:szCs w:val="20"/>
              </w:rPr>
              <w:t>).</w:t>
            </w:r>
          </w:p>
        </w:tc>
        <w:tc>
          <w:tcPr>
            <w:tcW w:w="5387" w:type="dxa"/>
          </w:tcPr>
          <w:p w14:paraId="03CA78E5"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VIII</w:t>
            </w:r>
          </w:p>
          <w:p w14:paraId="098C8E22"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IX</w:t>
            </w:r>
          </w:p>
          <w:p w14:paraId="703576E1"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X</w:t>
            </w:r>
          </w:p>
          <w:p w14:paraId="4E1E8F59"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XI</w:t>
            </w:r>
          </w:p>
          <w:p w14:paraId="056E1BAF" w14:textId="77777777" w:rsidR="009A5922" w:rsidRPr="007F6D48" w:rsidRDefault="009A5922" w:rsidP="007F6D48">
            <w:pPr>
              <w:tabs>
                <w:tab w:val="left" w:pos="1134"/>
              </w:tabs>
              <w:contextualSpacing/>
              <w:jc w:val="center"/>
              <w:rPr>
                <w:rFonts w:ascii="Times New Roman" w:hAnsi="Times New Roman" w:cs="Times New Roman"/>
                <w:sz w:val="20"/>
                <w:szCs w:val="20"/>
              </w:rPr>
            </w:pPr>
            <w:r w:rsidRPr="007F6D48">
              <w:rPr>
                <w:rFonts w:ascii="Times New Roman" w:hAnsi="Times New Roman" w:cs="Times New Roman"/>
                <w:sz w:val="20"/>
                <w:szCs w:val="20"/>
              </w:rPr>
              <w:t>XII</w:t>
            </w:r>
          </w:p>
          <w:p w14:paraId="6C28AD96" w14:textId="77777777" w:rsidR="009A5922" w:rsidRPr="007F6D48" w:rsidRDefault="009A5922" w:rsidP="007F6D48">
            <w:pPr>
              <w:tabs>
                <w:tab w:val="left" w:pos="1134"/>
              </w:tabs>
              <w:contextualSpacing/>
              <w:jc w:val="both"/>
              <w:rPr>
                <w:rFonts w:ascii="Times New Roman" w:hAnsi="Times New Roman" w:cs="Times New Roman"/>
                <w:sz w:val="20"/>
                <w:szCs w:val="20"/>
              </w:rPr>
            </w:pPr>
          </w:p>
          <w:p w14:paraId="4042F742" w14:textId="0E567806" w:rsidR="009A5922" w:rsidRPr="007F6D48" w:rsidRDefault="009A5922" w:rsidP="007F6D48">
            <w:pPr>
              <w:tabs>
                <w:tab w:val="left" w:pos="1134"/>
              </w:tabs>
              <w:contextualSpacing/>
              <w:jc w:val="both"/>
              <w:rPr>
                <w:rFonts w:ascii="Times New Roman" w:hAnsi="Times New Roman" w:cs="Times New Roman"/>
                <w:sz w:val="20"/>
                <w:szCs w:val="20"/>
              </w:rPr>
            </w:pPr>
            <w:r w:rsidRPr="007F6D48">
              <w:rPr>
                <w:rFonts w:ascii="Times New Roman" w:hAnsi="Times New Roman" w:cs="Times New Roman"/>
                <w:sz w:val="20"/>
                <w:szCs w:val="20"/>
              </w:rPr>
              <w:t>Obs. 1: Pode ser aplicada cumulativamente com multa (</w:t>
            </w:r>
            <w:hyperlink r:id="rId183" w:anchor="art156%C2%A77" w:history="1">
              <w:r w:rsidRPr="007F6D48">
                <w:rPr>
                  <w:rStyle w:val="Hyperlink"/>
                  <w:rFonts w:ascii="Times New Roman" w:hAnsi="Times New Roman" w:cs="Times New Roman"/>
                  <w:sz w:val="20"/>
                  <w:szCs w:val="20"/>
                </w:rPr>
                <w:t>art. 156, § 7º</w:t>
              </w:r>
            </w:hyperlink>
            <w:r w:rsidRPr="007F6D48">
              <w:rPr>
                <w:rFonts w:ascii="Times New Roman" w:hAnsi="Times New Roman" w:cs="Times New Roman"/>
                <w:sz w:val="20"/>
                <w:szCs w:val="20"/>
              </w:rPr>
              <w:t>).</w:t>
            </w:r>
          </w:p>
        </w:tc>
      </w:tr>
    </w:tbl>
    <w:p w14:paraId="637BE230" w14:textId="3397EEFF"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3</w:t>
      </w:r>
      <w:proofErr w:type="gramStart"/>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Na</w:t>
      </w:r>
      <w:proofErr w:type="gramEnd"/>
      <w:r w:rsidR="009A5922" w:rsidRPr="00A5640E">
        <w:rPr>
          <w:rFonts w:ascii="Times New Roman" w:hAnsi="Times New Roman" w:cs="Times New Roman"/>
          <w:sz w:val="24"/>
          <w:szCs w:val="24"/>
        </w:rPr>
        <w:t xml:space="preserve"> aplicação das sanções serão considerados (</w:t>
      </w:r>
      <w:hyperlink r:id="rId184" w:anchor="art156%C2%A71" w:history="1">
        <w:r w:rsidR="009A5922" w:rsidRPr="00A5640E">
          <w:rPr>
            <w:rStyle w:val="Hyperlink"/>
            <w:rFonts w:ascii="Times New Roman" w:hAnsi="Times New Roman" w:cs="Times New Roman"/>
            <w:sz w:val="24"/>
            <w:szCs w:val="24"/>
          </w:rPr>
          <w:t>art. 156, § 1º da Lei nº 14.133/2021</w:t>
        </w:r>
      </w:hyperlink>
      <w:r w:rsidR="009A5922" w:rsidRPr="00A5640E">
        <w:rPr>
          <w:rFonts w:ascii="Times New Roman" w:hAnsi="Times New Roman" w:cs="Times New Roman"/>
          <w:sz w:val="24"/>
          <w:szCs w:val="24"/>
        </w:rPr>
        <w:t>):</w:t>
      </w:r>
    </w:p>
    <w:p w14:paraId="22A13F48" w14:textId="77777777" w:rsidR="009A5922" w:rsidRPr="00A5640E" w:rsidRDefault="009A5922" w:rsidP="00CC7A12">
      <w:pPr>
        <w:pStyle w:val="PargrafodaLista"/>
        <w:numPr>
          <w:ilvl w:val="0"/>
          <w:numId w:val="18"/>
        </w:numPr>
        <w:tabs>
          <w:tab w:val="left" w:pos="1134"/>
        </w:tabs>
        <w:spacing w:before="240"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 natureza e a gravidade da infração cometida;</w:t>
      </w:r>
    </w:p>
    <w:p w14:paraId="1F0567FA" w14:textId="77777777" w:rsidR="009A5922" w:rsidRPr="00A5640E" w:rsidRDefault="009A5922" w:rsidP="00CC7A12">
      <w:pPr>
        <w:pStyle w:val="PargrafodaLista"/>
        <w:numPr>
          <w:ilvl w:val="0"/>
          <w:numId w:val="18"/>
        </w:numPr>
        <w:tabs>
          <w:tab w:val="left" w:pos="1134"/>
        </w:tabs>
        <w:spacing w:before="240"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As peculiaridades do caso concreto;</w:t>
      </w:r>
    </w:p>
    <w:p w14:paraId="2D72ABDA" w14:textId="77777777" w:rsidR="009A5922" w:rsidRPr="00A5640E" w:rsidRDefault="009A5922" w:rsidP="00CC7A12">
      <w:pPr>
        <w:pStyle w:val="PargrafodaLista"/>
        <w:numPr>
          <w:ilvl w:val="0"/>
          <w:numId w:val="18"/>
        </w:numPr>
        <w:tabs>
          <w:tab w:val="left" w:pos="1134"/>
        </w:tabs>
        <w:spacing w:before="240"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As circunstâncias agravantes ou atenuantes;</w:t>
      </w:r>
    </w:p>
    <w:p w14:paraId="23378F5B" w14:textId="77777777" w:rsidR="009A5922" w:rsidRPr="00A5640E" w:rsidRDefault="009A5922" w:rsidP="00CC7A12">
      <w:pPr>
        <w:pStyle w:val="PargrafodaLista"/>
        <w:numPr>
          <w:ilvl w:val="0"/>
          <w:numId w:val="18"/>
        </w:numPr>
        <w:tabs>
          <w:tab w:val="left" w:pos="1134"/>
        </w:tabs>
        <w:spacing w:before="240"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Os danos que dela provierem para a Administração Pública;</w:t>
      </w:r>
    </w:p>
    <w:p w14:paraId="3C6BD31E" w14:textId="61D19218" w:rsidR="009A5922" w:rsidRPr="00A5640E" w:rsidRDefault="009A5922" w:rsidP="00CC7A12">
      <w:pPr>
        <w:pStyle w:val="PargrafodaLista"/>
        <w:numPr>
          <w:ilvl w:val="0"/>
          <w:numId w:val="18"/>
        </w:numPr>
        <w:tabs>
          <w:tab w:val="left" w:pos="1134"/>
        </w:tabs>
        <w:spacing w:before="240" w:line="240"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A implantação ou o aperfeiçoamento de programa de integridade, conforme normas e orientações dos órgãos de controle.</w:t>
      </w:r>
    </w:p>
    <w:p w14:paraId="0F8EFFD1" w14:textId="6AF83252"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4</w:t>
      </w:r>
      <w:proofErr w:type="gramStart"/>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Para</w:t>
      </w:r>
      <w:proofErr w:type="gramEnd"/>
      <w:r w:rsidR="009A5922" w:rsidRPr="00A5640E">
        <w:rPr>
          <w:rFonts w:ascii="Times New Roman" w:hAnsi="Times New Roman" w:cs="Times New Roman"/>
          <w:sz w:val="24"/>
          <w:szCs w:val="24"/>
        </w:rPr>
        <w:t xml:space="preserve"> aplicação das sanções (</w:t>
      </w:r>
      <w:proofErr w:type="spellStart"/>
      <w:r w:rsidR="00C6429B">
        <w:rPr>
          <w:rStyle w:val="Hyperlink"/>
          <w:rFonts w:ascii="Times New Roman" w:hAnsi="Times New Roman" w:cs="Times New Roman"/>
          <w:sz w:val="24"/>
          <w:szCs w:val="24"/>
        </w:rPr>
        <w:fldChar w:fldCharType="begin"/>
      </w:r>
      <w:r w:rsidR="00C6429B">
        <w:rPr>
          <w:rStyle w:val="Hyperlink"/>
          <w:rFonts w:ascii="Times New Roman" w:hAnsi="Times New Roman" w:cs="Times New Roman"/>
          <w:sz w:val="24"/>
          <w:szCs w:val="24"/>
        </w:rPr>
        <w:instrText xml:space="preserve"> HYPERLINK "https://www.planal</w:instrText>
      </w:r>
      <w:r w:rsidR="00C6429B">
        <w:rPr>
          <w:rStyle w:val="Hyperlink"/>
          <w:rFonts w:ascii="Times New Roman" w:hAnsi="Times New Roman" w:cs="Times New Roman"/>
          <w:sz w:val="24"/>
          <w:szCs w:val="24"/>
        </w:rPr>
        <w:instrText xml:space="preserve">to.gov.br/ccivil_03/_ato2019-2022/2021/lei/l14133.htm" \l "art156%C2%A76i" </w:instrText>
      </w:r>
      <w:r w:rsidR="00C6429B">
        <w:rPr>
          <w:rStyle w:val="Hyperlink"/>
          <w:rFonts w:ascii="Times New Roman" w:hAnsi="Times New Roman" w:cs="Times New Roman"/>
          <w:sz w:val="24"/>
          <w:szCs w:val="24"/>
        </w:rPr>
        <w:fldChar w:fldCharType="separate"/>
      </w:r>
      <w:r w:rsidR="009A5922" w:rsidRPr="00A5640E">
        <w:rPr>
          <w:rStyle w:val="Hyperlink"/>
          <w:rFonts w:ascii="Times New Roman" w:hAnsi="Times New Roman" w:cs="Times New Roman"/>
          <w:sz w:val="24"/>
          <w:szCs w:val="24"/>
        </w:rPr>
        <w:t>arts</w:t>
      </w:r>
      <w:proofErr w:type="spellEnd"/>
      <w:r w:rsidR="009A5922" w:rsidRPr="00A5640E">
        <w:rPr>
          <w:rStyle w:val="Hyperlink"/>
          <w:rFonts w:ascii="Times New Roman" w:hAnsi="Times New Roman" w:cs="Times New Roman"/>
          <w:sz w:val="24"/>
          <w:szCs w:val="24"/>
        </w:rPr>
        <w:t>. 156, § 6º, I</w:t>
      </w:r>
      <w:r w:rsidR="00C6429B">
        <w:rPr>
          <w:rStyle w:val="Hyperlink"/>
          <w:rFonts w:ascii="Times New Roman" w:hAnsi="Times New Roman" w:cs="Times New Roman"/>
          <w:sz w:val="24"/>
          <w:szCs w:val="24"/>
        </w:rPr>
        <w:fldChar w:fldCharType="end"/>
      </w:r>
      <w:r w:rsidR="009A5922" w:rsidRPr="00A5640E">
        <w:rPr>
          <w:rFonts w:ascii="Times New Roman" w:hAnsi="Times New Roman" w:cs="Times New Roman"/>
          <w:sz w:val="24"/>
          <w:szCs w:val="24"/>
        </w:rPr>
        <w:t xml:space="preserve">, </w:t>
      </w:r>
      <w:hyperlink r:id="rId185" w:anchor="art157" w:history="1">
        <w:r w:rsidR="009A5922" w:rsidRPr="00A5640E">
          <w:rPr>
            <w:rStyle w:val="Hyperlink"/>
            <w:rFonts w:ascii="Times New Roman" w:hAnsi="Times New Roman" w:cs="Times New Roman"/>
            <w:sz w:val="24"/>
            <w:szCs w:val="24"/>
          </w:rPr>
          <w:t>157</w:t>
        </w:r>
      </w:hyperlink>
      <w:r w:rsidR="009A5922" w:rsidRPr="00A5640E">
        <w:rPr>
          <w:rFonts w:ascii="Times New Roman" w:hAnsi="Times New Roman" w:cs="Times New Roman"/>
          <w:sz w:val="24"/>
          <w:szCs w:val="24"/>
        </w:rPr>
        <w:t xml:space="preserve"> e </w:t>
      </w:r>
      <w:hyperlink r:id="rId186" w:anchor="art158" w:history="1">
        <w:r w:rsidR="009A5922" w:rsidRPr="00A5640E">
          <w:rPr>
            <w:rStyle w:val="Hyperlink"/>
            <w:rFonts w:ascii="Times New Roman" w:hAnsi="Times New Roman" w:cs="Times New Roman"/>
            <w:sz w:val="24"/>
            <w:szCs w:val="24"/>
          </w:rPr>
          <w:t>158</w:t>
        </w:r>
      </w:hyperlink>
      <w:r w:rsidR="009A5922" w:rsidRPr="00A5640E">
        <w:rPr>
          <w:rFonts w:ascii="Times New Roman" w:hAnsi="Times New Roman" w:cs="Times New Roman"/>
          <w:sz w:val="24"/>
          <w:szCs w:val="24"/>
        </w:rPr>
        <w:t xml:space="preserve"> da </w:t>
      </w:r>
      <w:hyperlink r:id="rId187"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w:t>
      </w:r>
    </w:p>
    <w:p w14:paraId="7BF8A733" w14:textId="77777777" w:rsidR="009A5922" w:rsidRPr="00A5640E" w:rsidRDefault="009A5922">
      <w:pPr>
        <w:pStyle w:val="PargrafodaLista"/>
        <w:numPr>
          <w:ilvl w:val="0"/>
          <w:numId w:val="19"/>
        </w:numPr>
        <w:tabs>
          <w:tab w:val="left" w:pos="1134"/>
        </w:tabs>
        <w:spacing w:before="240"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lastRenderedPageBreak/>
        <w:t>Inciso II do item 1: será facultada a defesa do interessado no prazo de 15 (quinze) dias úteis, contado da data de sua intimação;</w:t>
      </w:r>
    </w:p>
    <w:p w14:paraId="0D334B2A" w14:textId="6E2D293B" w:rsidR="009A5922" w:rsidRPr="00A5640E" w:rsidRDefault="009A5922" w:rsidP="00791048">
      <w:pPr>
        <w:pStyle w:val="PargrafodaLista"/>
        <w:numPr>
          <w:ilvl w:val="0"/>
          <w:numId w:val="48"/>
        </w:numPr>
        <w:tabs>
          <w:tab w:val="left" w:pos="1701"/>
        </w:tabs>
        <w:ind w:left="1134" w:firstLine="0"/>
        <w:jc w:val="both"/>
        <w:rPr>
          <w:rFonts w:ascii="Times New Roman" w:hAnsi="Times New Roman" w:cs="Times New Roman"/>
          <w:sz w:val="24"/>
          <w:szCs w:val="24"/>
        </w:rPr>
      </w:pPr>
      <w:r w:rsidRPr="00A5640E">
        <w:rPr>
          <w:rFonts w:ascii="Times New Roman" w:hAnsi="Times New Roman" w:cs="Times New Roman"/>
          <w:sz w:val="24"/>
          <w:szCs w:val="24"/>
        </w:rPr>
        <w:t>Previamente ao encaminhamento à cobrança judicial, a multa poderá ser recolhida administrativamente no prazo máximo d</w:t>
      </w:r>
      <w:r w:rsidR="00D156BF" w:rsidRPr="00A5640E">
        <w:rPr>
          <w:rFonts w:ascii="Times New Roman" w:hAnsi="Times New Roman" w:cs="Times New Roman"/>
          <w:sz w:val="24"/>
          <w:szCs w:val="24"/>
        </w:rPr>
        <w:t>e 15 (quinze)</w:t>
      </w:r>
      <w:r w:rsidRPr="00A5640E">
        <w:rPr>
          <w:rFonts w:ascii="Times New Roman" w:hAnsi="Times New Roman" w:cs="Times New Roman"/>
          <w:color w:val="FF0000"/>
          <w:sz w:val="24"/>
          <w:szCs w:val="24"/>
        </w:rPr>
        <w:t xml:space="preserve"> </w:t>
      </w:r>
      <w:r w:rsidRPr="00A5640E">
        <w:rPr>
          <w:rFonts w:ascii="Times New Roman" w:hAnsi="Times New Roman" w:cs="Times New Roman"/>
          <w:sz w:val="24"/>
          <w:szCs w:val="24"/>
        </w:rPr>
        <w:t>dias, a contar da data do recebimento da comunicação enviada pela autoridade competente.</w:t>
      </w:r>
    </w:p>
    <w:p w14:paraId="03D732A6" w14:textId="77777777" w:rsidR="009A5922" w:rsidRPr="00A5640E" w:rsidRDefault="009A5922">
      <w:pPr>
        <w:pStyle w:val="PargrafodaLista"/>
        <w:numPr>
          <w:ilvl w:val="0"/>
          <w:numId w:val="19"/>
        </w:numPr>
        <w:tabs>
          <w:tab w:val="left" w:pos="1134"/>
        </w:tabs>
        <w:spacing w:before="240"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Incisos III e IV do item 1: </w:t>
      </w:r>
    </w:p>
    <w:p w14:paraId="71BEBA1B" w14:textId="77777777" w:rsidR="009A5922" w:rsidRPr="00A5640E" w:rsidRDefault="009A5922">
      <w:pPr>
        <w:pStyle w:val="PargrafodaLista"/>
        <w:numPr>
          <w:ilvl w:val="1"/>
          <w:numId w:val="19"/>
        </w:numPr>
        <w:tabs>
          <w:tab w:val="left" w:pos="1701"/>
        </w:tabs>
        <w:spacing w:before="240"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Instauração de processo de responsabilização, a ser conduzido por comissão composta de 2 (dois) ou mais servidores estáveis, que avaliará fatos e circunstâncias conhecidos;</w:t>
      </w:r>
    </w:p>
    <w:p w14:paraId="3CF699AA" w14:textId="77777777" w:rsidR="009A5922" w:rsidRPr="00A5640E" w:rsidRDefault="009A5922">
      <w:pPr>
        <w:pStyle w:val="PargrafodaLista"/>
        <w:numPr>
          <w:ilvl w:val="1"/>
          <w:numId w:val="19"/>
        </w:numPr>
        <w:tabs>
          <w:tab w:val="left" w:pos="1701"/>
        </w:tabs>
        <w:spacing w:before="240"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O licitante ou o contratado será intimada para, no prazo de 15 (quinze) dias úteis, contado da data de intimação, apresentar defesa escrita e especificar as provas que pretenda produzir;</w:t>
      </w:r>
    </w:p>
    <w:p w14:paraId="5B71F256" w14:textId="77777777" w:rsidR="009A5922" w:rsidRPr="00A5640E" w:rsidRDefault="009A5922">
      <w:pPr>
        <w:pStyle w:val="PargrafodaLista"/>
        <w:numPr>
          <w:ilvl w:val="1"/>
          <w:numId w:val="19"/>
        </w:numPr>
        <w:tabs>
          <w:tab w:val="left" w:pos="1701"/>
        </w:tabs>
        <w:spacing w:before="240"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D6AB671" w14:textId="77777777" w:rsidR="009A5922" w:rsidRPr="00A5640E" w:rsidRDefault="009A5922">
      <w:pPr>
        <w:pStyle w:val="PargrafodaLista"/>
        <w:numPr>
          <w:ilvl w:val="1"/>
          <w:numId w:val="19"/>
        </w:numPr>
        <w:tabs>
          <w:tab w:val="left" w:pos="1701"/>
        </w:tabs>
        <w:spacing w:before="240"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Serão indeferidas pela comissão, mediante decisão fundamentada, provas ilícitas, impertinentes, desnecessárias, protelatórias ou intempestivas;</w:t>
      </w:r>
    </w:p>
    <w:p w14:paraId="41E5E7CA" w14:textId="77777777" w:rsidR="009A5922" w:rsidRPr="00A5640E" w:rsidRDefault="009A5922">
      <w:pPr>
        <w:pStyle w:val="PargrafodaLista"/>
        <w:numPr>
          <w:ilvl w:val="1"/>
          <w:numId w:val="19"/>
        </w:numPr>
        <w:tabs>
          <w:tab w:val="left" w:pos="1701"/>
        </w:tabs>
        <w:spacing w:before="240"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A sanção prevista no inciso IV do item 1 será precedida de análise jurídica e será de competência exclusiva de secretário municipal (</w:t>
      </w:r>
      <w:hyperlink r:id="rId188" w:anchor="art156%C2%A76i" w:history="1">
        <w:r w:rsidRPr="00A5640E">
          <w:rPr>
            <w:rStyle w:val="Hyperlink"/>
            <w:rFonts w:ascii="Times New Roman" w:hAnsi="Times New Roman" w:cs="Times New Roman"/>
            <w:sz w:val="24"/>
            <w:szCs w:val="24"/>
          </w:rPr>
          <w:t>art. 156, § 6º, I da Lei nº 14.133/2021</w:t>
        </w:r>
      </w:hyperlink>
      <w:r w:rsidRPr="00A5640E">
        <w:rPr>
          <w:rFonts w:ascii="Times New Roman" w:hAnsi="Times New Roman" w:cs="Times New Roman"/>
          <w:sz w:val="24"/>
          <w:szCs w:val="24"/>
        </w:rPr>
        <w:t>);</w:t>
      </w:r>
    </w:p>
    <w:p w14:paraId="2BFA08F3" w14:textId="77777777" w:rsidR="009A5922" w:rsidRPr="00A5640E" w:rsidRDefault="009A5922">
      <w:pPr>
        <w:pStyle w:val="PargrafodaLista"/>
        <w:numPr>
          <w:ilvl w:val="1"/>
          <w:numId w:val="19"/>
        </w:numPr>
        <w:tabs>
          <w:tab w:val="left" w:pos="1701"/>
        </w:tabs>
        <w:spacing w:before="240" w:line="276" w:lineRule="auto"/>
        <w:ind w:left="1134" w:firstLine="0"/>
        <w:jc w:val="both"/>
        <w:rPr>
          <w:rFonts w:ascii="Times New Roman" w:hAnsi="Times New Roman" w:cs="Times New Roman"/>
          <w:sz w:val="24"/>
          <w:szCs w:val="24"/>
        </w:rPr>
      </w:pPr>
      <w:r w:rsidRPr="00A5640E">
        <w:rPr>
          <w:rFonts w:ascii="Times New Roman" w:hAnsi="Times New Roman" w:cs="Times New Roman"/>
          <w:sz w:val="24"/>
          <w:szCs w:val="24"/>
        </w:rPr>
        <w:t>A prescrição ocorrerá em 5 (cinco) anos, contados da ciência da infração pela Administração Pública Municipal, e será:</w:t>
      </w:r>
    </w:p>
    <w:p w14:paraId="32362094" w14:textId="77777777" w:rsidR="009A5922" w:rsidRPr="00A5640E" w:rsidRDefault="009A5922">
      <w:pPr>
        <w:pStyle w:val="PargrafodaLista"/>
        <w:numPr>
          <w:ilvl w:val="2"/>
          <w:numId w:val="19"/>
        </w:numPr>
        <w:tabs>
          <w:tab w:val="left" w:pos="2268"/>
        </w:tabs>
        <w:spacing w:before="240" w:line="276" w:lineRule="auto"/>
        <w:ind w:left="1418" w:firstLine="284"/>
        <w:jc w:val="both"/>
        <w:rPr>
          <w:rFonts w:ascii="Times New Roman" w:hAnsi="Times New Roman" w:cs="Times New Roman"/>
          <w:sz w:val="24"/>
          <w:szCs w:val="24"/>
        </w:rPr>
      </w:pPr>
      <w:r w:rsidRPr="00A5640E">
        <w:rPr>
          <w:rFonts w:ascii="Times New Roman" w:hAnsi="Times New Roman" w:cs="Times New Roman"/>
          <w:sz w:val="24"/>
          <w:szCs w:val="24"/>
        </w:rPr>
        <w:t>Interrompida pela instauração do processo de responsabilização a que se refere este item;</w:t>
      </w:r>
    </w:p>
    <w:p w14:paraId="618CA07C" w14:textId="77777777" w:rsidR="009A5922" w:rsidRPr="00A5640E" w:rsidRDefault="009A5922">
      <w:pPr>
        <w:pStyle w:val="PargrafodaLista"/>
        <w:numPr>
          <w:ilvl w:val="2"/>
          <w:numId w:val="19"/>
        </w:numPr>
        <w:tabs>
          <w:tab w:val="left" w:pos="2268"/>
        </w:tabs>
        <w:spacing w:before="240" w:line="276" w:lineRule="auto"/>
        <w:ind w:left="1418" w:firstLine="284"/>
        <w:jc w:val="both"/>
        <w:rPr>
          <w:rFonts w:ascii="Times New Roman" w:hAnsi="Times New Roman" w:cs="Times New Roman"/>
          <w:sz w:val="24"/>
          <w:szCs w:val="24"/>
        </w:rPr>
      </w:pPr>
      <w:r w:rsidRPr="00A5640E">
        <w:rPr>
          <w:rFonts w:ascii="Times New Roman" w:hAnsi="Times New Roman" w:cs="Times New Roman"/>
          <w:sz w:val="24"/>
          <w:szCs w:val="24"/>
        </w:rPr>
        <w:t>Suspensa pela celebração de acordo de leniência previsto na </w:t>
      </w:r>
      <w:hyperlink r:id="rId189" w:history="1">
        <w:r w:rsidRPr="00A5640E">
          <w:rPr>
            <w:rStyle w:val="Hyperlink"/>
            <w:rFonts w:ascii="Times New Roman" w:hAnsi="Times New Roman" w:cs="Times New Roman"/>
            <w:sz w:val="24"/>
            <w:szCs w:val="24"/>
          </w:rPr>
          <w:t>Lei nº 12.846, de 1º de agosto de 2013</w:t>
        </w:r>
      </w:hyperlink>
      <w:r w:rsidRPr="00A5640E">
        <w:rPr>
          <w:rFonts w:ascii="Times New Roman" w:hAnsi="Times New Roman" w:cs="Times New Roman"/>
          <w:sz w:val="24"/>
          <w:szCs w:val="24"/>
        </w:rPr>
        <w:t xml:space="preserve"> – </w:t>
      </w:r>
      <w:r w:rsidRPr="00A5640E">
        <w:rPr>
          <w:rFonts w:ascii="Times New Roman" w:hAnsi="Times New Roman" w:cs="Times New Roman"/>
          <w:i/>
          <w:iCs/>
          <w:sz w:val="24"/>
          <w:szCs w:val="24"/>
        </w:rPr>
        <w:t>Dispõe sobre a responsabilização administrativa e civil de pessoas jurídicas pela prática de atos contra a administração pública, nacional ou estrangeira, e dá outras providências</w:t>
      </w:r>
      <w:r w:rsidRPr="00A5640E">
        <w:rPr>
          <w:rFonts w:ascii="Times New Roman" w:hAnsi="Times New Roman" w:cs="Times New Roman"/>
          <w:sz w:val="24"/>
          <w:szCs w:val="24"/>
        </w:rPr>
        <w:t xml:space="preserve">; </w:t>
      </w:r>
    </w:p>
    <w:p w14:paraId="6C8548F5" w14:textId="66B08713" w:rsidR="009A5922" w:rsidRPr="00A5640E" w:rsidRDefault="009A5922">
      <w:pPr>
        <w:pStyle w:val="PargrafodaLista"/>
        <w:numPr>
          <w:ilvl w:val="2"/>
          <w:numId w:val="19"/>
        </w:numPr>
        <w:tabs>
          <w:tab w:val="left" w:pos="2268"/>
        </w:tabs>
        <w:spacing w:before="240" w:line="276" w:lineRule="auto"/>
        <w:ind w:left="1418" w:firstLine="284"/>
        <w:jc w:val="both"/>
        <w:rPr>
          <w:rFonts w:ascii="Times New Roman" w:hAnsi="Times New Roman" w:cs="Times New Roman"/>
          <w:sz w:val="24"/>
          <w:szCs w:val="24"/>
        </w:rPr>
      </w:pPr>
      <w:r w:rsidRPr="00A5640E">
        <w:rPr>
          <w:rFonts w:ascii="Times New Roman" w:hAnsi="Times New Roman" w:cs="Times New Roman"/>
          <w:sz w:val="24"/>
          <w:szCs w:val="24"/>
        </w:rPr>
        <w:t>Suspensa por decisão judicial que inviabilize a conclusão da apuração administrativa.</w:t>
      </w:r>
    </w:p>
    <w:p w14:paraId="2ECE5501" w14:textId="07B8A95D" w:rsidR="009A5922" w:rsidRPr="007F6D48"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5</w:t>
      </w:r>
      <w:proofErr w:type="gramStart"/>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Se</w:t>
      </w:r>
      <w:proofErr w:type="gramEnd"/>
      <w:r w:rsidR="009A5922" w:rsidRPr="00A5640E">
        <w:rPr>
          <w:rFonts w:ascii="Times New Roman" w:hAnsi="Times New Roman" w:cs="Times New Roman"/>
          <w:sz w:val="24"/>
          <w:szCs w:val="24"/>
        </w:rPr>
        <w:t xml:space="preserv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90" w:anchor="art156%C2%A78" w:history="1">
        <w:r w:rsidR="009A5922" w:rsidRPr="00A5640E">
          <w:rPr>
            <w:rStyle w:val="Hyperlink"/>
            <w:rFonts w:ascii="Times New Roman" w:hAnsi="Times New Roman" w:cs="Times New Roman"/>
            <w:sz w:val="24"/>
            <w:szCs w:val="24"/>
          </w:rPr>
          <w:t>art. 156, § 8º da Lei nº 14.133/2021</w:t>
        </w:r>
      </w:hyperlink>
      <w:r>
        <w:rPr>
          <w:rFonts w:ascii="Times New Roman" w:hAnsi="Times New Roman" w:cs="Times New Roman"/>
          <w:sz w:val="24"/>
          <w:szCs w:val="24"/>
        </w:rPr>
        <w:t>).</w:t>
      </w:r>
    </w:p>
    <w:p w14:paraId="5A701201" w14:textId="0C33EB8B"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6)</w:t>
      </w:r>
      <w:r w:rsidR="009A5922" w:rsidRPr="00A5640E">
        <w:rPr>
          <w:rFonts w:ascii="Times New Roman" w:hAnsi="Times New Roman" w:cs="Times New Roman"/>
          <w:sz w:val="24"/>
          <w:szCs w:val="24"/>
        </w:rPr>
        <w:t xml:space="preserve"> A aplicação das sanções não exclui, em hipótese alguma, a obrigação de reparação integral do dano causado à Administração Pública Municipal (</w:t>
      </w:r>
      <w:hyperlink r:id="rId191" w:anchor="art156%C2%A79" w:history="1">
        <w:r w:rsidR="009A5922" w:rsidRPr="00A5640E">
          <w:rPr>
            <w:rStyle w:val="Hyperlink"/>
            <w:rFonts w:ascii="Times New Roman" w:hAnsi="Times New Roman" w:cs="Times New Roman"/>
            <w:sz w:val="24"/>
            <w:szCs w:val="24"/>
          </w:rPr>
          <w:t>art. 156, § 9º da Lei nº 14.133/2021</w:t>
        </w:r>
      </w:hyperlink>
      <w:r w:rsidR="009A5922" w:rsidRPr="00A5640E">
        <w:rPr>
          <w:rFonts w:ascii="Times New Roman" w:hAnsi="Times New Roman" w:cs="Times New Roman"/>
          <w:sz w:val="24"/>
          <w:szCs w:val="24"/>
        </w:rPr>
        <w:t>).</w:t>
      </w:r>
      <w:bookmarkStart w:id="67" w:name="art157"/>
      <w:bookmarkEnd w:id="67"/>
    </w:p>
    <w:p w14:paraId="0BC20B4C" w14:textId="2B9D7DA7"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 xml:space="preserve">7) </w:t>
      </w:r>
      <w:bookmarkStart w:id="68" w:name="art158"/>
      <w:bookmarkStart w:id="69" w:name="art158§1"/>
      <w:bookmarkStart w:id="70" w:name="art158§2"/>
      <w:bookmarkStart w:id="71" w:name="art158§3"/>
      <w:bookmarkStart w:id="72" w:name="art158§4"/>
      <w:bookmarkStart w:id="73" w:name="art159"/>
      <w:bookmarkEnd w:id="68"/>
      <w:bookmarkEnd w:id="69"/>
      <w:bookmarkEnd w:id="70"/>
      <w:bookmarkEnd w:id="71"/>
      <w:bookmarkEnd w:id="72"/>
      <w:bookmarkEnd w:id="73"/>
      <w:r w:rsidR="009A5922" w:rsidRPr="00A5640E">
        <w:rPr>
          <w:rFonts w:ascii="Times New Roman" w:hAnsi="Times New Roman" w:cs="Times New Roman"/>
          <w:sz w:val="24"/>
          <w:szCs w:val="24"/>
        </w:rPr>
        <w:t xml:space="preserve">Os atos previstos como infrações administrativas na </w:t>
      </w:r>
      <w:hyperlink r:id="rId192"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 xml:space="preserve"> ou em outras leis de licitações e contratos da Administração Pública que também sejam tipificados como atos lesivos na </w:t>
      </w:r>
      <w:hyperlink r:id="rId193" w:history="1">
        <w:r w:rsidR="009A5922" w:rsidRPr="00A5640E">
          <w:rPr>
            <w:rStyle w:val="Hyperlink"/>
            <w:rFonts w:ascii="Times New Roman" w:hAnsi="Times New Roman" w:cs="Times New Roman"/>
            <w:sz w:val="24"/>
            <w:szCs w:val="24"/>
          </w:rPr>
          <w:t>Lei nº 12.846, de 1º de agosto de 2013</w:t>
        </w:r>
      </w:hyperlink>
      <w:r w:rsidR="009A5922" w:rsidRPr="00A5640E">
        <w:rPr>
          <w:rFonts w:ascii="Times New Roman" w:hAnsi="Times New Roman" w:cs="Times New Roman"/>
          <w:sz w:val="24"/>
          <w:szCs w:val="24"/>
        </w:rPr>
        <w:t xml:space="preserve"> – </w:t>
      </w:r>
      <w:r w:rsidR="009A5922" w:rsidRPr="00A5640E">
        <w:rPr>
          <w:rFonts w:ascii="Times New Roman" w:hAnsi="Times New Roman" w:cs="Times New Roman"/>
          <w:i/>
          <w:iCs/>
          <w:sz w:val="24"/>
          <w:szCs w:val="24"/>
        </w:rPr>
        <w:t xml:space="preserve">Dispõe sobre a responsabilização administrativa e civil de pessoas jurídicas pela prática de atos contra a administração pública, nacional ou estrangeira, e </w:t>
      </w:r>
      <w:r w:rsidR="009A5922" w:rsidRPr="00A5640E">
        <w:rPr>
          <w:rFonts w:ascii="Times New Roman" w:hAnsi="Times New Roman" w:cs="Times New Roman"/>
          <w:i/>
          <w:iCs/>
          <w:sz w:val="24"/>
          <w:szCs w:val="24"/>
        </w:rPr>
        <w:lastRenderedPageBreak/>
        <w:t>dá outras providências</w:t>
      </w:r>
      <w:r w:rsidR="009A5922" w:rsidRPr="00A5640E">
        <w:rPr>
          <w:rFonts w:ascii="Times New Roman" w:hAnsi="Times New Roman" w:cs="Times New Roman"/>
          <w:sz w:val="24"/>
          <w:szCs w:val="24"/>
        </w:rPr>
        <w:t>, serão apurados e julgados conjuntamente, nos mesmos autos, observados o rito procedimental e a autoridade competente definidos na referida Lei (</w:t>
      </w:r>
      <w:hyperlink r:id="rId194" w:anchor="art159" w:history="1">
        <w:r w:rsidR="009A5922" w:rsidRPr="00A5640E">
          <w:rPr>
            <w:rStyle w:val="Hyperlink"/>
            <w:rFonts w:ascii="Times New Roman" w:hAnsi="Times New Roman" w:cs="Times New Roman"/>
            <w:sz w:val="24"/>
            <w:szCs w:val="24"/>
          </w:rPr>
          <w:t>art. 159 da Lei nº 14.133/2021</w:t>
        </w:r>
      </w:hyperlink>
      <w:r w:rsidR="009A5922" w:rsidRPr="00A5640E">
        <w:rPr>
          <w:rFonts w:ascii="Times New Roman" w:hAnsi="Times New Roman" w:cs="Times New Roman"/>
          <w:sz w:val="24"/>
          <w:szCs w:val="24"/>
        </w:rPr>
        <w:t>).</w:t>
      </w:r>
      <w:bookmarkStart w:id="74" w:name="art159p"/>
      <w:bookmarkStart w:id="75" w:name="art160"/>
      <w:bookmarkEnd w:id="74"/>
      <w:bookmarkEnd w:id="75"/>
    </w:p>
    <w:p w14:paraId="389A3CD4" w14:textId="15305C3A"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 xml:space="preserve">8) </w:t>
      </w:r>
      <w:r w:rsidR="009A5922" w:rsidRPr="00A5640E">
        <w:rPr>
          <w:rFonts w:ascii="Times New Roman" w:hAnsi="Times New Roman" w:cs="Times New Roman"/>
          <w:sz w:val="24"/>
          <w:szCs w:val="24"/>
        </w:rPr>
        <w:t xml:space="preserve">A personalidade jurídica poderá ser desconsiderada sempre que utilizada com abuso do direito para facilitar, encobrir ou dissimular a prática dos atos ilícitos previstos na </w:t>
      </w:r>
      <w:hyperlink r:id="rId195"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96" w:anchor="art160" w:history="1">
        <w:r w:rsidR="009A5922" w:rsidRPr="00A5640E">
          <w:rPr>
            <w:rStyle w:val="Hyperlink"/>
            <w:rFonts w:ascii="Times New Roman" w:hAnsi="Times New Roman" w:cs="Times New Roman"/>
            <w:sz w:val="24"/>
            <w:szCs w:val="24"/>
          </w:rPr>
          <w:t>art. 160 da Lei nº 14.133/2021</w:t>
        </w:r>
      </w:hyperlink>
      <w:r w:rsidR="009A5922" w:rsidRPr="00A5640E">
        <w:rPr>
          <w:rFonts w:ascii="Times New Roman" w:hAnsi="Times New Roman" w:cs="Times New Roman"/>
          <w:sz w:val="24"/>
          <w:szCs w:val="24"/>
        </w:rPr>
        <w:t>).</w:t>
      </w:r>
      <w:bookmarkStart w:id="76" w:name="art161"/>
      <w:bookmarkEnd w:id="76"/>
    </w:p>
    <w:p w14:paraId="64DC3536" w14:textId="7E0CE939"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9)</w:t>
      </w:r>
      <w:r w:rsidR="009A5922" w:rsidRPr="00A5640E">
        <w:rPr>
          <w:rFonts w:ascii="Times New Roman" w:hAnsi="Times New Roman" w:cs="Times New Roman"/>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97" w:history="1">
        <w:r w:rsidR="009A5922" w:rsidRPr="00A5640E">
          <w:rPr>
            <w:rStyle w:val="Hyperlink"/>
            <w:rFonts w:ascii="Times New Roman" w:hAnsi="Times New Roman" w:cs="Times New Roman"/>
            <w:sz w:val="24"/>
            <w:szCs w:val="24"/>
          </w:rPr>
          <w:t>Cadastro Nacional de Empresas Inidôneas e Suspensas (</w:t>
        </w:r>
        <w:proofErr w:type="spellStart"/>
        <w:r w:rsidR="009A5922" w:rsidRPr="00A5640E">
          <w:rPr>
            <w:rStyle w:val="Hyperlink"/>
            <w:rFonts w:ascii="Times New Roman" w:hAnsi="Times New Roman" w:cs="Times New Roman"/>
            <w:sz w:val="24"/>
            <w:szCs w:val="24"/>
          </w:rPr>
          <w:t>Ceis</w:t>
        </w:r>
        <w:proofErr w:type="spellEnd"/>
        <w:r w:rsidR="009A5922" w:rsidRPr="00A5640E">
          <w:rPr>
            <w:rStyle w:val="Hyperlink"/>
            <w:rFonts w:ascii="Times New Roman" w:hAnsi="Times New Roman" w:cs="Times New Roman"/>
            <w:sz w:val="24"/>
            <w:szCs w:val="24"/>
          </w:rPr>
          <w:t>)</w:t>
        </w:r>
      </w:hyperlink>
      <w:r w:rsidR="009A5922" w:rsidRPr="00A5640E">
        <w:rPr>
          <w:rFonts w:ascii="Times New Roman" w:hAnsi="Times New Roman" w:cs="Times New Roman"/>
          <w:sz w:val="24"/>
          <w:szCs w:val="24"/>
        </w:rPr>
        <w:t xml:space="preserve"> e no </w:t>
      </w:r>
      <w:hyperlink r:id="rId198" w:history="1">
        <w:r w:rsidR="009A5922" w:rsidRPr="00A5640E">
          <w:rPr>
            <w:rStyle w:val="Hyperlink"/>
            <w:rFonts w:ascii="Times New Roman" w:hAnsi="Times New Roman" w:cs="Times New Roman"/>
            <w:sz w:val="24"/>
            <w:szCs w:val="24"/>
          </w:rPr>
          <w:t>Cadastro Nacional de Empresas Punidas (</w:t>
        </w:r>
        <w:proofErr w:type="spellStart"/>
        <w:r w:rsidR="009A5922" w:rsidRPr="00A5640E">
          <w:rPr>
            <w:rStyle w:val="Hyperlink"/>
            <w:rFonts w:ascii="Times New Roman" w:hAnsi="Times New Roman" w:cs="Times New Roman"/>
            <w:sz w:val="24"/>
            <w:szCs w:val="24"/>
          </w:rPr>
          <w:t>Cnep</w:t>
        </w:r>
        <w:proofErr w:type="spellEnd"/>
        <w:r w:rsidR="009A5922" w:rsidRPr="00A5640E">
          <w:rPr>
            <w:rStyle w:val="Hyperlink"/>
            <w:rFonts w:ascii="Times New Roman" w:hAnsi="Times New Roman" w:cs="Times New Roman"/>
            <w:sz w:val="24"/>
            <w:szCs w:val="24"/>
          </w:rPr>
          <w:t>)</w:t>
        </w:r>
      </w:hyperlink>
      <w:r w:rsidR="009A5922" w:rsidRPr="00A5640E">
        <w:rPr>
          <w:rFonts w:ascii="Times New Roman" w:hAnsi="Times New Roman" w:cs="Times New Roman"/>
          <w:sz w:val="24"/>
          <w:szCs w:val="24"/>
        </w:rPr>
        <w:t>, instituídos no âmbito do Poder Executivo federal (</w:t>
      </w:r>
      <w:hyperlink r:id="rId199" w:anchor="art161" w:history="1">
        <w:r w:rsidR="009A5922" w:rsidRPr="00A5640E">
          <w:rPr>
            <w:rStyle w:val="Hyperlink"/>
            <w:rFonts w:ascii="Times New Roman" w:hAnsi="Times New Roman" w:cs="Times New Roman"/>
            <w:sz w:val="24"/>
            <w:szCs w:val="24"/>
          </w:rPr>
          <w:t>art. 161 da Lei nº 14.133/2021</w:t>
        </w:r>
      </w:hyperlink>
      <w:r w:rsidR="009A5922" w:rsidRPr="00A5640E">
        <w:rPr>
          <w:rFonts w:ascii="Times New Roman" w:hAnsi="Times New Roman" w:cs="Times New Roman"/>
          <w:sz w:val="24"/>
          <w:szCs w:val="24"/>
        </w:rPr>
        <w:t>).</w:t>
      </w:r>
      <w:bookmarkStart w:id="77" w:name="art161p"/>
      <w:bookmarkEnd w:id="77"/>
    </w:p>
    <w:p w14:paraId="6EF24F00" w14:textId="3FCA9E64"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0</w:t>
      </w:r>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O atraso injustificado na execução do contrato sujeitará o contratado a multa de mora, na forma prevista no inciso II do item 2 (</w:t>
      </w:r>
      <w:hyperlink r:id="rId200" w:anchor="art162" w:history="1">
        <w:r w:rsidR="009A5922" w:rsidRPr="00A5640E">
          <w:rPr>
            <w:rStyle w:val="Hyperlink"/>
            <w:rFonts w:ascii="Times New Roman" w:hAnsi="Times New Roman" w:cs="Times New Roman"/>
            <w:sz w:val="24"/>
            <w:szCs w:val="24"/>
          </w:rPr>
          <w:t>art. 162 da Lei nº 14.133/2021</w:t>
        </w:r>
      </w:hyperlink>
      <w:r w:rsidR="009A5922" w:rsidRPr="00A5640E">
        <w:rPr>
          <w:rFonts w:ascii="Times New Roman" w:hAnsi="Times New Roman" w:cs="Times New Roman"/>
          <w:sz w:val="24"/>
          <w:szCs w:val="24"/>
        </w:rPr>
        <w:t>).</w:t>
      </w:r>
    </w:p>
    <w:p w14:paraId="4E552427" w14:textId="05DE3142" w:rsidR="009A5922" w:rsidRPr="00A5640E" w:rsidRDefault="007F6D48" w:rsidP="009A5922">
      <w:pPr>
        <w:tabs>
          <w:tab w:val="left" w:pos="1134"/>
        </w:tabs>
        <w:spacing w:before="240" w:line="276" w:lineRule="auto"/>
        <w:jc w:val="both"/>
        <w:rPr>
          <w:rFonts w:ascii="Times New Roman" w:hAnsi="Times New Roman" w:cs="Times New Roman"/>
          <w:sz w:val="24"/>
          <w:szCs w:val="24"/>
        </w:rPr>
      </w:pPr>
      <w:bookmarkStart w:id="78" w:name="art162p"/>
      <w:bookmarkEnd w:id="78"/>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0</w:t>
      </w:r>
      <w:r w:rsidR="009A5922" w:rsidRPr="00A5640E">
        <w:rPr>
          <w:rFonts w:ascii="Times New Roman" w:hAnsi="Times New Roman" w:cs="Times New Roman"/>
          <w:b/>
          <w:sz w:val="24"/>
          <w:szCs w:val="24"/>
        </w:rPr>
        <w:t>.1)</w:t>
      </w:r>
      <w:r w:rsidR="009A5922" w:rsidRPr="00A5640E">
        <w:rPr>
          <w:rFonts w:ascii="Times New Roman" w:hAnsi="Times New Roman" w:cs="Times New Roman"/>
          <w:sz w:val="24"/>
          <w:szCs w:val="24"/>
        </w:rPr>
        <w:t xml:space="preserve"> A aplicação de multa de mora não impedirá que a Administração a converta em compensatória e promova a extinção unilateral do contrato com a aplicação cumulada de outras sanções previstas na </w:t>
      </w:r>
      <w:hyperlink r:id="rId201" w:history="1">
        <w:r w:rsidR="009A5922" w:rsidRPr="00A5640E">
          <w:rPr>
            <w:rStyle w:val="Hyperlink"/>
            <w:rFonts w:ascii="Times New Roman" w:hAnsi="Times New Roman" w:cs="Times New Roman"/>
            <w:sz w:val="24"/>
            <w:szCs w:val="24"/>
          </w:rPr>
          <w:t>Lei nº 14.133/2021</w:t>
        </w:r>
      </w:hyperlink>
      <w:r w:rsidR="009A5922" w:rsidRPr="00A5640E">
        <w:rPr>
          <w:rFonts w:ascii="Times New Roman" w:hAnsi="Times New Roman" w:cs="Times New Roman"/>
          <w:sz w:val="24"/>
          <w:szCs w:val="24"/>
        </w:rPr>
        <w:t xml:space="preserve"> (</w:t>
      </w:r>
      <w:hyperlink r:id="rId202" w:anchor="art162" w:history="1">
        <w:r w:rsidR="009A5922" w:rsidRPr="00A5640E">
          <w:rPr>
            <w:rStyle w:val="Hyperlink"/>
            <w:rFonts w:ascii="Times New Roman" w:hAnsi="Times New Roman" w:cs="Times New Roman"/>
            <w:sz w:val="24"/>
            <w:szCs w:val="24"/>
          </w:rPr>
          <w:t>art. 162, parágrafo único da Lei nº 14.133/2021</w:t>
        </w:r>
      </w:hyperlink>
      <w:r w:rsidR="009A5922" w:rsidRPr="00A5640E">
        <w:rPr>
          <w:rFonts w:ascii="Times New Roman" w:hAnsi="Times New Roman" w:cs="Times New Roman"/>
          <w:sz w:val="24"/>
          <w:szCs w:val="24"/>
        </w:rPr>
        <w:t>).</w:t>
      </w:r>
      <w:bookmarkStart w:id="79" w:name="art163"/>
      <w:bookmarkEnd w:id="79"/>
    </w:p>
    <w:p w14:paraId="3358DD03" w14:textId="0BD02083" w:rsidR="009A5922" w:rsidRPr="00A5640E" w:rsidRDefault="007F6D48" w:rsidP="009A5922">
      <w:pPr>
        <w:tabs>
          <w:tab w:val="left" w:pos="1134"/>
        </w:tabs>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1</w:t>
      </w:r>
      <w:proofErr w:type="gramStart"/>
      <w:r w:rsidR="009A5922" w:rsidRPr="00A5640E">
        <w:rPr>
          <w:rFonts w:ascii="Times New Roman" w:hAnsi="Times New Roman" w:cs="Times New Roman"/>
          <w:b/>
          <w:sz w:val="24"/>
          <w:szCs w:val="24"/>
        </w:rPr>
        <w:t>)</w:t>
      </w:r>
      <w:r w:rsidR="009A5922" w:rsidRPr="00A5640E">
        <w:rPr>
          <w:rFonts w:ascii="Times New Roman" w:hAnsi="Times New Roman" w:cs="Times New Roman"/>
          <w:sz w:val="24"/>
          <w:szCs w:val="24"/>
        </w:rPr>
        <w:t xml:space="preserve"> É</w:t>
      </w:r>
      <w:proofErr w:type="gramEnd"/>
      <w:r w:rsidR="009A5922" w:rsidRPr="00A5640E">
        <w:rPr>
          <w:rFonts w:ascii="Times New Roman" w:hAnsi="Times New Roman" w:cs="Times New Roman"/>
          <w:sz w:val="24"/>
          <w:szCs w:val="24"/>
        </w:rPr>
        <w:t xml:space="preserve"> admitida a reabilitação do licitante ou contratado perante o Município de </w:t>
      </w:r>
      <w:r w:rsidR="00B07FFD" w:rsidRPr="00B07FFD">
        <w:rPr>
          <w:rFonts w:ascii="Times New Roman" w:hAnsi="Times New Roman" w:cs="Times New Roman"/>
          <w:sz w:val="24"/>
          <w:szCs w:val="24"/>
        </w:rPr>
        <w:t xml:space="preserve">Campo </w:t>
      </w:r>
      <w:proofErr w:type="spellStart"/>
      <w:r w:rsidR="00B07FFD" w:rsidRPr="00B07FFD">
        <w:rPr>
          <w:rFonts w:ascii="Times New Roman" w:hAnsi="Times New Roman" w:cs="Times New Roman"/>
          <w:sz w:val="24"/>
          <w:szCs w:val="24"/>
        </w:rPr>
        <w:t>Erê</w:t>
      </w:r>
      <w:proofErr w:type="spellEnd"/>
      <w:r w:rsidR="00B07FFD" w:rsidRPr="00B07FFD">
        <w:rPr>
          <w:rFonts w:ascii="Times New Roman" w:hAnsi="Times New Roman" w:cs="Times New Roman"/>
          <w:sz w:val="24"/>
          <w:szCs w:val="24"/>
        </w:rPr>
        <w:t>-SC</w:t>
      </w:r>
      <w:r w:rsidR="009A5922" w:rsidRPr="00B07FFD">
        <w:rPr>
          <w:rFonts w:ascii="Times New Roman" w:hAnsi="Times New Roman" w:cs="Times New Roman"/>
          <w:sz w:val="24"/>
          <w:szCs w:val="24"/>
        </w:rPr>
        <w:t xml:space="preserve">, </w:t>
      </w:r>
      <w:r w:rsidR="009A5922" w:rsidRPr="00A5640E">
        <w:rPr>
          <w:rFonts w:ascii="Times New Roman" w:hAnsi="Times New Roman" w:cs="Times New Roman"/>
          <w:sz w:val="24"/>
          <w:szCs w:val="24"/>
        </w:rPr>
        <w:t>exigidos, cumulativamente (</w:t>
      </w:r>
      <w:hyperlink r:id="rId203" w:anchor="art163" w:history="1">
        <w:r w:rsidR="009A5922" w:rsidRPr="00A5640E">
          <w:rPr>
            <w:rStyle w:val="Hyperlink"/>
            <w:rFonts w:ascii="Times New Roman" w:hAnsi="Times New Roman" w:cs="Times New Roman"/>
            <w:sz w:val="24"/>
            <w:szCs w:val="24"/>
          </w:rPr>
          <w:t>art. 163 da Lei nº 14.133/2021</w:t>
        </w:r>
      </w:hyperlink>
      <w:r w:rsidR="009A5922" w:rsidRPr="00A5640E">
        <w:rPr>
          <w:rFonts w:ascii="Times New Roman" w:hAnsi="Times New Roman" w:cs="Times New Roman"/>
          <w:sz w:val="24"/>
          <w:szCs w:val="24"/>
        </w:rPr>
        <w:t>):</w:t>
      </w:r>
    </w:p>
    <w:p w14:paraId="732384B1" w14:textId="77777777" w:rsidR="009A5922" w:rsidRPr="00A5640E" w:rsidRDefault="009A5922" w:rsidP="00CC7A12">
      <w:pPr>
        <w:pStyle w:val="PargrafodaLista"/>
        <w:numPr>
          <w:ilvl w:val="0"/>
          <w:numId w:val="20"/>
        </w:numPr>
        <w:tabs>
          <w:tab w:val="left" w:pos="1134"/>
        </w:tabs>
        <w:spacing w:before="240" w:line="240" w:lineRule="auto"/>
        <w:ind w:left="567" w:firstLine="0"/>
        <w:jc w:val="both"/>
        <w:rPr>
          <w:rFonts w:ascii="Times New Roman" w:hAnsi="Times New Roman" w:cs="Times New Roman"/>
          <w:sz w:val="24"/>
          <w:szCs w:val="24"/>
        </w:rPr>
      </w:pPr>
      <w:bookmarkStart w:id="80" w:name="art163i"/>
      <w:bookmarkEnd w:id="80"/>
      <w:r w:rsidRPr="00A5640E">
        <w:rPr>
          <w:rFonts w:ascii="Times New Roman" w:hAnsi="Times New Roman" w:cs="Times New Roman"/>
          <w:sz w:val="24"/>
          <w:szCs w:val="24"/>
        </w:rPr>
        <w:t>Reparação integral do dano causado à Administração Pública Municipal;</w:t>
      </w:r>
    </w:p>
    <w:p w14:paraId="34A67AE1" w14:textId="77777777" w:rsidR="009A5922" w:rsidRPr="00A5640E" w:rsidRDefault="009A5922" w:rsidP="00CC7A12">
      <w:pPr>
        <w:pStyle w:val="PargrafodaLista"/>
        <w:numPr>
          <w:ilvl w:val="0"/>
          <w:numId w:val="20"/>
        </w:numPr>
        <w:tabs>
          <w:tab w:val="left" w:pos="1134"/>
        </w:tabs>
        <w:spacing w:before="240" w:line="240" w:lineRule="auto"/>
        <w:ind w:left="567" w:firstLine="0"/>
        <w:jc w:val="both"/>
        <w:rPr>
          <w:rFonts w:ascii="Times New Roman" w:hAnsi="Times New Roman" w:cs="Times New Roman"/>
          <w:sz w:val="24"/>
          <w:szCs w:val="24"/>
        </w:rPr>
      </w:pPr>
      <w:bookmarkStart w:id="81" w:name="art163ii"/>
      <w:bookmarkEnd w:id="81"/>
      <w:r w:rsidRPr="00A5640E">
        <w:rPr>
          <w:rFonts w:ascii="Times New Roman" w:hAnsi="Times New Roman" w:cs="Times New Roman"/>
          <w:sz w:val="24"/>
          <w:szCs w:val="24"/>
        </w:rPr>
        <w:t>Pagamento da multa;</w:t>
      </w:r>
    </w:p>
    <w:p w14:paraId="71C4D7E3" w14:textId="77777777" w:rsidR="009A5922" w:rsidRPr="00A5640E" w:rsidRDefault="009A5922" w:rsidP="00CC7A12">
      <w:pPr>
        <w:pStyle w:val="PargrafodaLista"/>
        <w:numPr>
          <w:ilvl w:val="0"/>
          <w:numId w:val="20"/>
        </w:numPr>
        <w:tabs>
          <w:tab w:val="left" w:pos="1134"/>
        </w:tabs>
        <w:spacing w:before="240" w:line="240" w:lineRule="auto"/>
        <w:ind w:left="567" w:firstLine="0"/>
        <w:jc w:val="both"/>
        <w:rPr>
          <w:rFonts w:ascii="Times New Roman" w:hAnsi="Times New Roman" w:cs="Times New Roman"/>
          <w:sz w:val="24"/>
          <w:szCs w:val="24"/>
        </w:rPr>
      </w:pPr>
      <w:bookmarkStart w:id="82" w:name="art163iii"/>
      <w:bookmarkEnd w:id="82"/>
      <w:r w:rsidRPr="00A5640E">
        <w:rPr>
          <w:rFonts w:ascii="Times New Roman" w:hAnsi="Times New Roman" w:cs="Times New Roman"/>
          <w:sz w:val="24"/>
          <w:szCs w:val="24"/>
        </w:rPr>
        <w:t>Transcurso do prazo mínimo de 1 (um) ano da aplicação da penalidade, no caso de impedimento de licitar e contratar, ou de 3 (três) anos da aplicação da penalidade, no caso de declaração de inidoneidade;</w:t>
      </w:r>
    </w:p>
    <w:p w14:paraId="279B0A9D" w14:textId="77777777" w:rsidR="009A5922" w:rsidRPr="00A5640E" w:rsidRDefault="009A5922" w:rsidP="00CC7A12">
      <w:pPr>
        <w:pStyle w:val="PargrafodaLista"/>
        <w:numPr>
          <w:ilvl w:val="0"/>
          <w:numId w:val="20"/>
        </w:numPr>
        <w:tabs>
          <w:tab w:val="left" w:pos="1134"/>
        </w:tabs>
        <w:spacing w:before="240" w:line="240" w:lineRule="auto"/>
        <w:ind w:left="567" w:firstLine="0"/>
        <w:jc w:val="both"/>
        <w:rPr>
          <w:rFonts w:ascii="Times New Roman" w:hAnsi="Times New Roman" w:cs="Times New Roman"/>
          <w:sz w:val="24"/>
          <w:szCs w:val="24"/>
        </w:rPr>
      </w:pPr>
      <w:bookmarkStart w:id="83" w:name="art163iv"/>
      <w:bookmarkEnd w:id="83"/>
      <w:r w:rsidRPr="00A5640E">
        <w:rPr>
          <w:rFonts w:ascii="Times New Roman" w:hAnsi="Times New Roman" w:cs="Times New Roman"/>
          <w:sz w:val="24"/>
          <w:szCs w:val="24"/>
        </w:rPr>
        <w:t>Cumprimento das condições de reabilitação definidas no ato punitivo;</w:t>
      </w:r>
    </w:p>
    <w:p w14:paraId="01F2F94A" w14:textId="77777777" w:rsidR="009A5922" w:rsidRPr="00A5640E" w:rsidRDefault="009A5922" w:rsidP="00CC7A12">
      <w:pPr>
        <w:pStyle w:val="PargrafodaLista"/>
        <w:numPr>
          <w:ilvl w:val="0"/>
          <w:numId w:val="20"/>
        </w:numPr>
        <w:tabs>
          <w:tab w:val="left" w:pos="1134"/>
        </w:tabs>
        <w:spacing w:before="240" w:line="240" w:lineRule="auto"/>
        <w:ind w:left="567" w:firstLine="0"/>
        <w:jc w:val="both"/>
        <w:rPr>
          <w:rFonts w:ascii="Times New Roman" w:hAnsi="Times New Roman" w:cs="Times New Roman"/>
          <w:sz w:val="24"/>
          <w:szCs w:val="24"/>
        </w:rPr>
      </w:pPr>
      <w:bookmarkStart w:id="84" w:name="art163v"/>
      <w:bookmarkEnd w:id="84"/>
      <w:r w:rsidRPr="00A5640E">
        <w:rPr>
          <w:rFonts w:ascii="Times New Roman" w:hAnsi="Times New Roman" w:cs="Times New Roman"/>
          <w:sz w:val="24"/>
          <w:szCs w:val="24"/>
        </w:rPr>
        <w:t>Análise jurídica prévia, com posicionamento conclusivo quanto ao cumprimento dos requisitos definidos neste item.</w:t>
      </w:r>
    </w:p>
    <w:p w14:paraId="6FBAE686" w14:textId="2D1DD2EB" w:rsidR="009A5922" w:rsidRPr="00A5640E" w:rsidRDefault="007F6D48" w:rsidP="00D156BF">
      <w:pPr>
        <w:tabs>
          <w:tab w:val="left" w:pos="1134"/>
        </w:tabs>
        <w:spacing w:before="240" w:line="276" w:lineRule="auto"/>
        <w:jc w:val="both"/>
        <w:rPr>
          <w:rFonts w:ascii="Times New Roman" w:hAnsi="Times New Roman" w:cs="Times New Roman"/>
          <w:sz w:val="24"/>
          <w:szCs w:val="24"/>
        </w:rPr>
      </w:pPr>
      <w:bookmarkStart w:id="85" w:name="art163p"/>
      <w:bookmarkEnd w:id="85"/>
      <w:r>
        <w:rPr>
          <w:rFonts w:ascii="Times New Roman" w:hAnsi="Times New Roman" w:cs="Times New Roman"/>
          <w:b/>
          <w:sz w:val="24"/>
          <w:szCs w:val="24"/>
        </w:rPr>
        <w:t>22.</w:t>
      </w:r>
      <w:r w:rsidR="009A5922" w:rsidRPr="00A5640E">
        <w:rPr>
          <w:rFonts w:ascii="Times New Roman" w:hAnsi="Times New Roman" w:cs="Times New Roman"/>
          <w:b/>
          <w:sz w:val="24"/>
          <w:szCs w:val="24"/>
        </w:rPr>
        <w:t>1</w:t>
      </w:r>
      <w:r w:rsidR="00D156BF" w:rsidRPr="00A5640E">
        <w:rPr>
          <w:rFonts w:ascii="Times New Roman" w:hAnsi="Times New Roman" w:cs="Times New Roman"/>
          <w:b/>
          <w:sz w:val="24"/>
          <w:szCs w:val="24"/>
        </w:rPr>
        <w:t>1</w:t>
      </w:r>
      <w:r w:rsidR="009A5922" w:rsidRPr="00A5640E">
        <w:rPr>
          <w:rFonts w:ascii="Times New Roman" w:hAnsi="Times New Roman" w:cs="Times New Roman"/>
          <w:b/>
          <w:sz w:val="24"/>
          <w:szCs w:val="24"/>
        </w:rPr>
        <w:t>.1)</w:t>
      </w:r>
      <w:r w:rsidR="009A5922" w:rsidRPr="00A5640E">
        <w:rPr>
          <w:rFonts w:ascii="Times New Roman" w:hAnsi="Times New Roman" w:cs="Times New Roman"/>
          <w:sz w:val="24"/>
          <w:szCs w:val="24"/>
        </w:rPr>
        <w:t xml:space="preserve"> A sanção pelas infrações previstas nos incisos VIII e XII do item 1 exigirá, como condição de reabilitação do licitante ou contratado, a implantação ou aperfeiçoamento de programa de integridade pelo responsável (</w:t>
      </w:r>
      <w:hyperlink r:id="rId204" w:anchor="art163" w:history="1">
        <w:r w:rsidR="009A5922" w:rsidRPr="00A5640E">
          <w:rPr>
            <w:rStyle w:val="Hyperlink"/>
            <w:rFonts w:ascii="Times New Roman" w:hAnsi="Times New Roman" w:cs="Times New Roman"/>
            <w:sz w:val="24"/>
            <w:szCs w:val="24"/>
          </w:rPr>
          <w:t>art. 163, parágrafo único da Lei nº 14.133/2021</w:t>
        </w:r>
      </w:hyperlink>
      <w:r w:rsidR="009A5922" w:rsidRPr="00A5640E">
        <w:rPr>
          <w:rFonts w:ascii="Times New Roman" w:hAnsi="Times New Roman" w:cs="Times New Roman"/>
          <w:sz w:val="24"/>
          <w:szCs w:val="24"/>
        </w:rPr>
        <w:t>).</w:t>
      </w:r>
    </w:p>
    <w:p w14:paraId="7B7674A2" w14:textId="3BF25EE3" w:rsidR="00B972C8" w:rsidRPr="00A5640E" w:rsidRDefault="009A5922" w:rsidP="003234F0">
      <w:pPr>
        <w:pStyle w:val="Ttulo1"/>
        <w:shd w:val="clear" w:color="auto" w:fill="A5A5A5" w:themeFill="accent3"/>
        <w:rPr>
          <w:rFonts w:ascii="Times New Roman" w:hAnsi="Times New Roman" w:cs="Times New Roman"/>
          <w:szCs w:val="24"/>
        </w:rPr>
      </w:pPr>
      <w:bookmarkStart w:id="86" w:name="_Toc133170919"/>
      <w:r w:rsidRPr="00A5640E">
        <w:rPr>
          <w:rFonts w:ascii="Times New Roman" w:hAnsi="Times New Roman" w:cs="Times New Roman"/>
          <w:szCs w:val="24"/>
        </w:rPr>
        <w:t>2</w:t>
      </w:r>
      <w:r w:rsidR="007F6D48">
        <w:rPr>
          <w:rFonts w:ascii="Times New Roman" w:hAnsi="Times New Roman" w:cs="Times New Roman"/>
          <w:szCs w:val="24"/>
        </w:rPr>
        <w:t>3</w:t>
      </w:r>
      <w:r w:rsidRPr="00A5640E">
        <w:rPr>
          <w:rFonts w:ascii="Times New Roman" w:hAnsi="Times New Roman" w:cs="Times New Roman"/>
          <w:szCs w:val="24"/>
        </w:rPr>
        <w:t>)</w:t>
      </w:r>
      <w:r w:rsidR="00B972C8" w:rsidRPr="00A5640E">
        <w:rPr>
          <w:rFonts w:ascii="Times New Roman" w:hAnsi="Times New Roman" w:cs="Times New Roman"/>
          <w:szCs w:val="24"/>
        </w:rPr>
        <w:t xml:space="preserve"> DISPOSIÇÕES FINAIS</w:t>
      </w:r>
      <w:bookmarkEnd w:id="86"/>
    </w:p>
    <w:p w14:paraId="29BFF4E3" w14:textId="7E4E01DA" w:rsidR="00170FEA" w:rsidRPr="00A5640E" w:rsidRDefault="007F6D48" w:rsidP="00170FEA">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1</w:t>
      </w:r>
      <w:proofErr w:type="gramStart"/>
      <w:r w:rsidR="00170FEA" w:rsidRPr="00A5640E">
        <w:rPr>
          <w:rFonts w:ascii="Times New Roman" w:hAnsi="Times New Roman" w:cs="Times New Roman"/>
          <w:b/>
          <w:sz w:val="24"/>
          <w:szCs w:val="24"/>
        </w:rPr>
        <w:t>)</w:t>
      </w:r>
      <w:r w:rsidR="00170FEA" w:rsidRPr="00A5640E">
        <w:rPr>
          <w:rFonts w:ascii="Times New Roman" w:hAnsi="Times New Roman" w:cs="Times New Roman"/>
          <w:sz w:val="24"/>
          <w:szCs w:val="24"/>
        </w:rPr>
        <w:t xml:space="preserve"> É</w:t>
      </w:r>
      <w:proofErr w:type="gramEnd"/>
      <w:r w:rsidR="00170FEA" w:rsidRPr="00A5640E">
        <w:rPr>
          <w:rFonts w:ascii="Times New Roman" w:hAnsi="Times New Roman" w:cs="Times New Roman"/>
          <w:sz w:val="24"/>
          <w:szCs w:val="24"/>
        </w:rPr>
        <w:t xml:space="preserve"> facultado ao pregoeiro ou ao Prefeito Municipal, em qualquer fase deste processo licitatório, promover diligência destinada a esclarecer ou completar a instrução do processo, sendo vedada, </w:t>
      </w:r>
      <w:r w:rsidR="00170FEA" w:rsidRPr="00A5640E">
        <w:rPr>
          <w:rFonts w:ascii="Times New Roman" w:hAnsi="Times New Roman" w:cs="Times New Roman"/>
          <w:sz w:val="24"/>
          <w:szCs w:val="24"/>
        </w:rPr>
        <w:lastRenderedPageBreak/>
        <w:t xml:space="preserve">ressalvados os casos previstos neste edital, a inclusão posterior de informações ou de documentos que deveriam ter sido apresentados para fins de classificação e habilitação. </w:t>
      </w:r>
    </w:p>
    <w:p w14:paraId="4422738B" w14:textId="0A6922AB" w:rsidR="00170FEA" w:rsidRPr="00A5640E" w:rsidRDefault="007F6D48" w:rsidP="00170FEA">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2</w:t>
      </w:r>
      <w:proofErr w:type="gramStart"/>
      <w:r w:rsidR="00170FEA" w:rsidRPr="00A5640E">
        <w:rPr>
          <w:rFonts w:ascii="Times New Roman" w:hAnsi="Times New Roman" w:cs="Times New Roman"/>
          <w:b/>
          <w:sz w:val="24"/>
          <w:szCs w:val="24"/>
        </w:rPr>
        <w:t xml:space="preserve">) </w:t>
      </w:r>
      <w:r w:rsidR="00170FEA" w:rsidRPr="00A5640E">
        <w:rPr>
          <w:rFonts w:ascii="Times New Roman" w:hAnsi="Times New Roman" w:cs="Times New Roman"/>
          <w:sz w:val="24"/>
          <w:szCs w:val="24"/>
        </w:rPr>
        <w:t>Sobre</w:t>
      </w:r>
      <w:proofErr w:type="gramEnd"/>
      <w:r w:rsidR="00170FEA" w:rsidRPr="00A5640E">
        <w:rPr>
          <w:rFonts w:ascii="Times New Roman" w:hAnsi="Times New Roman" w:cs="Times New Roman"/>
          <w:sz w:val="24"/>
          <w:szCs w:val="24"/>
        </w:rPr>
        <w:t xml:space="preserve"> a contagem dos prazos:</w:t>
      </w:r>
    </w:p>
    <w:p w14:paraId="78B7757B" w14:textId="77777777" w:rsidR="00170FEA" w:rsidRPr="00A5640E" w:rsidRDefault="00170FEA" w:rsidP="00791048">
      <w:pPr>
        <w:pStyle w:val="PargrafodaLista"/>
        <w:numPr>
          <w:ilvl w:val="0"/>
          <w:numId w:val="29"/>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Sempre observará o </w:t>
      </w:r>
      <w:hyperlink r:id="rId205" w:anchor="art183" w:history="1">
        <w:r w:rsidRPr="00A5640E">
          <w:rPr>
            <w:rStyle w:val="Hyperlink"/>
            <w:rFonts w:ascii="Times New Roman" w:hAnsi="Times New Roman" w:cs="Times New Roman"/>
            <w:sz w:val="24"/>
            <w:szCs w:val="24"/>
          </w:rPr>
          <w:t>art. 183 da Lei nº 14.133/2021</w:t>
        </w:r>
      </w:hyperlink>
      <w:r w:rsidRPr="00A5640E">
        <w:rPr>
          <w:rFonts w:ascii="Times New Roman" w:hAnsi="Times New Roman" w:cs="Times New Roman"/>
          <w:sz w:val="24"/>
          <w:szCs w:val="24"/>
        </w:rPr>
        <w:t>;</w:t>
      </w:r>
    </w:p>
    <w:p w14:paraId="2536FF2E" w14:textId="2DCA75CD" w:rsidR="00170FEA" w:rsidRPr="00A5640E" w:rsidRDefault="00170FEA" w:rsidP="00791048">
      <w:pPr>
        <w:pStyle w:val="PargrafodaLista"/>
        <w:numPr>
          <w:ilvl w:val="0"/>
          <w:numId w:val="29"/>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 xml:space="preserve">Caso os prazos definidos neste edital não estejam expressamente indicados na proposta, eles serão considerados como aceitos pelos licitantes para efeitos de julgamento deste processo licitatório. </w:t>
      </w:r>
    </w:p>
    <w:p w14:paraId="49E856AF" w14:textId="21A82079" w:rsidR="00170FEA" w:rsidRPr="00A5640E" w:rsidRDefault="007F6D48" w:rsidP="00170FEA">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3</w:t>
      </w:r>
      <w:proofErr w:type="gramStart"/>
      <w:r w:rsidR="00170FEA" w:rsidRPr="00A5640E">
        <w:rPr>
          <w:rFonts w:ascii="Times New Roman" w:hAnsi="Times New Roman" w:cs="Times New Roman"/>
          <w:b/>
          <w:sz w:val="24"/>
          <w:szCs w:val="24"/>
        </w:rPr>
        <w:t>)</w:t>
      </w:r>
      <w:r w:rsidR="00170FEA" w:rsidRPr="00A5640E">
        <w:rPr>
          <w:rFonts w:ascii="Times New Roman" w:hAnsi="Times New Roman" w:cs="Times New Roman"/>
          <w:sz w:val="24"/>
          <w:szCs w:val="24"/>
        </w:rPr>
        <w:t xml:space="preserve"> Para</w:t>
      </w:r>
      <w:proofErr w:type="gramEnd"/>
      <w:r w:rsidR="00170FEA" w:rsidRPr="00A5640E">
        <w:rPr>
          <w:rFonts w:ascii="Times New Roman" w:hAnsi="Times New Roman" w:cs="Times New Roman"/>
          <w:sz w:val="24"/>
          <w:szCs w:val="24"/>
        </w:rPr>
        <w:t xml:space="preserve"> fins de garantir a ampla publicidade, este edital e seus anexos serão divulgados:</w:t>
      </w:r>
    </w:p>
    <w:p w14:paraId="715262A5" w14:textId="77777777" w:rsidR="00170FEA" w:rsidRPr="00A5640E" w:rsidRDefault="00170FEA">
      <w:pPr>
        <w:pStyle w:val="PargrafodaLista"/>
        <w:numPr>
          <w:ilvl w:val="0"/>
          <w:numId w:val="22"/>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Portal Nacional de Contratações Públicas – PNCP, a partir da adoção pelo Município (</w:t>
      </w:r>
      <w:hyperlink r:id="rId206" w:anchor="art176iii" w:history="1">
        <w:r w:rsidRPr="00A5640E">
          <w:rPr>
            <w:rStyle w:val="Hyperlink"/>
            <w:rFonts w:ascii="Times New Roman" w:hAnsi="Times New Roman" w:cs="Times New Roman"/>
            <w:sz w:val="24"/>
            <w:szCs w:val="24"/>
          </w:rPr>
          <w:t>art. 176, III c/</w:t>
        </w:r>
        <w:proofErr w:type="gramStart"/>
        <w:r w:rsidRPr="00A5640E">
          <w:rPr>
            <w:rStyle w:val="Hyperlink"/>
            <w:rFonts w:ascii="Times New Roman" w:hAnsi="Times New Roman" w:cs="Times New Roman"/>
            <w:sz w:val="24"/>
            <w:szCs w:val="24"/>
          </w:rPr>
          <w:t>c</w:t>
        </w:r>
        <w:proofErr w:type="gramEnd"/>
        <w:r w:rsidRPr="00A5640E">
          <w:rPr>
            <w:rStyle w:val="Hyperlink"/>
            <w:rFonts w:ascii="Times New Roman" w:hAnsi="Times New Roman" w:cs="Times New Roman"/>
            <w:sz w:val="24"/>
            <w:szCs w:val="24"/>
          </w:rPr>
          <w:t xml:space="preserve"> p. ú. da Lei nº 14.133/2021</w:t>
        </w:r>
      </w:hyperlink>
      <w:r w:rsidRPr="00A5640E">
        <w:rPr>
          <w:rFonts w:ascii="Times New Roman" w:hAnsi="Times New Roman" w:cs="Times New Roman"/>
          <w:sz w:val="24"/>
          <w:szCs w:val="24"/>
        </w:rPr>
        <w:t>);</w:t>
      </w:r>
    </w:p>
    <w:p w14:paraId="009F4370" w14:textId="6948B413" w:rsidR="00170FEA" w:rsidRPr="00A5640E" w:rsidRDefault="00170FEA">
      <w:pPr>
        <w:pStyle w:val="PargrafodaLista"/>
        <w:numPr>
          <w:ilvl w:val="0"/>
          <w:numId w:val="22"/>
        </w:numPr>
        <w:tabs>
          <w:tab w:val="left" w:pos="1134"/>
        </w:tabs>
        <w:spacing w:line="276" w:lineRule="auto"/>
        <w:ind w:left="567" w:firstLine="0"/>
        <w:jc w:val="both"/>
        <w:rPr>
          <w:rFonts w:ascii="Times New Roman" w:hAnsi="Times New Roman" w:cs="Times New Roman"/>
          <w:sz w:val="24"/>
          <w:szCs w:val="24"/>
        </w:rPr>
      </w:pPr>
      <w:r w:rsidRPr="00A5640E">
        <w:rPr>
          <w:rFonts w:ascii="Times New Roman" w:hAnsi="Times New Roman" w:cs="Times New Roman"/>
          <w:sz w:val="24"/>
          <w:szCs w:val="24"/>
        </w:rPr>
        <w:t>Página do Município d</w:t>
      </w:r>
      <w:r w:rsidR="00D156BF" w:rsidRPr="00A5640E">
        <w:rPr>
          <w:rFonts w:ascii="Times New Roman" w:hAnsi="Times New Roman" w:cs="Times New Roman"/>
          <w:sz w:val="24"/>
          <w:szCs w:val="24"/>
        </w:rPr>
        <w:t xml:space="preserve">e Campo </w:t>
      </w:r>
      <w:proofErr w:type="spellStart"/>
      <w:r w:rsidR="00D156BF" w:rsidRPr="00256BE2">
        <w:rPr>
          <w:rFonts w:ascii="Times New Roman" w:hAnsi="Times New Roman" w:cs="Times New Roman"/>
          <w:sz w:val="24"/>
          <w:szCs w:val="24"/>
        </w:rPr>
        <w:t>Erê</w:t>
      </w:r>
      <w:proofErr w:type="spellEnd"/>
      <w:r w:rsidRPr="00256BE2">
        <w:rPr>
          <w:rFonts w:ascii="Times New Roman" w:hAnsi="Times New Roman" w:cs="Times New Roman"/>
          <w:sz w:val="24"/>
          <w:szCs w:val="24"/>
        </w:rPr>
        <w:t xml:space="preserve"> </w:t>
      </w:r>
      <w:r w:rsidR="00256BE2" w:rsidRPr="00256BE2">
        <w:rPr>
          <w:rFonts w:ascii="Times New Roman" w:hAnsi="Times New Roman" w:cs="Times New Roman"/>
          <w:sz w:val="24"/>
          <w:szCs w:val="24"/>
        </w:rPr>
        <w:t>(</w:t>
      </w:r>
      <w:hyperlink r:id="rId207" w:history="1">
        <w:r w:rsidR="00256BE2" w:rsidRPr="006533A5">
          <w:rPr>
            <w:rStyle w:val="Hyperlink"/>
            <w:rFonts w:ascii="Times New Roman" w:hAnsi="Times New Roman" w:cs="Times New Roman"/>
            <w:sz w:val="24"/>
            <w:szCs w:val="24"/>
          </w:rPr>
          <w:t>www.campoere.sc.gov.br</w:t>
        </w:r>
      </w:hyperlink>
      <w:r w:rsidR="00256BE2">
        <w:rPr>
          <w:rFonts w:ascii="Times New Roman" w:hAnsi="Times New Roman" w:cs="Times New Roman"/>
          <w:sz w:val="24"/>
          <w:szCs w:val="24"/>
        </w:rPr>
        <w:t>);</w:t>
      </w:r>
    </w:p>
    <w:p w14:paraId="78EADDF3" w14:textId="77777777" w:rsidR="00170FEA" w:rsidRPr="00A5640E" w:rsidRDefault="00170FEA">
      <w:pPr>
        <w:pStyle w:val="PargrafodaLista"/>
        <w:numPr>
          <w:ilvl w:val="0"/>
          <w:numId w:val="22"/>
        </w:numPr>
        <w:tabs>
          <w:tab w:val="left" w:pos="1134"/>
        </w:tabs>
        <w:spacing w:line="276" w:lineRule="auto"/>
        <w:ind w:left="567" w:firstLine="0"/>
        <w:jc w:val="both"/>
        <w:rPr>
          <w:rFonts w:ascii="Times New Roman" w:hAnsi="Times New Roman" w:cs="Times New Roman"/>
          <w:color w:val="000000" w:themeColor="text1"/>
          <w:sz w:val="24"/>
          <w:szCs w:val="24"/>
        </w:rPr>
      </w:pPr>
      <w:r w:rsidRPr="00A5640E">
        <w:rPr>
          <w:rFonts w:ascii="Times New Roman" w:hAnsi="Times New Roman" w:cs="Times New Roman"/>
          <w:color w:val="000000" w:themeColor="text1"/>
          <w:sz w:val="24"/>
          <w:szCs w:val="24"/>
        </w:rPr>
        <w:t>Diário Oficial dos Municípios – DOM (</w:t>
      </w:r>
      <w:hyperlink r:id="rId208" w:anchor="art176" w:history="1">
        <w:r w:rsidRPr="00A5640E">
          <w:rPr>
            <w:rStyle w:val="Hyperlink"/>
            <w:rFonts w:ascii="Times New Roman" w:hAnsi="Times New Roman" w:cs="Times New Roman"/>
            <w:sz w:val="24"/>
            <w:szCs w:val="24"/>
          </w:rPr>
          <w:t>art. 176, p. ú., I da Lei nº 14.133/2021</w:t>
        </w:r>
      </w:hyperlink>
      <w:r w:rsidRPr="00A5640E">
        <w:rPr>
          <w:rFonts w:ascii="Times New Roman" w:hAnsi="Times New Roman" w:cs="Times New Roman"/>
          <w:color w:val="000000" w:themeColor="text1"/>
          <w:sz w:val="24"/>
          <w:szCs w:val="24"/>
        </w:rPr>
        <w:t>);</w:t>
      </w:r>
    </w:p>
    <w:p w14:paraId="6551B14E" w14:textId="74FE224A" w:rsidR="00170FEA" w:rsidRPr="00A5640E" w:rsidRDefault="00170FEA">
      <w:pPr>
        <w:pStyle w:val="PargrafodaLista"/>
        <w:numPr>
          <w:ilvl w:val="0"/>
          <w:numId w:val="22"/>
        </w:numPr>
        <w:tabs>
          <w:tab w:val="left" w:pos="1134"/>
        </w:tabs>
        <w:spacing w:line="276" w:lineRule="auto"/>
        <w:ind w:left="567" w:firstLine="0"/>
        <w:jc w:val="both"/>
        <w:rPr>
          <w:rFonts w:ascii="Times New Roman" w:hAnsi="Times New Roman" w:cs="Times New Roman"/>
          <w:color w:val="000000" w:themeColor="text1"/>
          <w:sz w:val="24"/>
          <w:szCs w:val="24"/>
        </w:rPr>
      </w:pPr>
      <w:r w:rsidRPr="00A5640E">
        <w:rPr>
          <w:rFonts w:ascii="Times New Roman" w:hAnsi="Times New Roman" w:cs="Times New Roman"/>
          <w:color w:val="000000" w:themeColor="text1"/>
          <w:sz w:val="24"/>
          <w:szCs w:val="24"/>
        </w:rPr>
        <w:t>Jornal diário de grande circulação (</w:t>
      </w:r>
      <w:hyperlink r:id="rId209" w:anchor="art175%C2%A72" w:history="1">
        <w:r w:rsidRPr="00A5640E">
          <w:rPr>
            <w:rStyle w:val="Hyperlink"/>
            <w:rFonts w:ascii="Times New Roman" w:hAnsi="Times New Roman" w:cs="Times New Roman"/>
            <w:sz w:val="24"/>
            <w:szCs w:val="24"/>
          </w:rPr>
          <w:t xml:space="preserve">art. </w:t>
        </w:r>
        <w:r w:rsidR="00D156BF" w:rsidRPr="00A5640E">
          <w:rPr>
            <w:rStyle w:val="Hyperlink"/>
            <w:rFonts w:ascii="Times New Roman" w:hAnsi="Times New Roman" w:cs="Times New Roman"/>
            <w:sz w:val="24"/>
            <w:szCs w:val="24"/>
          </w:rPr>
          <w:t>54</w:t>
        </w:r>
        <w:r w:rsidRPr="00A5640E">
          <w:rPr>
            <w:rStyle w:val="Hyperlink"/>
            <w:rFonts w:ascii="Times New Roman" w:hAnsi="Times New Roman" w:cs="Times New Roman"/>
            <w:sz w:val="24"/>
            <w:szCs w:val="24"/>
          </w:rPr>
          <w:t xml:space="preserve">, § </w:t>
        </w:r>
        <w:r w:rsidR="00D156BF" w:rsidRPr="00A5640E">
          <w:rPr>
            <w:rStyle w:val="Hyperlink"/>
            <w:rFonts w:ascii="Times New Roman" w:hAnsi="Times New Roman" w:cs="Times New Roman"/>
            <w:sz w:val="24"/>
            <w:szCs w:val="24"/>
          </w:rPr>
          <w:t>1</w:t>
        </w:r>
        <w:r w:rsidRPr="00A5640E">
          <w:rPr>
            <w:rStyle w:val="Hyperlink"/>
            <w:rFonts w:ascii="Times New Roman" w:hAnsi="Times New Roman" w:cs="Times New Roman"/>
            <w:sz w:val="24"/>
            <w:szCs w:val="24"/>
          </w:rPr>
          <w:t>º da Lei nº 14.133/2021</w:t>
        </w:r>
      </w:hyperlink>
      <w:r w:rsidRPr="00A5640E">
        <w:rPr>
          <w:rFonts w:ascii="Times New Roman" w:hAnsi="Times New Roman" w:cs="Times New Roman"/>
          <w:color w:val="000000" w:themeColor="text1"/>
          <w:sz w:val="24"/>
          <w:szCs w:val="24"/>
        </w:rPr>
        <w:t>).</w:t>
      </w:r>
    </w:p>
    <w:p w14:paraId="0801F4B5" w14:textId="4624F654" w:rsidR="00170FEA" w:rsidRPr="00A5640E" w:rsidRDefault="007F6D48" w:rsidP="00170FEA">
      <w:pPr>
        <w:tabs>
          <w:tab w:val="left" w:pos="1134"/>
        </w:tabs>
        <w:spacing w:line="276"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23.</w:t>
      </w:r>
      <w:r w:rsidR="00170FEA" w:rsidRPr="00A5640E">
        <w:rPr>
          <w:rFonts w:ascii="Times New Roman" w:hAnsi="Times New Roman" w:cs="Times New Roman"/>
          <w:b/>
          <w:color w:val="000000" w:themeColor="text1"/>
          <w:sz w:val="24"/>
          <w:szCs w:val="24"/>
        </w:rPr>
        <w:t>3.1)</w:t>
      </w:r>
      <w:r w:rsidR="00170FEA" w:rsidRPr="00A5640E">
        <w:rPr>
          <w:rFonts w:ascii="Times New Roman" w:hAnsi="Times New Roman" w:cs="Times New Roman"/>
          <w:color w:val="000000" w:themeColor="text1"/>
          <w:sz w:val="24"/>
          <w:szCs w:val="24"/>
        </w:rPr>
        <w:t xml:space="preserve"> O edital e todos os seus anexos serão divulgados na mesma data de divulgação do edital, sem necessidade de registro ou de identificação para acesso (</w:t>
      </w:r>
      <w:hyperlink r:id="rId210" w:anchor="art25%C2%A73" w:history="1">
        <w:r w:rsidR="00170FEA" w:rsidRPr="00A5640E">
          <w:rPr>
            <w:rStyle w:val="Hyperlink"/>
            <w:rFonts w:ascii="Times New Roman" w:hAnsi="Times New Roman" w:cs="Times New Roman"/>
            <w:sz w:val="24"/>
            <w:szCs w:val="24"/>
          </w:rPr>
          <w:t>art. 25, § 3º da Lei nº 14.133/2021</w:t>
        </w:r>
      </w:hyperlink>
      <w:r w:rsidR="00170FEA" w:rsidRPr="00A5640E">
        <w:rPr>
          <w:rFonts w:ascii="Times New Roman" w:hAnsi="Times New Roman" w:cs="Times New Roman"/>
          <w:color w:val="000000" w:themeColor="text1"/>
          <w:sz w:val="24"/>
          <w:szCs w:val="24"/>
        </w:rPr>
        <w:t>).</w:t>
      </w:r>
    </w:p>
    <w:p w14:paraId="4E157249" w14:textId="244027C2" w:rsidR="00170FEA" w:rsidRPr="00A5640E" w:rsidRDefault="007F6D48" w:rsidP="00170FEA">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23.</w:t>
      </w:r>
      <w:r w:rsidR="00170FEA" w:rsidRPr="00A5640E">
        <w:rPr>
          <w:rFonts w:ascii="Times New Roman" w:hAnsi="Times New Roman" w:cs="Times New Roman"/>
          <w:b/>
          <w:sz w:val="24"/>
          <w:szCs w:val="24"/>
        </w:rPr>
        <w:t xml:space="preserve">4) </w:t>
      </w:r>
      <w:r w:rsidR="00170FEA" w:rsidRPr="00A5640E">
        <w:rPr>
          <w:rFonts w:ascii="Times New Roman" w:hAnsi="Times New Roman" w:cs="Times New Roman"/>
          <w:sz w:val="24"/>
          <w:szCs w:val="24"/>
        </w:rPr>
        <w:t xml:space="preserve">São anexos deste edital: </w:t>
      </w:r>
    </w:p>
    <w:p w14:paraId="27CE2CA5" w14:textId="77777777" w:rsidR="00170FEA" w:rsidRPr="00A5640E" w:rsidRDefault="00170FEA"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Estudo Técnico Preliminar – ETP</w:t>
      </w:r>
    </w:p>
    <w:p w14:paraId="2B936C6A" w14:textId="77777777" w:rsidR="00170FEA" w:rsidRPr="00A5640E" w:rsidRDefault="00170FEA"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Termo de Referência – TR</w:t>
      </w:r>
    </w:p>
    <w:p w14:paraId="0F45932D" w14:textId="2D20100E" w:rsidR="00A9537D" w:rsidRPr="00A5640E" w:rsidRDefault="00A27BF3"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Termo</w:t>
      </w:r>
      <w:r w:rsidR="00A9537D" w:rsidRPr="00A5640E">
        <w:rPr>
          <w:rFonts w:ascii="Times New Roman" w:hAnsi="Times New Roman" w:cs="Times New Roman"/>
          <w:sz w:val="24"/>
          <w:szCs w:val="24"/>
        </w:rPr>
        <w:t xml:space="preserve"> de Credenciamento</w:t>
      </w:r>
    </w:p>
    <w:p w14:paraId="370CC61A" w14:textId="295E72D9" w:rsidR="00AB234B" w:rsidRDefault="00AB234B"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Pr>
          <w:rFonts w:ascii="Times New Roman" w:hAnsi="Times New Roman" w:cs="Times New Roman"/>
          <w:sz w:val="24"/>
          <w:szCs w:val="24"/>
        </w:rPr>
        <w:t>Declaração Conjunta</w:t>
      </w:r>
    </w:p>
    <w:p w14:paraId="45876ACD" w14:textId="77777777" w:rsidR="00170FEA" w:rsidRPr="00A5640E" w:rsidRDefault="00170FEA"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Declaração para LC 123/2006</w:t>
      </w:r>
    </w:p>
    <w:p w14:paraId="771912CF" w14:textId="65AB60D6" w:rsidR="00170FEA" w:rsidRPr="00A5640E" w:rsidRDefault="00170FEA"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 xml:space="preserve">Proposta + Declaração </w:t>
      </w:r>
      <w:hyperlink r:id="rId211" w:anchor="art63%C2%A71" w:history="1">
        <w:r w:rsidRPr="00A5640E">
          <w:rPr>
            <w:rStyle w:val="Hyperlink"/>
            <w:rFonts w:ascii="Times New Roman" w:hAnsi="Times New Roman" w:cs="Times New Roman"/>
            <w:sz w:val="24"/>
            <w:szCs w:val="24"/>
          </w:rPr>
          <w:t>art. 63, § 1º</w:t>
        </w:r>
      </w:hyperlink>
      <w:r w:rsidRPr="00A5640E">
        <w:rPr>
          <w:rFonts w:ascii="Times New Roman" w:hAnsi="Times New Roman" w:cs="Times New Roman"/>
          <w:sz w:val="24"/>
          <w:szCs w:val="24"/>
        </w:rPr>
        <w:t xml:space="preserve"> </w:t>
      </w:r>
    </w:p>
    <w:p w14:paraId="7D889CD8" w14:textId="77777777" w:rsidR="00170FEA" w:rsidRPr="00A5640E" w:rsidRDefault="00170FEA" w:rsidP="00CC7A12">
      <w:pPr>
        <w:pStyle w:val="PargrafodaLista"/>
        <w:widowControl w:val="0"/>
        <w:numPr>
          <w:ilvl w:val="0"/>
          <w:numId w:val="21"/>
        </w:numPr>
        <w:tabs>
          <w:tab w:val="left" w:pos="1134"/>
        </w:tabs>
        <w:adjustRightInd w:val="0"/>
        <w:spacing w:line="240" w:lineRule="auto"/>
        <w:ind w:left="567" w:firstLine="0"/>
        <w:jc w:val="both"/>
        <w:textAlignment w:val="baseline"/>
        <w:rPr>
          <w:rFonts w:ascii="Times New Roman" w:hAnsi="Times New Roman" w:cs="Times New Roman"/>
          <w:sz w:val="24"/>
          <w:szCs w:val="24"/>
        </w:rPr>
      </w:pPr>
      <w:r w:rsidRPr="00A5640E">
        <w:rPr>
          <w:rFonts w:ascii="Times New Roman" w:hAnsi="Times New Roman" w:cs="Times New Roman"/>
          <w:sz w:val="24"/>
          <w:szCs w:val="24"/>
        </w:rPr>
        <w:t>Ata de Registro de Preços</w:t>
      </w:r>
    </w:p>
    <w:p w14:paraId="4A7F41A8" w14:textId="4DCCBA8D" w:rsidR="00CC1D17" w:rsidRPr="007F6D48" w:rsidRDefault="007F6D48" w:rsidP="00170FEA">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23.</w:t>
      </w:r>
      <w:r w:rsidR="00CC1D17" w:rsidRPr="00A5640E">
        <w:rPr>
          <w:rFonts w:ascii="Times New Roman" w:hAnsi="Times New Roman" w:cs="Times New Roman"/>
          <w:b/>
          <w:sz w:val="24"/>
          <w:szCs w:val="24"/>
        </w:rPr>
        <w:t>5</w:t>
      </w:r>
      <w:proofErr w:type="gramStart"/>
      <w:r w:rsidR="00CC1D17" w:rsidRPr="00A5640E">
        <w:rPr>
          <w:rFonts w:ascii="Times New Roman" w:hAnsi="Times New Roman" w:cs="Times New Roman"/>
          <w:b/>
          <w:sz w:val="24"/>
          <w:szCs w:val="24"/>
        </w:rPr>
        <w:t>)</w:t>
      </w:r>
      <w:r w:rsidR="00CC1D17" w:rsidRPr="00A5640E">
        <w:rPr>
          <w:rFonts w:ascii="Times New Roman" w:hAnsi="Times New Roman" w:cs="Times New Roman"/>
          <w:sz w:val="24"/>
          <w:szCs w:val="24"/>
        </w:rPr>
        <w:t xml:space="preserve"> Os</w:t>
      </w:r>
      <w:proofErr w:type="gramEnd"/>
      <w:r w:rsidR="00CC1D17" w:rsidRPr="00A5640E">
        <w:rPr>
          <w:rFonts w:ascii="Times New Roman" w:hAnsi="Times New Roman" w:cs="Times New Roman"/>
          <w:sz w:val="24"/>
          <w:szCs w:val="24"/>
        </w:rPr>
        <w:t xml:space="preserve"> casos omissos serão dirimidos com estrita observância à </w:t>
      </w:r>
      <w:hyperlink r:id="rId212" w:history="1">
        <w:r w:rsidR="00CC1D17" w:rsidRPr="00A5640E">
          <w:rPr>
            <w:rStyle w:val="Hyperlink"/>
            <w:rFonts w:ascii="Times New Roman" w:hAnsi="Times New Roman" w:cs="Times New Roman"/>
            <w:sz w:val="24"/>
            <w:szCs w:val="24"/>
          </w:rPr>
          <w:t>Lei nº 14.133/2021</w:t>
        </w:r>
      </w:hyperlink>
      <w:r>
        <w:rPr>
          <w:rFonts w:ascii="Times New Roman" w:hAnsi="Times New Roman" w:cs="Times New Roman"/>
          <w:sz w:val="24"/>
          <w:szCs w:val="24"/>
        </w:rPr>
        <w:t>.</w:t>
      </w:r>
    </w:p>
    <w:p w14:paraId="491C1A2E" w14:textId="654CE82A" w:rsidR="003234F0" w:rsidRDefault="007F6D48" w:rsidP="00CC7A12">
      <w:pPr>
        <w:tabs>
          <w:tab w:val="left" w:pos="1134"/>
        </w:tabs>
        <w:spacing w:line="276" w:lineRule="auto"/>
        <w:jc w:val="both"/>
        <w:rPr>
          <w:rFonts w:ascii="Times New Roman" w:hAnsi="Times New Roman" w:cs="Times New Roman"/>
          <w:sz w:val="24"/>
          <w:szCs w:val="24"/>
        </w:rPr>
      </w:pPr>
      <w:r>
        <w:rPr>
          <w:rFonts w:ascii="Times New Roman" w:hAnsi="Times New Roman" w:cs="Times New Roman"/>
          <w:b/>
          <w:sz w:val="24"/>
          <w:szCs w:val="24"/>
        </w:rPr>
        <w:t>23.</w:t>
      </w:r>
      <w:r w:rsidR="00CC1D17" w:rsidRPr="00A5640E">
        <w:rPr>
          <w:rFonts w:ascii="Times New Roman" w:hAnsi="Times New Roman" w:cs="Times New Roman"/>
          <w:b/>
          <w:sz w:val="24"/>
          <w:szCs w:val="24"/>
        </w:rPr>
        <w:t>6</w:t>
      </w:r>
      <w:proofErr w:type="gramStart"/>
      <w:r w:rsidR="00170FEA" w:rsidRPr="00A5640E">
        <w:rPr>
          <w:rFonts w:ascii="Times New Roman" w:hAnsi="Times New Roman" w:cs="Times New Roman"/>
          <w:b/>
          <w:sz w:val="24"/>
          <w:szCs w:val="24"/>
        </w:rPr>
        <w:t>)</w:t>
      </w:r>
      <w:r w:rsidR="00170FEA" w:rsidRPr="00A5640E">
        <w:rPr>
          <w:rFonts w:ascii="Times New Roman" w:hAnsi="Times New Roman" w:cs="Times New Roman"/>
          <w:sz w:val="24"/>
          <w:szCs w:val="24"/>
        </w:rPr>
        <w:t xml:space="preserve"> As</w:t>
      </w:r>
      <w:proofErr w:type="gramEnd"/>
      <w:r w:rsidR="00170FEA" w:rsidRPr="00A5640E">
        <w:rPr>
          <w:rFonts w:ascii="Times New Roman" w:hAnsi="Times New Roman" w:cs="Times New Roman"/>
          <w:sz w:val="24"/>
          <w:szCs w:val="24"/>
        </w:rPr>
        <w:t xml:space="preserve"> questões decorrentes das previsões deste edital que não possam ser dirimidas administrativamente serão processadas e julgadas no Foro da Comarc</w:t>
      </w:r>
      <w:r w:rsidR="00D156BF" w:rsidRPr="00A5640E">
        <w:rPr>
          <w:rFonts w:ascii="Times New Roman" w:hAnsi="Times New Roman" w:cs="Times New Roman"/>
          <w:sz w:val="24"/>
          <w:szCs w:val="24"/>
        </w:rPr>
        <w:t xml:space="preserve">a de Campo </w:t>
      </w:r>
      <w:proofErr w:type="spellStart"/>
      <w:r w:rsidR="00D156BF" w:rsidRPr="00A5640E">
        <w:rPr>
          <w:rFonts w:ascii="Times New Roman" w:hAnsi="Times New Roman" w:cs="Times New Roman"/>
          <w:sz w:val="24"/>
          <w:szCs w:val="24"/>
        </w:rPr>
        <w:t>Erê</w:t>
      </w:r>
      <w:proofErr w:type="spellEnd"/>
      <w:r w:rsidR="00D156BF" w:rsidRPr="00A5640E">
        <w:rPr>
          <w:rFonts w:ascii="Times New Roman" w:hAnsi="Times New Roman" w:cs="Times New Roman"/>
          <w:sz w:val="24"/>
          <w:szCs w:val="24"/>
        </w:rPr>
        <w:t>/SC</w:t>
      </w:r>
      <w:r w:rsidR="00170FEA" w:rsidRPr="00A5640E">
        <w:rPr>
          <w:rFonts w:ascii="Times New Roman" w:hAnsi="Times New Roman" w:cs="Times New Roman"/>
          <w:sz w:val="24"/>
          <w:szCs w:val="24"/>
        </w:rPr>
        <w:t>, com exclusão de qualquer outro, por mais privilegiado que seja.</w:t>
      </w:r>
    </w:p>
    <w:p w14:paraId="02BBA7F6" w14:textId="77777777" w:rsidR="00C6429B" w:rsidRPr="00CC7A12" w:rsidRDefault="00C6429B" w:rsidP="00CC7A12">
      <w:pPr>
        <w:tabs>
          <w:tab w:val="left" w:pos="1134"/>
        </w:tabs>
        <w:spacing w:line="276" w:lineRule="auto"/>
        <w:jc w:val="both"/>
        <w:rPr>
          <w:rFonts w:ascii="Times New Roman" w:hAnsi="Times New Roman" w:cs="Times New Roman"/>
          <w:sz w:val="24"/>
          <w:szCs w:val="24"/>
        </w:rPr>
      </w:pPr>
    </w:p>
    <w:p w14:paraId="6D5144E1" w14:textId="329FF912" w:rsidR="00D156BF" w:rsidRDefault="00D156BF" w:rsidP="00CC7A12">
      <w:pPr>
        <w:pStyle w:val="Default"/>
        <w:jc w:val="right"/>
        <w:rPr>
          <w:color w:val="auto"/>
        </w:rPr>
      </w:pPr>
      <w:r w:rsidRPr="00A5640E">
        <w:rPr>
          <w:color w:val="auto"/>
        </w:rPr>
        <w:t xml:space="preserve">Campo </w:t>
      </w:r>
      <w:proofErr w:type="spellStart"/>
      <w:r w:rsidRPr="00A5640E">
        <w:rPr>
          <w:color w:val="auto"/>
        </w:rPr>
        <w:t>Erê</w:t>
      </w:r>
      <w:proofErr w:type="spellEnd"/>
      <w:r w:rsidRPr="00A5640E">
        <w:rPr>
          <w:color w:val="auto"/>
        </w:rPr>
        <w:t>/SC,</w:t>
      </w:r>
      <w:r w:rsidR="003E1950">
        <w:rPr>
          <w:color w:val="FF0000"/>
        </w:rPr>
        <w:t xml:space="preserve"> </w:t>
      </w:r>
      <w:r w:rsidR="0078222C">
        <w:rPr>
          <w:color w:val="auto"/>
        </w:rPr>
        <w:t>16</w:t>
      </w:r>
      <w:r w:rsidRPr="003E1950">
        <w:rPr>
          <w:color w:val="auto"/>
        </w:rPr>
        <w:t xml:space="preserve"> </w:t>
      </w:r>
      <w:r w:rsidRPr="00A5640E">
        <w:rPr>
          <w:color w:val="auto"/>
        </w:rPr>
        <w:t xml:space="preserve">de </w:t>
      </w:r>
      <w:r w:rsidR="00D70F20">
        <w:rPr>
          <w:color w:val="auto"/>
        </w:rPr>
        <w:t>abril</w:t>
      </w:r>
      <w:r w:rsidRPr="00AB234B">
        <w:rPr>
          <w:color w:val="auto"/>
        </w:rPr>
        <w:t xml:space="preserve"> de 202</w:t>
      </w:r>
      <w:r w:rsidR="00AB234B" w:rsidRPr="00AB234B">
        <w:rPr>
          <w:color w:val="auto"/>
        </w:rPr>
        <w:t>4</w:t>
      </w:r>
      <w:r w:rsidRPr="00AB234B">
        <w:rPr>
          <w:color w:val="auto"/>
        </w:rPr>
        <w:t xml:space="preserve">. </w:t>
      </w:r>
    </w:p>
    <w:p w14:paraId="5C6F8BBA" w14:textId="77777777" w:rsidR="00C6429B" w:rsidRDefault="00C6429B" w:rsidP="00CC7A12">
      <w:pPr>
        <w:pStyle w:val="Default"/>
        <w:jc w:val="right"/>
        <w:rPr>
          <w:color w:val="auto"/>
        </w:rPr>
      </w:pPr>
    </w:p>
    <w:p w14:paraId="3E504047" w14:textId="77777777" w:rsidR="00C6429B" w:rsidRPr="00A5640E" w:rsidRDefault="00C6429B" w:rsidP="00CC7A12">
      <w:pPr>
        <w:pStyle w:val="Default"/>
        <w:jc w:val="right"/>
        <w:rPr>
          <w:color w:val="auto"/>
        </w:rPr>
      </w:pPr>
    </w:p>
    <w:p w14:paraId="61CC4C78" w14:textId="77777777" w:rsidR="00D156BF" w:rsidRPr="00A5640E" w:rsidRDefault="00D156BF" w:rsidP="00CC7A12">
      <w:pPr>
        <w:pStyle w:val="Default"/>
        <w:contextualSpacing/>
        <w:jc w:val="center"/>
        <w:rPr>
          <w:b/>
          <w:bCs/>
        </w:rPr>
      </w:pPr>
      <w:r w:rsidRPr="00A5640E">
        <w:rPr>
          <w:b/>
          <w:bCs/>
        </w:rPr>
        <w:t>ROZANE BORTONCELLO MOREIRA</w:t>
      </w:r>
    </w:p>
    <w:p w14:paraId="759E849D" w14:textId="77777777" w:rsidR="00D156BF" w:rsidRPr="00A5640E" w:rsidRDefault="00D156BF" w:rsidP="00CC7A12">
      <w:pPr>
        <w:pStyle w:val="Default"/>
        <w:contextualSpacing/>
        <w:jc w:val="center"/>
        <w:rPr>
          <w:color w:val="auto"/>
        </w:rPr>
      </w:pPr>
      <w:r w:rsidRPr="00A5640E">
        <w:rPr>
          <w:b/>
          <w:bCs/>
        </w:rPr>
        <w:t>Prefeita Municipal</w:t>
      </w:r>
    </w:p>
    <w:p w14:paraId="4AEA74D9" w14:textId="0AA8CF8F" w:rsidR="003234F0" w:rsidRDefault="003234F0" w:rsidP="007F6D48">
      <w:pPr>
        <w:tabs>
          <w:tab w:val="left" w:pos="1134"/>
        </w:tabs>
        <w:spacing w:after="0" w:line="240" w:lineRule="auto"/>
        <w:rPr>
          <w:rFonts w:ascii="Times New Roman" w:eastAsia="Times New Roman" w:hAnsi="Times New Roman" w:cs="Times New Roman"/>
          <w:b/>
          <w:sz w:val="24"/>
          <w:szCs w:val="24"/>
          <w:lang w:eastAsia="pt-BR"/>
        </w:rPr>
      </w:pPr>
    </w:p>
    <w:p w14:paraId="092F5E3F" w14:textId="793F3A53" w:rsidR="009364CF" w:rsidRDefault="009364CF" w:rsidP="007F6D48">
      <w:pPr>
        <w:tabs>
          <w:tab w:val="left" w:pos="1134"/>
        </w:tabs>
        <w:spacing w:after="0" w:line="240" w:lineRule="auto"/>
        <w:rPr>
          <w:rFonts w:ascii="Times New Roman" w:eastAsia="Times New Roman" w:hAnsi="Times New Roman" w:cs="Times New Roman"/>
          <w:b/>
          <w:sz w:val="24"/>
          <w:szCs w:val="24"/>
          <w:lang w:eastAsia="pt-BR"/>
        </w:rPr>
      </w:pPr>
    </w:p>
    <w:p w14:paraId="43A1F8F7" w14:textId="77777777" w:rsidR="00680704" w:rsidRDefault="00680704" w:rsidP="007F6D48">
      <w:pPr>
        <w:tabs>
          <w:tab w:val="left" w:pos="1134"/>
        </w:tabs>
        <w:spacing w:after="0" w:line="240" w:lineRule="auto"/>
        <w:rPr>
          <w:rFonts w:ascii="Times New Roman" w:eastAsia="Times New Roman" w:hAnsi="Times New Roman" w:cs="Times New Roman"/>
          <w:b/>
          <w:sz w:val="24"/>
          <w:szCs w:val="24"/>
          <w:lang w:eastAsia="pt-BR"/>
        </w:rPr>
      </w:pPr>
    </w:p>
    <w:p w14:paraId="37D8F9C4" w14:textId="77777777" w:rsidR="00680704" w:rsidRDefault="00680704" w:rsidP="007F6D48">
      <w:pPr>
        <w:tabs>
          <w:tab w:val="left" w:pos="1134"/>
        </w:tabs>
        <w:spacing w:after="0" w:line="240" w:lineRule="auto"/>
        <w:rPr>
          <w:rFonts w:ascii="Times New Roman" w:eastAsia="Times New Roman" w:hAnsi="Times New Roman" w:cs="Times New Roman"/>
          <w:b/>
          <w:sz w:val="24"/>
          <w:szCs w:val="24"/>
          <w:lang w:eastAsia="pt-BR"/>
        </w:rPr>
      </w:pPr>
    </w:p>
    <w:p w14:paraId="19F2AC79" w14:textId="77777777" w:rsidR="00680704" w:rsidRDefault="00680704" w:rsidP="007F6D48">
      <w:pPr>
        <w:tabs>
          <w:tab w:val="left" w:pos="1134"/>
        </w:tabs>
        <w:spacing w:after="0" w:line="240" w:lineRule="auto"/>
        <w:rPr>
          <w:rFonts w:ascii="Times New Roman" w:eastAsia="Times New Roman" w:hAnsi="Times New Roman" w:cs="Times New Roman"/>
          <w:b/>
          <w:sz w:val="24"/>
          <w:szCs w:val="24"/>
          <w:lang w:eastAsia="pt-BR"/>
        </w:rPr>
      </w:pPr>
    </w:p>
    <w:p w14:paraId="0DCF5063" w14:textId="77777777" w:rsidR="00680704" w:rsidRDefault="00680704" w:rsidP="007F6D48">
      <w:pPr>
        <w:tabs>
          <w:tab w:val="left" w:pos="1134"/>
        </w:tabs>
        <w:spacing w:after="0" w:line="240" w:lineRule="auto"/>
        <w:rPr>
          <w:rFonts w:ascii="Times New Roman" w:eastAsia="Times New Roman" w:hAnsi="Times New Roman" w:cs="Times New Roman"/>
          <w:b/>
          <w:sz w:val="24"/>
          <w:szCs w:val="24"/>
          <w:lang w:eastAsia="pt-BR"/>
        </w:rPr>
      </w:pPr>
    </w:p>
    <w:p w14:paraId="654BA2CE" w14:textId="77777777" w:rsidR="00680704" w:rsidRDefault="00680704" w:rsidP="007F6D48">
      <w:pPr>
        <w:tabs>
          <w:tab w:val="left" w:pos="1134"/>
        </w:tabs>
        <w:spacing w:after="0" w:line="240" w:lineRule="auto"/>
        <w:rPr>
          <w:rFonts w:ascii="Times New Roman" w:eastAsia="Times New Roman" w:hAnsi="Times New Roman" w:cs="Times New Roman"/>
          <w:b/>
          <w:sz w:val="24"/>
          <w:szCs w:val="24"/>
          <w:lang w:eastAsia="pt-BR"/>
        </w:rPr>
      </w:pPr>
    </w:p>
    <w:p w14:paraId="0CB6266A" w14:textId="77777777" w:rsidR="003173FD" w:rsidRPr="00A5640E" w:rsidRDefault="003173FD" w:rsidP="007F6D48">
      <w:pPr>
        <w:tabs>
          <w:tab w:val="left" w:pos="1134"/>
        </w:tabs>
        <w:spacing w:after="0" w:line="240" w:lineRule="auto"/>
        <w:rPr>
          <w:rFonts w:ascii="Times New Roman" w:eastAsia="Times New Roman" w:hAnsi="Times New Roman" w:cs="Times New Roman"/>
          <w:b/>
          <w:sz w:val="24"/>
          <w:szCs w:val="24"/>
          <w:lang w:eastAsia="pt-BR"/>
        </w:rPr>
      </w:pPr>
      <w:bookmarkStart w:id="87" w:name="_GoBack"/>
      <w:bookmarkEnd w:id="87"/>
    </w:p>
    <w:p w14:paraId="36128186" w14:textId="4CEC6F54" w:rsidR="00205E04" w:rsidRPr="00A5640E" w:rsidRDefault="00205E04" w:rsidP="003234F0">
      <w:pPr>
        <w:pStyle w:val="Ttulo1"/>
        <w:shd w:val="clear" w:color="auto" w:fill="A5A5A5" w:themeFill="accent3"/>
        <w:jc w:val="center"/>
        <w:rPr>
          <w:rFonts w:ascii="Times New Roman" w:hAnsi="Times New Roman" w:cs="Times New Roman"/>
          <w:szCs w:val="24"/>
        </w:rPr>
      </w:pPr>
      <w:bookmarkStart w:id="88" w:name="_Toc133170920"/>
      <w:r w:rsidRPr="00A5640E">
        <w:rPr>
          <w:rFonts w:ascii="Times New Roman" w:hAnsi="Times New Roman" w:cs="Times New Roman"/>
          <w:szCs w:val="24"/>
        </w:rPr>
        <w:t>ANEXO I</w:t>
      </w:r>
      <w:r w:rsidR="003234F0" w:rsidRPr="00A5640E">
        <w:rPr>
          <w:rFonts w:ascii="Times New Roman" w:hAnsi="Times New Roman" w:cs="Times New Roman"/>
          <w:szCs w:val="24"/>
        </w:rPr>
        <w:t xml:space="preserve"> – ESTUDO TÉCNICO PRELIMINAR</w:t>
      </w:r>
      <w:bookmarkEnd w:id="88"/>
    </w:p>
    <w:p w14:paraId="550041E3" w14:textId="77777777" w:rsidR="005B54A1" w:rsidRDefault="005B54A1" w:rsidP="005B54A1">
      <w:pPr>
        <w:spacing w:line="276" w:lineRule="auto"/>
        <w:jc w:val="both"/>
        <w:rPr>
          <w:rFonts w:ascii="Times New Roman" w:hAnsi="Times New Roman" w:cs="Times New Roman"/>
          <w:sz w:val="24"/>
          <w:szCs w:val="24"/>
        </w:rPr>
      </w:pPr>
    </w:p>
    <w:p w14:paraId="1713285D" w14:textId="77777777" w:rsidR="005B54A1" w:rsidRDefault="005B54A1" w:rsidP="005B54A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Estudo técnico preliminar está disponível em arquivo separado, anexo ao Edital, podendo ser obtido no endereço eletrônico:  </w:t>
      </w:r>
      <w:hyperlink r:id="rId213" w:history="1">
        <w:r w:rsidRPr="00275400">
          <w:rPr>
            <w:rStyle w:val="Hyperlink"/>
            <w:rFonts w:ascii="Times New Roman" w:hAnsi="Times New Roman" w:cs="Times New Roman"/>
            <w:sz w:val="24"/>
            <w:szCs w:val="24"/>
          </w:rPr>
          <w:t>https://campoere.sc.gov.br/licitacoes/</w:t>
        </w:r>
      </w:hyperlink>
      <w:r>
        <w:rPr>
          <w:rFonts w:ascii="Times New Roman" w:hAnsi="Times New Roman" w:cs="Times New Roman"/>
          <w:sz w:val="24"/>
          <w:szCs w:val="24"/>
        </w:rPr>
        <w:t xml:space="preserve"> </w:t>
      </w:r>
    </w:p>
    <w:p w14:paraId="7E781D21" w14:textId="77777777" w:rsidR="007F188D" w:rsidRDefault="007F188D" w:rsidP="009364CF">
      <w:pPr>
        <w:widowControl w:val="0"/>
        <w:autoSpaceDE w:val="0"/>
        <w:autoSpaceDN w:val="0"/>
        <w:spacing w:after="0" w:line="240" w:lineRule="auto"/>
        <w:rPr>
          <w:rFonts w:ascii="Times New Roman" w:eastAsia="Times New Roman" w:hAnsi="Times New Roman" w:cs="Times New Roman"/>
          <w:sz w:val="20"/>
          <w:lang w:val="pt-PT"/>
        </w:rPr>
      </w:pPr>
    </w:p>
    <w:p w14:paraId="61027199" w14:textId="77777777" w:rsidR="007F188D" w:rsidRDefault="007F188D" w:rsidP="009364CF">
      <w:pPr>
        <w:widowControl w:val="0"/>
        <w:autoSpaceDE w:val="0"/>
        <w:autoSpaceDN w:val="0"/>
        <w:spacing w:after="0" w:line="240" w:lineRule="auto"/>
        <w:rPr>
          <w:rFonts w:ascii="Times New Roman" w:eastAsia="Times New Roman" w:hAnsi="Times New Roman" w:cs="Times New Roman"/>
          <w:sz w:val="20"/>
          <w:lang w:val="pt-PT"/>
        </w:rPr>
      </w:pPr>
    </w:p>
    <w:p w14:paraId="33C016A4" w14:textId="77777777" w:rsidR="003173FD" w:rsidRDefault="003173FD" w:rsidP="009364CF">
      <w:pPr>
        <w:widowControl w:val="0"/>
        <w:autoSpaceDE w:val="0"/>
        <w:autoSpaceDN w:val="0"/>
        <w:spacing w:after="0" w:line="240" w:lineRule="auto"/>
        <w:rPr>
          <w:rFonts w:ascii="Times New Roman" w:eastAsia="Times New Roman" w:hAnsi="Times New Roman" w:cs="Times New Roman"/>
          <w:sz w:val="20"/>
          <w:lang w:val="pt-PT"/>
        </w:rPr>
      </w:pPr>
    </w:p>
    <w:p w14:paraId="6B3160C6" w14:textId="77777777" w:rsidR="003173FD" w:rsidRDefault="003173FD" w:rsidP="009364CF">
      <w:pPr>
        <w:widowControl w:val="0"/>
        <w:autoSpaceDE w:val="0"/>
        <w:autoSpaceDN w:val="0"/>
        <w:spacing w:after="0" w:line="240" w:lineRule="auto"/>
        <w:rPr>
          <w:rFonts w:ascii="Times New Roman" w:eastAsia="Times New Roman" w:hAnsi="Times New Roman" w:cs="Times New Roman"/>
          <w:sz w:val="20"/>
          <w:lang w:val="pt-PT"/>
        </w:rPr>
      </w:pPr>
    </w:p>
    <w:p w14:paraId="605A8BE8" w14:textId="77777777" w:rsidR="003173FD" w:rsidRDefault="003173FD" w:rsidP="009364CF">
      <w:pPr>
        <w:widowControl w:val="0"/>
        <w:autoSpaceDE w:val="0"/>
        <w:autoSpaceDN w:val="0"/>
        <w:spacing w:after="0" w:line="240" w:lineRule="auto"/>
        <w:rPr>
          <w:rFonts w:ascii="Times New Roman" w:eastAsia="Times New Roman" w:hAnsi="Times New Roman" w:cs="Times New Roman"/>
          <w:sz w:val="20"/>
          <w:lang w:val="pt-PT"/>
        </w:rPr>
      </w:pPr>
    </w:p>
    <w:p w14:paraId="5D8A9B31" w14:textId="77777777" w:rsidR="00EA1203" w:rsidRDefault="00EA1203" w:rsidP="009364CF">
      <w:pPr>
        <w:widowControl w:val="0"/>
        <w:autoSpaceDE w:val="0"/>
        <w:autoSpaceDN w:val="0"/>
        <w:spacing w:after="0" w:line="240" w:lineRule="auto"/>
        <w:rPr>
          <w:rFonts w:ascii="Times New Roman" w:eastAsia="Times New Roman" w:hAnsi="Times New Roman" w:cs="Times New Roman"/>
          <w:sz w:val="20"/>
          <w:lang w:val="pt-PT"/>
        </w:rPr>
      </w:pPr>
    </w:p>
    <w:p w14:paraId="297099BE" w14:textId="77777777" w:rsidR="00EA1203" w:rsidRDefault="00EA1203" w:rsidP="009364CF">
      <w:pPr>
        <w:widowControl w:val="0"/>
        <w:autoSpaceDE w:val="0"/>
        <w:autoSpaceDN w:val="0"/>
        <w:spacing w:after="0" w:line="240" w:lineRule="auto"/>
        <w:rPr>
          <w:rFonts w:ascii="Times New Roman" w:eastAsia="Times New Roman" w:hAnsi="Times New Roman" w:cs="Times New Roman"/>
          <w:sz w:val="20"/>
          <w:lang w:val="pt-PT"/>
        </w:rPr>
      </w:pPr>
    </w:p>
    <w:p w14:paraId="5FC6D9ED" w14:textId="77777777" w:rsidR="00EA1203" w:rsidRDefault="00EA1203" w:rsidP="009364CF">
      <w:pPr>
        <w:widowControl w:val="0"/>
        <w:autoSpaceDE w:val="0"/>
        <w:autoSpaceDN w:val="0"/>
        <w:spacing w:after="0" w:line="240" w:lineRule="auto"/>
        <w:rPr>
          <w:rFonts w:ascii="Times New Roman" w:eastAsia="Times New Roman" w:hAnsi="Times New Roman" w:cs="Times New Roman"/>
          <w:sz w:val="20"/>
          <w:lang w:val="pt-PT"/>
        </w:rPr>
      </w:pPr>
    </w:p>
    <w:p w14:paraId="11D36A80" w14:textId="6751FC75" w:rsidR="009364CF" w:rsidRPr="009364CF" w:rsidRDefault="00B9122A" w:rsidP="009364CF">
      <w:pPr>
        <w:widowControl w:val="0"/>
        <w:autoSpaceDE w:val="0"/>
        <w:autoSpaceDN w:val="0"/>
        <w:spacing w:after="0" w:line="240" w:lineRule="auto"/>
        <w:rPr>
          <w:rFonts w:ascii="Times New Roman" w:eastAsia="Times New Roman" w:hAnsi="Times New Roman" w:cs="Times New Roman"/>
          <w:sz w:val="20"/>
          <w:lang w:val="pt-PT"/>
        </w:rPr>
      </w:pPr>
      <w:r w:rsidRPr="00B9122A">
        <w:rPr>
          <w:rFonts w:ascii="Times New Roman" w:eastAsia="Times New Roman" w:hAnsi="Times New Roman" w:cs="Times New Roman"/>
          <w:noProof/>
          <w:lang w:eastAsia="pt-BR"/>
        </w:rPr>
        <mc:AlternateContent>
          <mc:Choice Requires="wps">
            <w:drawing>
              <wp:anchor distT="0" distB="0" distL="114300" distR="114300" simplePos="0" relativeHeight="251660288" behindDoc="1" locked="0" layoutInCell="1" allowOverlap="1" wp14:anchorId="6CA5B439" wp14:editId="7BBCD363">
                <wp:simplePos x="0" y="0"/>
                <wp:positionH relativeFrom="page">
                  <wp:posOffset>6132830</wp:posOffset>
                </wp:positionH>
                <wp:positionV relativeFrom="page">
                  <wp:posOffset>3679190</wp:posOffset>
                </wp:positionV>
                <wp:extent cx="50800" cy="0"/>
                <wp:effectExtent l="8255" t="12065" r="7620" b="698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9287" id="Conector reto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9pt,289.7pt" to="486.9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" strokeweight=".7pt">
                <w10:wrap anchorx="page" anchory="page"/>
              </v:line>
            </w:pict>
          </mc:Fallback>
        </mc:AlternateContent>
      </w:r>
      <w:r w:rsidR="009364CF">
        <w:rPr>
          <w:noProof/>
          <w:sz w:val="16"/>
          <w:lang w:eastAsia="pt-BR"/>
        </w:rPr>
        <mc:AlternateContent>
          <mc:Choice Requires="wps">
            <w:drawing>
              <wp:anchor distT="0" distB="0" distL="114300" distR="114300" simplePos="0" relativeHeight="251665408" behindDoc="1" locked="0" layoutInCell="1" allowOverlap="1" wp14:anchorId="149B9D4D" wp14:editId="52FCABF6">
                <wp:simplePos x="0" y="0"/>
                <wp:positionH relativeFrom="page">
                  <wp:posOffset>6132830</wp:posOffset>
                </wp:positionH>
                <wp:positionV relativeFrom="page">
                  <wp:posOffset>3416300</wp:posOffset>
                </wp:positionV>
                <wp:extent cx="50800" cy="0"/>
                <wp:effectExtent l="8255" t="6350" r="7620" b="12700"/>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3251" id="Conector reto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9pt,269pt" to="486.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" strokeweight=".7pt">
                <w10:wrap anchorx="page" anchory="page"/>
              </v:line>
            </w:pict>
          </mc:Fallback>
        </mc:AlternateContent>
      </w:r>
    </w:p>
    <w:p w14:paraId="7BA2488C" w14:textId="683FAC99" w:rsidR="004C13BB" w:rsidRPr="004C13BB" w:rsidRDefault="00FB7017" w:rsidP="004C13BB">
      <w:pPr>
        <w:pStyle w:val="Ttulo1"/>
        <w:shd w:val="clear" w:color="auto" w:fill="A5A5A5" w:themeFill="accent3"/>
        <w:tabs>
          <w:tab w:val="center" w:pos="4819"/>
        </w:tabs>
        <w:jc w:val="left"/>
        <w:rPr>
          <w:rFonts w:ascii="Times New Roman" w:hAnsi="Times New Roman" w:cs="Times New Roman"/>
          <w:szCs w:val="24"/>
        </w:rPr>
      </w:pPr>
      <w:bookmarkStart w:id="89" w:name="_Toc133170921"/>
      <w:r>
        <w:rPr>
          <w:rFonts w:ascii="Times New Roman" w:hAnsi="Times New Roman" w:cs="Times New Roman"/>
          <w:szCs w:val="24"/>
        </w:rPr>
        <w:tab/>
      </w:r>
      <w:r w:rsidRPr="00A5640E">
        <w:rPr>
          <w:rFonts w:ascii="Times New Roman" w:hAnsi="Times New Roman" w:cs="Times New Roman"/>
          <w:szCs w:val="24"/>
        </w:rPr>
        <w:t>ANEXO II – TERMO DE REFERÊNCIA</w:t>
      </w:r>
      <w:bookmarkEnd w:id="89"/>
    </w:p>
    <w:p w14:paraId="7C6C7F4F" w14:textId="77777777" w:rsidR="004C13BB" w:rsidRDefault="004C13BB" w:rsidP="004C13BB">
      <w:pPr>
        <w:pStyle w:val="Corpodetexto"/>
        <w:spacing w:before="1"/>
        <w:rPr>
          <w:sz w:val="7"/>
        </w:rPr>
      </w:pPr>
    </w:p>
    <w:p w14:paraId="33907725" w14:textId="2402DF3C" w:rsidR="004C13BB" w:rsidRDefault="004C13BB" w:rsidP="004C13BB">
      <w:pPr>
        <w:pStyle w:val="Corpodetexto"/>
        <w:spacing w:before="1"/>
        <w:rPr>
          <w:sz w:val="18"/>
        </w:rPr>
      </w:pPr>
    </w:p>
    <w:p w14:paraId="5FF4E675" w14:textId="77777777" w:rsidR="005B54A1" w:rsidRPr="00873A26" w:rsidRDefault="005B54A1" w:rsidP="005B54A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Termo de referência está disponível em arquivo separado, anexo ao Edital, podendo ser obtido no endereço eletrônico:  </w:t>
      </w:r>
      <w:hyperlink r:id="rId214" w:history="1">
        <w:r w:rsidRPr="00275400">
          <w:rPr>
            <w:rStyle w:val="Hyperlink"/>
            <w:rFonts w:ascii="Times New Roman" w:hAnsi="Times New Roman" w:cs="Times New Roman"/>
            <w:sz w:val="24"/>
            <w:szCs w:val="24"/>
          </w:rPr>
          <w:t>https://campoere.sc.gov.br/licitacoes/</w:t>
        </w:r>
      </w:hyperlink>
      <w:r>
        <w:rPr>
          <w:rFonts w:ascii="Times New Roman" w:hAnsi="Times New Roman" w:cs="Times New Roman"/>
          <w:sz w:val="24"/>
          <w:szCs w:val="24"/>
        </w:rPr>
        <w:t xml:space="preserve"> </w:t>
      </w:r>
    </w:p>
    <w:p w14:paraId="6F8BF815" w14:textId="71367BAE" w:rsidR="00D156BF" w:rsidRDefault="00D156B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5233C87B" w14:textId="375EDE5A" w:rsidR="004C13BB" w:rsidRDefault="004C13BB"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4D84E77B" w14:textId="244DF9B2" w:rsidR="004C13BB" w:rsidRDefault="004C13BB"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5E70F881" w14:textId="7FE8539B" w:rsidR="004C13BB" w:rsidRDefault="004C13BB"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411AC7EA" w14:textId="34C40BC9" w:rsidR="004C13BB" w:rsidRDefault="004C13BB"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7BB5DE94"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0B28DC10"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398F14E0"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41209EA8"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1B735F3C"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34195039"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4A2762DD"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64088F0D" w14:textId="77777777" w:rsidR="00446ADF" w:rsidRDefault="00446ADF"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513A0925" w14:textId="77777777" w:rsidR="005B54A1" w:rsidRDefault="005B54A1"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31929E3C" w14:textId="77777777" w:rsidR="00680704" w:rsidRDefault="00680704" w:rsidP="00E15824">
      <w:pPr>
        <w:widowControl w:val="0"/>
        <w:tabs>
          <w:tab w:val="left" w:pos="1701"/>
        </w:tabs>
        <w:adjustRightInd w:val="0"/>
        <w:spacing w:line="276" w:lineRule="auto"/>
        <w:jc w:val="both"/>
        <w:textAlignment w:val="baseline"/>
        <w:rPr>
          <w:rFonts w:ascii="Times New Roman" w:eastAsia="Times New Roman" w:hAnsi="Times New Roman" w:cs="Times New Roman"/>
          <w:b/>
          <w:bCs/>
          <w:lang w:val="pt-PT"/>
        </w:rPr>
      </w:pPr>
    </w:p>
    <w:p w14:paraId="2163BDFD" w14:textId="0547210B" w:rsidR="004C13BB" w:rsidRPr="00A5640E" w:rsidRDefault="004C13BB"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6D91BA29" w14:textId="6B96BF42" w:rsidR="00D23C2E" w:rsidRPr="00A5640E" w:rsidRDefault="00D23C2E" w:rsidP="00D23C2E">
      <w:pPr>
        <w:pStyle w:val="Ttulo1"/>
        <w:shd w:val="clear" w:color="auto" w:fill="A5A5A5" w:themeFill="accent3"/>
        <w:jc w:val="center"/>
        <w:rPr>
          <w:rFonts w:ascii="Times New Roman" w:hAnsi="Times New Roman" w:cs="Times New Roman"/>
          <w:szCs w:val="24"/>
        </w:rPr>
      </w:pPr>
      <w:r w:rsidRPr="00A5640E">
        <w:rPr>
          <w:rFonts w:ascii="Times New Roman" w:hAnsi="Times New Roman" w:cs="Times New Roman"/>
          <w:szCs w:val="24"/>
        </w:rPr>
        <w:t xml:space="preserve">ANEXO III – </w:t>
      </w:r>
      <w:r w:rsidR="00EF18DD" w:rsidRPr="00A5640E">
        <w:rPr>
          <w:rFonts w:ascii="Times New Roman" w:hAnsi="Times New Roman" w:cs="Times New Roman"/>
          <w:szCs w:val="24"/>
        </w:rPr>
        <w:t>TERMO</w:t>
      </w:r>
      <w:r w:rsidRPr="00A5640E">
        <w:rPr>
          <w:rFonts w:ascii="Times New Roman" w:hAnsi="Times New Roman" w:cs="Times New Roman"/>
          <w:szCs w:val="24"/>
        </w:rPr>
        <w:t xml:space="preserve"> DE CREDENCIAMENTO</w:t>
      </w:r>
    </w:p>
    <w:p w14:paraId="28667CEC" w14:textId="77777777" w:rsidR="00D156BF" w:rsidRPr="00A5640E" w:rsidRDefault="00D156BF"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700FA787" w14:textId="30592B1E" w:rsidR="00EF18DD" w:rsidRPr="005E45B7" w:rsidRDefault="00EF18DD" w:rsidP="00EF18DD">
      <w:pPr>
        <w:widowControl w:val="0"/>
        <w:jc w:val="center"/>
        <w:outlineLvl w:val="0"/>
        <w:rPr>
          <w:rFonts w:ascii="Times New Roman" w:hAnsi="Times New Roman" w:cs="Times New Roman"/>
          <w:b/>
          <w:sz w:val="24"/>
          <w:szCs w:val="24"/>
        </w:rPr>
      </w:pPr>
      <w:r w:rsidRPr="00A5640E">
        <w:rPr>
          <w:rFonts w:ascii="Times New Roman" w:hAnsi="Times New Roman" w:cs="Times New Roman"/>
          <w:b/>
          <w:sz w:val="24"/>
          <w:szCs w:val="24"/>
        </w:rPr>
        <w:t xml:space="preserve">PROCESSO LICITATÓRIO </w:t>
      </w:r>
      <w:r w:rsidRPr="005E45B7">
        <w:rPr>
          <w:rFonts w:ascii="Times New Roman" w:hAnsi="Times New Roman" w:cs="Times New Roman"/>
          <w:b/>
          <w:sz w:val="24"/>
          <w:szCs w:val="24"/>
        </w:rPr>
        <w:t xml:space="preserve">Nº </w:t>
      </w:r>
      <w:r w:rsidR="004E2997">
        <w:rPr>
          <w:rFonts w:ascii="Times New Roman" w:hAnsi="Times New Roman" w:cs="Times New Roman"/>
          <w:b/>
          <w:sz w:val="24"/>
          <w:szCs w:val="24"/>
        </w:rPr>
        <w:t>275/2024</w:t>
      </w:r>
    </w:p>
    <w:p w14:paraId="239AE473" w14:textId="00836409" w:rsidR="00EF18DD" w:rsidRPr="005E45B7" w:rsidRDefault="002E0BA5" w:rsidP="00EF18DD">
      <w:pPr>
        <w:contextualSpacing/>
        <w:jc w:val="center"/>
        <w:rPr>
          <w:rFonts w:ascii="Times New Roman" w:eastAsia="Calibri" w:hAnsi="Times New Roman" w:cs="Times New Roman"/>
          <w:b/>
          <w:sz w:val="24"/>
          <w:szCs w:val="24"/>
        </w:rPr>
      </w:pPr>
      <w:r>
        <w:rPr>
          <w:rFonts w:ascii="Times New Roman" w:hAnsi="Times New Roman" w:cs="Times New Roman"/>
          <w:b/>
          <w:sz w:val="24"/>
          <w:szCs w:val="24"/>
        </w:rPr>
        <w:t xml:space="preserve">EDITAL DE PREGÃO Nº </w:t>
      </w:r>
      <w:r w:rsidR="004E2997">
        <w:rPr>
          <w:rFonts w:ascii="Times New Roman" w:hAnsi="Times New Roman" w:cs="Times New Roman"/>
          <w:b/>
          <w:sz w:val="24"/>
          <w:szCs w:val="24"/>
        </w:rPr>
        <w:t>07/2024</w:t>
      </w:r>
    </w:p>
    <w:p w14:paraId="083AD3BE" w14:textId="77777777" w:rsidR="00EF18DD" w:rsidRPr="00A5640E" w:rsidRDefault="00EF18DD" w:rsidP="00EF18DD">
      <w:pPr>
        <w:widowControl w:val="0"/>
        <w:tabs>
          <w:tab w:val="left" w:pos="1701"/>
        </w:tabs>
        <w:adjustRightInd w:val="0"/>
        <w:spacing w:line="276" w:lineRule="auto"/>
        <w:jc w:val="center"/>
        <w:textAlignment w:val="baseline"/>
        <w:rPr>
          <w:rFonts w:ascii="Times New Roman" w:eastAsia="Times New Roman" w:hAnsi="Times New Roman" w:cs="Times New Roman"/>
          <w:b/>
          <w:sz w:val="24"/>
          <w:szCs w:val="24"/>
          <w:lang w:eastAsia="pt-BR"/>
        </w:rPr>
      </w:pPr>
    </w:p>
    <w:p w14:paraId="53D9C9D5" w14:textId="77777777" w:rsidR="00EF18DD" w:rsidRPr="00A5640E" w:rsidRDefault="00EF18DD" w:rsidP="00EF18DD">
      <w:pPr>
        <w:overflowPunct w:val="0"/>
        <w:autoSpaceDE w:val="0"/>
        <w:autoSpaceDN w:val="0"/>
        <w:adjustRightInd w:val="0"/>
        <w:jc w:val="center"/>
        <w:rPr>
          <w:rFonts w:ascii="Times New Roman" w:hAnsi="Times New Roman" w:cs="Times New Roman"/>
          <w:b/>
          <w:sz w:val="24"/>
          <w:szCs w:val="24"/>
        </w:rPr>
      </w:pPr>
      <w:r w:rsidRPr="00A5640E">
        <w:rPr>
          <w:rFonts w:ascii="Times New Roman" w:hAnsi="Times New Roman" w:cs="Times New Roman"/>
          <w:b/>
          <w:sz w:val="24"/>
          <w:szCs w:val="24"/>
        </w:rPr>
        <w:t>TERMO DE CREDENCIAMENTO</w:t>
      </w:r>
    </w:p>
    <w:p w14:paraId="3805C07B" w14:textId="6402BB04" w:rsidR="00EF18DD" w:rsidRPr="00A5640E" w:rsidRDefault="00EF18DD" w:rsidP="00EF18DD">
      <w:pPr>
        <w:overflowPunct w:val="0"/>
        <w:autoSpaceDE w:val="0"/>
        <w:autoSpaceDN w:val="0"/>
        <w:adjustRightInd w:val="0"/>
        <w:rPr>
          <w:rFonts w:ascii="Times New Roman" w:hAnsi="Times New Roman" w:cs="Times New Roman"/>
          <w:sz w:val="24"/>
          <w:szCs w:val="24"/>
        </w:rPr>
      </w:pPr>
    </w:p>
    <w:p w14:paraId="4FB5F2F1" w14:textId="493B57E3" w:rsidR="00EF18DD" w:rsidRPr="00A5640E" w:rsidRDefault="00EF18DD" w:rsidP="00EF18DD">
      <w:pPr>
        <w:overflowPunct w:val="0"/>
        <w:autoSpaceDE w:val="0"/>
        <w:autoSpaceDN w:val="0"/>
        <w:adjustRightInd w:val="0"/>
        <w:rPr>
          <w:rFonts w:ascii="Times New Roman" w:hAnsi="Times New Roman" w:cs="Times New Roman"/>
          <w:sz w:val="24"/>
          <w:szCs w:val="24"/>
        </w:rPr>
      </w:pPr>
      <w:r w:rsidRPr="00A5640E">
        <w:rPr>
          <w:rFonts w:ascii="Times New Roman" w:hAnsi="Times New Roman" w:cs="Times New Roman"/>
          <w:sz w:val="24"/>
          <w:szCs w:val="24"/>
        </w:rPr>
        <w:t>Ao Pregoeiro:</w:t>
      </w:r>
    </w:p>
    <w:p w14:paraId="1235F39A" w14:textId="77777777" w:rsidR="00EF18DD" w:rsidRPr="00A5640E" w:rsidRDefault="00EF18DD" w:rsidP="00EF18DD">
      <w:pPr>
        <w:overflowPunct w:val="0"/>
        <w:autoSpaceDE w:val="0"/>
        <w:autoSpaceDN w:val="0"/>
        <w:adjustRightInd w:val="0"/>
        <w:rPr>
          <w:rFonts w:ascii="Times New Roman" w:hAnsi="Times New Roman" w:cs="Times New Roman"/>
          <w:sz w:val="24"/>
          <w:szCs w:val="24"/>
        </w:rPr>
      </w:pPr>
    </w:p>
    <w:p w14:paraId="3ACF0B93" w14:textId="09906AFC" w:rsidR="00EF18DD" w:rsidRPr="00A5640E" w:rsidRDefault="00EF18DD" w:rsidP="00EF18DD">
      <w:pPr>
        <w:overflowPunct w:val="0"/>
        <w:autoSpaceDE w:val="0"/>
        <w:autoSpaceDN w:val="0"/>
        <w:adjustRightInd w:val="0"/>
        <w:jc w:val="both"/>
        <w:rPr>
          <w:rFonts w:ascii="Times New Roman" w:hAnsi="Times New Roman" w:cs="Times New Roman"/>
          <w:sz w:val="24"/>
          <w:szCs w:val="24"/>
        </w:rPr>
      </w:pPr>
      <w:r w:rsidRPr="00A5640E">
        <w:rPr>
          <w:rFonts w:ascii="Times New Roman" w:hAnsi="Times New Roman" w:cs="Times New Roman"/>
          <w:sz w:val="24"/>
          <w:szCs w:val="24"/>
        </w:rPr>
        <w:t xml:space="preserve">Pela presente, credenciamos o(a) _____________________________, portador da Cédula de identidade sob nº _______________ e CPF sob nº _______________________, a participar do procedimento licitatório, sob a modalidade de Pregão, nº </w:t>
      </w:r>
      <w:r w:rsidR="004E2997">
        <w:rPr>
          <w:rFonts w:ascii="Times New Roman" w:hAnsi="Times New Roman" w:cs="Times New Roman"/>
          <w:b/>
          <w:sz w:val="24"/>
          <w:szCs w:val="24"/>
        </w:rPr>
        <w:t>07/2024</w:t>
      </w:r>
      <w:r w:rsidRPr="002E0BA5">
        <w:rPr>
          <w:rFonts w:ascii="Times New Roman" w:hAnsi="Times New Roman" w:cs="Times New Roman"/>
          <w:sz w:val="24"/>
          <w:szCs w:val="24"/>
        </w:rPr>
        <w:t xml:space="preserve"> </w:t>
      </w:r>
      <w:r w:rsidRPr="005E45B7">
        <w:rPr>
          <w:rFonts w:ascii="Times New Roman" w:hAnsi="Times New Roman" w:cs="Times New Roman"/>
          <w:sz w:val="24"/>
          <w:szCs w:val="24"/>
        </w:rPr>
        <w:t xml:space="preserve">instaurado </w:t>
      </w:r>
      <w:r w:rsidRPr="00A5640E">
        <w:rPr>
          <w:rFonts w:ascii="Times New Roman" w:hAnsi="Times New Roman" w:cs="Times New Roman"/>
          <w:sz w:val="24"/>
          <w:szCs w:val="24"/>
        </w:rPr>
        <w:t>por este Município, outorgando-lhe poderes para pronunciar-se em nome da empresa __________________________________________, praticar atos inerentes ao certame, inclusive o de renunciar ao direito de interposição de recurso.</w:t>
      </w:r>
    </w:p>
    <w:p w14:paraId="33FBDBD2" w14:textId="77777777" w:rsidR="00EF18DD" w:rsidRPr="00A5640E" w:rsidRDefault="00EF18DD" w:rsidP="00EF18DD">
      <w:pPr>
        <w:overflowPunct w:val="0"/>
        <w:autoSpaceDE w:val="0"/>
        <w:autoSpaceDN w:val="0"/>
        <w:adjustRightInd w:val="0"/>
        <w:rPr>
          <w:rFonts w:ascii="Times New Roman" w:hAnsi="Times New Roman" w:cs="Times New Roman"/>
          <w:sz w:val="24"/>
          <w:szCs w:val="24"/>
        </w:rPr>
      </w:pPr>
    </w:p>
    <w:p w14:paraId="602CE3D3" w14:textId="77777777" w:rsidR="00EF18DD" w:rsidRPr="00A5640E" w:rsidRDefault="00EF18DD" w:rsidP="00EF18DD">
      <w:pPr>
        <w:overflowPunct w:val="0"/>
        <w:autoSpaceDE w:val="0"/>
        <w:autoSpaceDN w:val="0"/>
        <w:adjustRightInd w:val="0"/>
        <w:jc w:val="center"/>
        <w:rPr>
          <w:rFonts w:ascii="Times New Roman" w:hAnsi="Times New Roman" w:cs="Times New Roman"/>
          <w:sz w:val="24"/>
          <w:szCs w:val="24"/>
        </w:rPr>
      </w:pPr>
    </w:p>
    <w:p w14:paraId="352CFC01" w14:textId="422660CE" w:rsidR="00EF18DD" w:rsidRPr="00A5640E" w:rsidRDefault="00EF18DD" w:rsidP="00EF18DD">
      <w:pPr>
        <w:overflowPunct w:val="0"/>
        <w:autoSpaceDE w:val="0"/>
        <w:autoSpaceDN w:val="0"/>
        <w:adjustRightInd w:val="0"/>
        <w:jc w:val="right"/>
        <w:rPr>
          <w:rFonts w:ascii="Times New Roman" w:hAnsi="Times New Roman" w:cs="Times New Roman"/>
          <w:sz w:val="24"/>
          <w:szCs w:val="24"/>
        </w:rPr>
      </w:pPr>
      <w:r w:rsidRPr="00A5640E">
        <w:rPr>
          <w:rFonts w:ascii="Times New Roman" w:hAnsi="Times New Roman" w:cs="Times New Roman"/>
          <w:sz w:val="24"/>
          <w:szCs w:val="24"/>
        </w:rPr>
        <w:t>_____________________, em ___ de ____________de 202</w:t>
      </w:r>
      <w:r w:rsidR="002E0BA5" w:rsidRPr="002E0BA5">
        <w:rPr>
          <w:rFonts w:ascii="Times New Roman" w:hAnsi="Times New Roman" w:cs="Times New Roman"/>
          <w:sz w:val="24"/>
          <w:szCs w:val="24"/>
        </w:rPr>
        <w:t>4</w:t>
      </w:r>
    </w:p>
    <w:p w14:paraId="19CC90DA" w14:textId="77777777" w:rsidR="00EF18DD" w:rsidRPr="00A5640E" w:rsidRDefault="00EF18DD" w:rsidP="00EF18DD">
      <w:pPr>
        <w:overflowPunct w:val="0"/>
        <w:autoSpaceDE w:val="0"/>
        <w:autoSpaceDN w:val="0"/>
        <w:adjustRightInd w:val="0"/>
        <w:rPr>
          <w:rFonts w:ascii="Times New Roman" w:hAnsi="Times New Roman" w:cs="Times New Roman"/>
          <w:sz w:val="24"/>
          <w:szCs w:val="24"/>
        </w:rPr>
      </w:pPr>
    </w:p>
    <w:p w14:paraId="57DDB08B" w14:textId="77777777" w:rsidR="00EF18DD" w:rsidRPr="00A5640E" w:rsidRDefault="00EF18DD" w:rsidP="00EF18DD">
      <w:pPr>
        <w:jc w:val="center"/>
        <w:rPr>
          <w:rFonts w:ascii="Times New Roman" w:eastAsia="Calibri" w:hAnsi="Times New Roman" w:cs="Times New Roman"/>
          <w:sz w:val="24"/>
          <w:szCs w:val="24"/>
        </w:rPr>
      </w:pPr>
    </w:p>
    <w:p w14:paraId="6ECAAAEC" w14:textId="77777777" w:rsidR="00EF18DD" w:rsidRPr="00A5640E" w:rsidRDefault="00EF18DD" w:rsidP="00EF18DD">
      <w:pPr>
        <w:jc w:val="center"/>
        <w:rPr>
          <w:rFonts w:ascii="Times New Roman" w:eastAsia="Calibri" w:hAnsi="Times New Roman" w:cs="Times New Roman"/>
          <w:sz w:val="24"/>
          <w:szCs w:val="24"/>
        </w:rPr>
      </w:pPr>
      <w:r w:rsidRPr="00A5640E">
        <w:rPr>
          <w:rFonts w:ascii="Times New Roman" w:eastAsia="Calibri" w:hAnsi="Times New Roman" w:cs="Times New Roman"/>
          <w:sz w:val="24"/>
          <w:szCs w:val="24"/>
        </w:rPr>
        <w:t>______________________________</w:t>
      </w:r>
    </w:p>
    <w:p w14:paraId="700C052F" w14:textId="77777777" w:rsidR="00EF18DD" w:rsidRPr="00A5640E" w:rsidRDefault="00EF18DD" w:rsidP="00EF18DD">
      <w:pPr>
        <w:jc w:val="center"/>
        <w:outlineLvl w:val="0"/>
        <w:rPr>
          <w:rFonts w:ascii="Times New Roman" w:eastAsia="Calibri" w:hAnsi="Times New Roman" w:cs="Times New Roman"/>
          <w:sz w:val="24"/>
          <w:szCs w:val="24"/>
        </w:rPr>
      </w:pPr>
      <w:r w:rsidRPr="00A5640E">
        <w:rPr>
          <w:rFonts w:ascii="Times New Roman" w:eastAsia="Calibri" w:hAnsi="Times New Roman" w:cs="Times New Roman"/>
          <w:sz w:val="24"/>
          <w:szCs w:val="24"/>
        </w:rPr>
        <w:t>Assinatura e carimbo</w:t>
      </w:r>
    </w:p>
    <w:p w14:paraId="182FDA2E" w14:textId="77777777" w:rsidR="00EF18DD" w:rsidRPr="00A5640E" w:rsidRDefault="00EF18DD" w:rsidP="00EF18DD">
      <w:pPr>
        <w:jc w:val="center"/>
        <w:rPr>
          <w:rFonts w:ascii="Times New Roman" w:eastAsia="Calibri" w:hAnsi="Times New Roman" w:cs="Times New Roman"/>
          <w:sz w:val="24"/>
          <w:szCs w:val="24"/>
        </w:rPr>
      </w:pPr>
      <w:r w:rsidRPr="00A5640E">
        <w:rPr>
          <w:rFonts w:ascii="Times New Roman" w:eastAsia="Calibri" w:hAnsi="Times New Roman" w:cs="Times New Roman"/>
          <w:sz w:val="24"/>
          <w:szCs w:val="24"/>
        </w:rPr>
        <w:t>(</w:t>
      </w:r>
      <w:proofErr w:type="gramStart"/>
      <w:r w:rsidRPr="00A5640E">
        <w:rPr>
          <w:rFonts w:ascii="Times New Roman" w:eastAsia="Calibri" w:hAnsi="Times New Roman" w:cs="Times New Roman"/>
          <w:sz w:val="24"/>
          <w:szCs w:val="24"/>
        </w:rPr>
        <w:t>representante</w:t>
      </w:r>
      <w:proofErr w:type="gramEnd"/>
      <w:r w:rsidRPr="00A5640E">
        <w:rPr>
          <w:rFonts w:ascii="Times New Roman" w:eastAsia="Calibri" w:hAnsi="Times New Roman" w:cs="Times New Roman"/>
          <w:sz w:val="24"/>
          <w:szCs w:val="24"/>
        </w:rPr>
        <w:t xml:space="preserve"> legal)</w:t>
      </w:r>
    </w:p>
    <w:p w14:paraId="7ED1E528" w14:textId="77777777" w:rsidR="00EF18DD" w:rsidRPr="00A5640E" w:rsidRDefault="00EF18DD"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5551368D" w14:textId="77777777" w:rsidR="00EF18DD" w:rsidRPr="00A5640E" w:rsidRDefault="00EF18DD"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27A6A55A" w14:textId="7E8D8BF8" w:rsidR="00EF18DD" w:rsidRDefault="00EF18DD"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173FB31D" w14:textId="3A8BB9F5" w:rsidR="007C6388" w:rsidRDefault="007C6388"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1D69B9DB" w14:textId="77777777" w:rsidR="007C6388" w:rsidRPr="00A5640E" w:rsidRDefault="007C6388"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1EAF6082" w14:textId="77777777" w:rsidR="00EF18DD" w:rsidRDefault="00EF18DD"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42EC6FE6" w14:textId="77777777" w:rsidR="003173FD" w:rsidRPr="00A5640E" w:rsidRDefault="003173FD" w:rsidP="00EF18DD">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260D47E5" w14:textId="77777777" w:rsidR="00B7099D" w:rsidRPr="00F74D7A" w:rsidRDefault="00B7099D" w:rsidP="00B7099D">
      <w:pPr>
        <w:pStyle w:val="Ttulo1"/>
        <w:shd w:val="clear" w:color="auto" w:fill="A5A5A5" w:themeFill="accent3"/>
        <w:jc w:val="center"/>
        <w:rPr>
          <w:rFonts w:ascii="Times New Roman" w:eastAsia="Times New Roman" w:hAnsi="Times New Roman" w:cs="Times New Roman"/>
          <w:b w:val="0"/>
          <w:szCs w:val="24"/>
          <w:lang w:eastAsia="pt-BR"/>
        </w:rPr>
      </w:pPr>
      <w:r>
        <w:rPr>
          <w:rFonts w:ascii="Times New Roman" w:hAnsi="Times New Roman" w:cs="Times New Roman"/>
          <w:szCs w:val="24"/>
        </w:rPr>
        <w:t>ANEXO IV</w:t>
      </w:r>
      <w:r w:rsidRPr="00873A26">
        <w:rPr>
          <w:rFonts w:ascii="Times New Roman" w:hAnsi="Times New Roman" w:cs="Times New Roman"/>
          <w:szCs w:val="24"/>
        </w:rPr>
        <w:t xml:space="preserve"> – </w:t>
      </w:r>
      <w:r w:rsidRPr="00B77C60">
        <w:rPr>
          <w:rFonts w:ascii="Times New Roman" w:hAnsi="Times New Roman" w:cs="Times New Roman"/>
          <w:szCs w:val="24"/>
        </w:rPr>
        <w:t>MODELO DE</w:t>
      </w:r>
      <w:r w:rsidRPr="006633A4">
        <w:rPr>
          <w:rFonts w:ascii="Times New Roman" w:hAnsi="Times New Roman" w:cs="Times New Roman"/>
          <w:b w:val="0"/>
          <w:szCs w:val="24"/>
        </w:rPr>
        <w:t xml:space="preserve"> </w:t>
      </w:r>
      <w:r>
        <w:rPr>
          <w:rFonts w:ascii="Times New Roman" w:hAnsi="Times New Roman" w:cs="Times New Roman"/>
          <w:szCs w:val="24"/>
        </w:rPr>
        <w:t>DECLARAÇÃO CONJUNTA</w:t>
      </w:r>
    </w:p>
    <w:p w14:paraId="668BF4FB" w14:textId="77777777" w:rsidR="00B7099D" w:rsidRDefault="00B7099D" w:rsidP="00B7099D">
      <w:pPr>
        <w:jc w:val="center"/>
        <w:rPr>
          <w:rFonts w:ascii="Times New Roman" w:hAnsi="Times New Roman" w:cs="Times New Roman"/>
          <w:b/>
          <w:sz w:val="24"/>
          <w:szCs w:val="24"/>
        </w:rPr>
      </w:pPr>
      <w:r w:rsidRPr="006633A4">
        <w:rPr>
          <w:rFonts w:ascii="Times New Roman" w:hAnsi="Times New Roman" w:cs="Times New Roman"/>
          <w:b/>
          <w:sz w:val="24"/>
          <w:szCs w:val="24"/>
        </w:rPr>
        <w:t>DECLARAÇÃO CONJUNTA</w:t>
      </w:r>
    </w:p>
    <w:p w14:paraId="22422464" w14:textId="77777777" w:rsidR="00B7099D" w:rsidRDefault="00B7099D" w:rsidP="00B7099D">
      <w:pPr>
        <w:widowControl w:val="0"/>
        <w:ind w:left="-426" w:firstLine="426"/>
        <w:contextualSpacing/>
        <w:outlineLvl w:val="0"/>
        <w:rPr>
          <w:rFonts w:ascii="Times New Roman" w:hAnsi="Times New Roman" w:cs="Times New Roman"/>
          <w:b/>
          <w:sz w:val="24"/>
          <w:szCs w:val="24"/>
        </w:rPr>
      </w:pPr>
    </w:p>
    <w:p w14:paraId="5E7AD6AF" w14:textId="62D7C460" w:rsidR="00B7099D" w:rsidRPr="00F74D7A" w:rsidRDefault="00B7099D" w:rsidP="00B7099D">
      <w:pPr>
        <w:widowControl w:val="0"/>
        <w:ind w:left="-426" w:firstLine="426"/>
        <w:contextualSpacing/>
        <w:outlineLvl w:val="0"/>
        <w:rPr>
          <w:rFonts w:ascii="Times New Roman" w:hAnsi="Times New Roman" w:cs="Times New Roman"/>
          <w:b/>
          <w:sz w:val="24"/>
          <w:szCs w:val="24"/>
        </w:rPr>
      </w:pPr>
      <w:r>
        <w:rPr>
          <w:rFonts w:ascii="Times New Roman" w:hAnsi="Times New Roman" w:cs="Times New Roman"/>
          <w:b/>
          <w:sz w:val="24"/>
          <w:szCs w:val="24"/>
        </w:rPr>
        <w:t>Processo Licitatório n</w:t>
      </w:r>
      <w:r w:rsidR="002E0BA5">
        <w:rPr>
          <w:rFonts w:ascii="Times New Roman" w:hAnsi="Times New Roman" w:cs="Times New Roman"/>
          <w:b/>
          <w:sz w:val="24"/>
          <w:szCs w:val="24"/>
        </w:rPr>
        <w:t xml:space="preserve">º </w:t>
      </w:r>
      <w:r w:rsidR="004E2997">
        <w:rPr>
          <w:rFonts w:ascii="Times New Roman" w:hAnsi="Times New Roman" w:cs="Times New Roman"/>
          <w:b/>
          <w:sz w:val="24"/>
          <w:szCs w:val="24"/>
        </w:rPr>
        <w:t>275/2024</w:t>
      </w:r>
    </w:p>
    <w:p w14:paraId="298AE6EB" w14:textId="3210DD13" w:rsidR="00B7099D" w:rsidRPr="00F74D7A" w:rsidRDefault="00373871" w:rsidP="00B7099D">
      <w:pPr>
        <w:ind w:left="-426" w:firstLine="426"/>
        <w:contextualSpacing/>
        <w:rPr>
          <w:rFonts w:ascii="Times New Roman" w:eastAsia="Calibri" w:hAnsi="Times New Roman" w:cs="Times New Roman"/>
          <w:b/>
          <w:sz w:val="24"/>
          <w:szCs w:val="24"/>
        </w:rPr>
      </w:pPr>
      <w:r>
        <w:rPr>
          <w:rFonts w:ascii="Times New Roman" w:hAnsi="Times New Roman" w:cs="Times New Roman"/>
          <w:b/>
          <w:sz w:val="24"/>
          <w:szCs w:val="24"/>
        </w:rPr>
        <w:t>Edital d</w:t>
      </w:r>
      <w:r w:rsidR="00B7099D">
        <w:rPr>
          <w:rFonts w:ascii="Times New Roman" w:hAnsi="Times New Roman" w:cs="Times New Roman"/>
          <w:b/>
          <w:sz w:val="24"/>
          <w:szCs w:val="24"/>
        </w:rPr>
        <w:t xml:space="preserve">e </w:t>
      </w:r>
      <w:r>
        <w:rPr>
          <w:rFonts w:ascii="Times New Roman" w:hAnsi="Times New Roman" w:cs="Times New Roman"/>
          <w:b/>
          <w:sz w:val="24"/>
          <w:szCs w:val="24"/>
        </w:rPr>
        <w:t>Pregão Presencial</w:t>
      </w:r>
      <w:r w:rsidR="00B7099D">
        <w:rPr>
          <w:rFonts w:ascii="Times New Roman" w:hAnsi="Times New Roman" w:cs="Times New Roman"/>
          <w:b/>
          <w:sz w:val="24"/>
          <w:szCs w:val="24"/>
        </w:rPr>
        <w:t xml:space="preserve"> n</w:t>
      </w:r>
      <w:r w:rsidR="00A609DB">
        <w:rPr>
          <w:rFonts w:ascii="Times New Roman" w:hAnsi="Times New Roman" w:cs="Times New Roman"/>
          <w:b/>
          <w:sz w:val="24"/>
          <w:szCs w:val="24"/>
        </w:rPr>
        <w:t xml:space="preserve">º </w:t>
      </w:r>
      <w:r w:rsidR="004E2997">
        <w:rPr>
          <w:rFonts w:ascii="Times New Roman" w:hAnsi="Times New Roman" w:cs="Times New Roman"/>
          <w:b/>
          <w:sz w:val="24"/>
          <w:szCs w:val="24"/>
        </w:rPr>
        <w:t>07/2024</w:t>
      </w:r>
    </w:p>
    <w:p w14:paraId="50C99C10" w14:textId="77777777" w:rsidR="00B7099D" w:rsidRDefault="00B7099D" w:rsidP="00B7099D">
      <w:pPr>
        <w:rPr>
          <w:rFonts w:ascii="Times New Roman" w:hAnsi="Times New Roman" w:cs="Times New Roman"/>
          <w:sz w:val="24"/>
          <w:szCs w:val="24"/>
        </w:rPr>
      </w:pPr>
    </w:p>
    <w:p w14:paraId="6174F1B8" w14:textId="77777777" w:rsidR="00B7099D" w:rsidRDefault="00B7099D" w:rsidP="00B7099D">
      <w:pPr>
        <w:jc w:val="both"/>
        <w:rPr>
          <w:rFonts w:ascii="Times New Roman" w:hAnsi="Times New Roman" w:cs="Times New Roman"/>
          <w:sz w:val="24"/>
          <w:szCs w:val="24"/>
        </w:rPr>
      </w:pPr>
      <w:r>
        <w:rPr>
          <w:rFonts w:ascii="Times New Roman" w:hAnsi="Times New Roman" w:cs="Times New Roman"/>
          <w:sz w:val="24"/>
          <w:szCs w:val="24"/>
        </w:rPr>
        <w:t xml:space="preserve">Razão social______________, inscrita no CNPJ sob o nº ______________, sediada na Rua _____________, nº ____, no município de ______________, por seu representante legal, inscrito no CPF nº______, portador do RG nº ____________, </w:t>
      </w:r>
      <w:r w:rsidRPr="006A4C1C">
        <w:rPr>
          <w:rFonts w:ascii="Times New Roman" w:hAnsi="Times New Roman" w:cs="Times New Roman"/>
          <w:b/>
          <w:sz w:val="24"/>
          <w:szCs w:val="24"/>
        </w:rPr>
        <w:t>DECLARA EXPRESSAMENTE</w:t>
      </w:r>
      <w:r>
        <w:rPr>
          <w:rFonts w:ascii="Times New Roman" w:hAnsi="Times New Roman" w:cs="Times New Roman"/>
          <w:sz w:val="24"/>
          <w:szCs w:val="24"/>
        </w:rPr>
        <w:t xml:space="preserve"> a quem possa interessar e para os fins de atendimento do presente processo licitatório que: </w:t>
      </w:r>
    </w:p>
    <w:p w14:paraId="5E6A0CDD" w14:textId="77777777" w:rsidR="00B7099D" w:rsidRPr="006A6682" w:rsidRDefault="00B7099D" w:rsidP="00791048">
      <w:pPr>
        <w:pStyle w:val="PargrafodaLista"/>
        <w:widowControl w:val="0"/>
        <w:numPr>
          <w:ilvl w:val="0"/>
          <w:numId w:val="55"/>
        </w:numPr>
        <w:autoSpaceDE w:val="0"/>
        <w:autoSpaceDN w:val="0"/>
        <w:spacing w:after="0" w:line="240" w:lineRule="auto"/>
        <w:jc w:val="both"/>
        <w:rPr>
          <w:rFonts w:ascii="Times New Roman" w:hAnsi="Times New Roman" w:cs="Times New Roman"/>
          <w:sz w:val="24"/>
          <w:szCs w:val="24"/>
        </w:rPr>
      </w:pPr>
      <w:r w:rsidRPr="006A6682">
        <w:rPr>
          <w:rFonts w:ascii="Times New Roman" w:hAnsi="Times New Roman" w:cs="Times New Roman"/>
          <w:sz w:val="24"/>
          <w:szCs w:val="24"/>
        </w:rPr>
        <w:t>Não emprega menor de 18 anos em trabalho noturno, perigoso ou insalubre e não emprega menor de 16 anos, salvo menor, a partir de 14 anos, na condição de aprendiz, nos termos do artigo 7°, XXXIII, da Constituição;</w:t>
      </w:r>
    </w:p>
    <w:p w14:paraId="257C5F24" w14:textId="77777777" w:rsidR="00B7099D"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Não possui, em sua cadeia produtiva, empregados executando trabalho degradante ou forçado, observando o disposto nos incisos III e IV do art. 1º e no inciso III do art. 5º da Constituição Federal;</w:t>
      </w:r>
    </w:p>
    <w:p w14:paraId="2F5AAE4A" w14:textId="77777777" w:rsidR="00B7099D"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44DD07ED" w14:textId="77777777" w:rsidR="00B7099D"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 xml:space="preserve">Inexiste quaisquer fatos impeditivos de sua habilitação e que a mesma não foi declarada inidônea por Ato do Poder Público Municipal, ou que esteja temporariamente impedida de licitar, contratar ou transacionar com a Administração Pública de </w:t>
      </w:r>
      <w:r>
        <w:rPr>
          <w:rFonts w:ascii="Times New Roman" w:hAnsi="Times New Roman" w:cs="Times New Roman"/>
          <w:sz w:val="24"/>
          <w:szCs w:val="24"/>
        </w:rPr>
        <w:t xml:space="preserve">Campo </w:t>
      </w:r>
      <w:proofErr w:type="spellStart"/>
      <w:r>
        <w:rPr>
          <w:rFonts w:ascii="Times New Roman" w:hAnsi="Times New Roman" w:cs="Times New Roman"/>
          <w:sz w:val="24"/>
          <w:szCs w:val="24"/>
        </w:rPr>
        <w:t>Erê-S</w:t>
      </w:r>
      <w:proofErr w:type="spellEnd"/>
      <w:r w:rsidRPr="006633A4">
        <w:rPr>
          <w:rFonts w:ascii="Times New Roman" w:hAnsi="Times New Roman" w:cs="Times New Roman"/>
          <w:sz w:val="24"/>
          <w:szCs w:val="24"/>
        </w:rPr>
        <w:t xml:space="preserve"> ou quaisquer de seus órgãos descentralizados (inciso III e IV do art. 156 da Lei 14.133/2021);</w:t>
      </w:r>
    </w:p>
    <w:p w14:paraId="6E85EE07" w14:textId="77777777" w:rsidR="00B7099D"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Não possui funcionário público no quadro societário da empresa;</w:t>
      </w:r>
    </w:p>
    <w:p w14:paraId="23098811" w14:textId="77777777" w:rsidR="00B7099D"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Está adequada à Lei Geral de Proteção de Dados (LGPD) – Lei nº 13.709/2018;</w:t>
      </w:r>
    </w:p>
    <w:p w14:paraId="3FB5C207" w14:textId="77777777" w:rsidR="00B7099D"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 xml:space="preserve">Conhece na íntegra o Edital, está ciente e concorda com as condições impostas nele e em seus anexos, ao passo que se submete às condições nele estabelecidas, bem como de que a proposta apresentada compreende a integralidade dos custos para atendimento dos direitos trabalhistas assegurados na Constituição Federal, nas leis trabalhistas, nas normas </w:t>
      </w:r>
      <w:proofErr w:type="spellStart"/>
      <w:r w:rsidRPr="006633A4">
        <w:rPr>
          <w:rFonts w:ascii="Times New Roman" w:hAnsi="Times New Roman" w:cs="Times New Roman"/>
          <w:sz w:val="24"/>
          <w:szCs w:val="24"/>
        </w:rPr>
        <w:t>infralegais</w:t>
      </w:r>
      <w:proofErr w:type="spellEnd"/>
      <w:r w:rsidRPr="006633A4">
        <w:rPr>
          <w:rFonts w:ascii="Times New Roman" w:hAnsi="Times New Roman" w:cs="Times New Roman"/>
          <w:sz w:val="24"/>
          <w:szCs w:val="24"/>
        </w:rPr>
        <w:t>, nas convenções coletivas de trabalho e nos termos de ajustamento de conduta vigentes na data de sua entrega em definitivo e que cumpre plenamente os requisitos de habilitação definidos no instrumento convocatório;</w:t>
      </w:r>
    </w:p>
    <w:p w14:paraId="3AE155D1" w14:textId="77777777" w:rsidR="00B7099D" w:rsidRPr="006C4565" w:rsidRDefault="00B7099D" w:rsidP="00791048">
      <w:pPr>
        <w:pStyle w:val="PargrafodaLista"/>
        <w:widowControl w:val="0"/>
        <w:numPr>
          <w:ilvl w:val="0"/>
          <w:numId w:val="55"/>
        </w:numPr>
        <w:autoSpaceDE w:val="0"/>
        <w:autoSpaceDN w:val="0"/>
        <w:spacing w:after="0" w:line="240" w:lineRule="auto"/>
        <w:contextualSpacing w:val="0"/>
        <w:jc w:val="both"/>
        <w:rPr>
          <w:rFonts w:ascii="Times New Roman" w:hAnsi="Times New Roman" w:cs="Times New Roman"/>
          <w:sz w:val="24"/>
          <w:szCs w:val="24"/>
        </w:rPr>
      </w:pPr>
      <w:r w:rsidRPr="006633A4">
        <w:rPr>
          <w:rFonts w:ascii="Times New Roman" w:hAnsi="Times New Roman" w:cs="Times New Roman"/>
          <w:sz w:val="24"/>
          <w:szCs w:val="24"/>
        </w:rPr>
        <w:t xml:space="preserve">Atende aos requisitos de habilitação, e o declarante responderá pela veracidade das informações prestadas, na forma da lei (art. 63, I, da Lei nº </w:t>
      </w:r>
      <w:r>
        <w:rPr>
          <w:rFonts w:ascii="Times New Roman" w:hAnsi="Times New Roman" w:cs="Times New Roman"/>
          <w:sz w:val="24"/>
          <w:szCs w:val="24"/>
        </w:rPr>
        <w:t>14.133/2021.</w:t>
      </w:r>
    </w:p>
    <w:p w14:paraId="71A61381" w14:textId="77777777" w:rsidR="00B7099D" w:rsidRDefault="00B7099D" w:rsidP="00B7099D">
      <w:pPr>
        <w:rPr>
          <w:rFonts w:ascii="Times New Roman" w:hAnsi="Times New Roman" w:cs="Times New Roman"/>
          <w:sz w:val="24"/>
          <w:szCs w:val="24"/>
        </w:rPr>
      </w:pPr>
    </w:p>
    <w:p w14:paraId="0B47413D" w14:textId="77777777" w:rsidR="00B7099D" w:rsidRDefault="00B7099D" w:rsidP="00B7099D">
      <w:pPr>
        <w:jc w:val="right"/>
        <w:rPr>
          <w:rFonts w:ascii="Times New Roman" w:hAnsi="Times New Roman" w:cs="Times New Roman"/>
          <w:sz w:val="24"/>
          <w:szCs w:val="24"/>
        </w:rPr>
      </w:pPr>
      <w:r>
        <w:rPr>
          <w:rFonts w:ascii="Times New Roman" w:hAnsi="Times New Roman" w:cs="Times New Roman"/>
          <w:sz w:val="24"/>
          <w:szCs w:val="24"/>
        </w:rPr>
        <w:t xml:space="preserve">XX,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2024.</w:t>
      </w:r>
    </w:p>
    <w:p w14:paraId="479E80ED" w14:textId="77777777" w:rsidR="00B7099D" w:rsidRPr="0069565E" w:rsidRDefault="00B7099D" w:rsidP="00B7099D">
      <w:pPr>
        <w:jc w:val="right"/>
        <w:rPr>
          <w:rFonts w:ascii="Times New Roman" w:hAnsi="Times New Roman" w:cs="Times New Roman"/>
          <w:sz w:val="4"/>
          <w:szCs w:val="4"/>
        </w:rPr>
      </w:pPr>
    </w:p>
    <w:p w14:paraId="26C4CDAE" w14:textId="77777777" w:rsidR="00B7099D" w:rsidRDefault="00B7099D" w:rsidP="00B709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67134DEC" w14:textId="77777777" w:rsidR="00B7099D" w:rsidRDefault="00B7099D" w:rsidP="00B709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RESPONSÁVEL LEGAL</w:t>
      </w:r>
    </w:p>
    <w:p w14:paraId="3B962525" w14:textId="0FB78368" w:rsidR="00D156BF" w:rsidRDefault="00B7099D" w:rsidP="005868D4">
      <w:pPr>
        <w:spacing w:line="276" w:lineRule="auto"/>
        <w:jc w:val="center"/>
        <w:rPr>
          <w:rFonts w:ascii="Times New Roman" w:hAnsi="Times New Roman" w:cs="Times New Roman"/>
          <w:sz w:val="24"/>
          <w:szCs w:val="24"/>
        </w:rPr>
      </w:pPr>
      <w:r>
        <w:rPr>
          <w:rFonts w:ascii="Times New Roman" w:hAnsi="Times New Roman" w:cs="Times New Roman"/>
          <w:sz w:val="24"/>
          <w:szCs w:val="24"/>
        </w:rPr>
        <w:t>CPF....</w:t>
      </w:r>
      <w:bookmarkStart w:id="90" w:name="_Toc133170924"/>
    </w:p>
    <w:p w14:paraId="0E38DEE9" w14:textId="77777777" w:rsidR="007C6388" w:rsidRPr="005868D4" w:rsidRDefault="007C6388" w:rsidP="005868D4">
      <w:pPr>
        <w:spacing w:line="276" w:lineRule="auto"/>
        <w:jc w:val="center"/>
        <w:rPr>
          <w:rFonts w:ascii="Times New Roman" w:hAnsi="Times New Roman" w:cs="Times New Roman"/>
          <w:b/>
          <w:sz w:val="24"/>
          <w:szCs w:val="24"/>
        </w:rPr>
      </w:pPr>
    </w:p>
    <w:p w14:paraId="3F9D7CC0" w14:textId="4B8A7AA3" w:rsidR="00205E04" w:rsidRPr="00A5640E" w:rsidRDefault="00205E04" w:rsidP="0058764F">
      <w:pPr>
        <w:pStyle w:val="Ttulo1"/>
        <w:shd w:val="clear" w:color="auto" w:fill="A5A5A5" w:themeFill="accent3"/>
        <w:jc w:val="center"/>
        <w:rPr>
          <w:rFonts w:ascii="Times New Roman" w:hAnsi="Times New Roman" w:cs="Times New Roman"/>
          <w:szCs w:val="24"/>
        </w:rPr>
      </w:pPr>
      <w:r w:rsidRPr="00A5640E">
        <w:rPr>
          <w:rFonts w:ascii="Times New Roman" w:hAnsi="Times New Roman" w:cs="Times New Roman"/>
          <w:szCs w:val="24"/>
        </w:rPr>
        <w:t>ANEXO V</w:t>
      </w:r>
      <w:r w:rsidR="0058764F" w:rsidRPr="00A5640E">
        <w:rPr>
          <w:rFonts w:ascii="Times New Roman" w:hAnsi="Times New Roman" w:cs="Times New Roman"/>
          <w:szCs w:val="24"/>
        </w:rPr>
        <w:t xml:space="preserve"> – DECLARAÇÃO LC 123/2006</w:t>
      </w:r>
      <w:bookmarkEnd w:id="90"/>
    </w:p>
    <w:p w14:paraId="17C7B003" w14:textId="77777777" w:rsidR="00205E04" w:rsidRPr="00A5640E" w:rsidRDefault="00205E04" w:rsidP="00E15824">
      <w:pPr>
        <w:spacing w:line="276" w:lineRule="auto"/>
        <w:jc w:val="center"/>
        <w:rPr>
          <w:rFonts w:ascii="Times New Roman" w:hAnsi="Times New Roman" w:cs="Times New Roman"/>
          <w:b/>
          <w:sz w:val="24"/>
          <w:szCs w:val="24"/>
        </w:rPr>
      </w:pPr>
    </w:p>
    <w:p w14:paraId="1DB3DE7F" w14:textId="77777777" w:rsidR="00B3302B" w:rsidRPr="00A5640E" w:rsidRDefault="00B3302B" w:rsidP="00B3302B">
      <w:pPr>
        <w:spacing w:line="276" w:lineRule="auto"/>
        <w:jc w:val="center"/>
        <w:rPr>
          <w:rFonts w:ascii="Times New Roman" w:hAnsi="Times New Roman" w:cs="Times New Roman"/>
          <w:b/>
          <w:sz w:val="24"/>
          <w:szCs w:val="24"/>
        </w:rPr>
      </w:pPr>
      <w:r w:rsidRPr="00A5640E">
        <w:rPr>
          <w:rFonts w:ascii="Times New Roman" w:hAnsi="Times New Roman" w:cs="Times New Roman"/>
          <w:b/>
          <w:sz w:val="24"/>
          <w:szCs w:val="24"/>
        </w:rPr>
        <w:t xml:space="preserve">APLICAÇÃO DOS </w:t>
      </w:r>
      <w:hyperlink r:id="rId215" w:anchor="art42" w:history="1">
        <w:r w:rsidRPr="00A5640E">
          <w:rPr>
            <w:rStyle w:val="Hyperlink"/>
            <w:rFonts w:ascii="Times New Roman" w:hAnsi="Times New Roman" w:cs="Times New Roman"/>
            <w:b/>
            <w:sz w:val="24"/>
            <w:szCs w:val="24"/>
          </w:rPr>
          <w:t>ARTS. 42 AO 49 DA LEI COMPLEMENTAR Nº 123/2006</w:t>
        </w:r>
      </w:hyperlink>
    </w:p>
    <w:p w14:paraId="186B6FDA" w14:textId="77777777" w:rsidR="00B3302B" w:rsidRPr="00A5640E" w:rsidRDefault="00B3302B" w:rsidP="00B3302B">
      <w:pPr>
        <w:spacing w:line="276" w:lineRule="auto"/>
        <w:ind w:firstLine="708"/>
        <w:jc w:val="both"/>
        <w:rPr>
          <w:rFonts w:ascii="Times New Roman" w:hAnsi="Times New Roman" w:cs="Times New Roman"/>
          <w:sz w:val="24"/>
          <w:szCs w:val="24"/>
        </w:rPr>
      </w:pPr>
    </w:p>
    <w:p w14:paraId="6CAEBD22" w14:textId="77777777" w:rsidR="00B3302B" w:rsidRPr="00A5640E" w:rsidRDefault="00B3302B" w:rsidP="00B3302B">
      <w:pPr>
        <w:spacing w:line="276" w:lineRule="auto"/>
        <w:ind w:firstLine="708"/>
        <w:jc w:val="both"/>
        <w:rPr>
          <w:rFonts w:ascii="Times New Roman" w:hAnsi="Times New Roman" w:cs="Times New Roman"/>
          <w:sz w:val="24"/>
          <w:szCs w:val="24"/>
        </w:rPr>
      </w:pPr>
      <w:r w:rsidRPr="00A5640E">
        <w:rPr>
          <w:rFonts w:ascii="Times New Roman" w:hAnsi="Times New Roman" w:cs="Times New Roman"/>
          <w:sz w:val="24"/>
          <w:szCs w:val="24"/>
        </w:rPr>
        <w:t xml:space="preserve">___________________________, inscrito no CPF/CNPJ nº ______________, DECLARA, nos termos do </w:t>
      </w:r>
      <w:hyperlink r:id="rId216" w:anchor="art4%C2%A72" w:history="1">
        <w:r w:rsidRPr="00A5640E">
          <w:rPr>
            <w:rStyle w:val="Hyperlink"/>
            <w:rFonts w:ascii="Times New Roman" w:hAnsi="Times New Roman" w:cs="Times New Roman"/>
            <w:sz w:val="24"/>
            <w:szCs w:val="24"/>
          </w:rPr>
          <w:t>art. 4º, § 2º da Lei nº 14.133/2021</w:t>
        </w:r>
      </w:hyperlink>
      <w:r w:rsidRPr="00A5640E">
        <w:rPr>
          <w:rFonts w:ascii="Times New Roman" w:hAnsi="Times New Roman" w:cs="Times New Roman"/>
          <w:sz w:val="24"/>
          <w:szCs w:val="24"/>
        </w:rPr>
        <w:t xml:space="preserve">, que para obter os benefícios dos </w:t>
      </w:r>
      <w:hyperlink r:id="rId217" w:anchor="art42" w:history="1">
        <w:proofErr w:type="spellStart"/>
        <w:r w:rsidRPr="00A5640E">
          <w:rPr>
            <w:rStyle w:val="Hyperlink"/>
            <w:rFonts w:ascii="Times New Roman" w:hAnsi="Times New Roman" w:cs="Times New Roman"/>
            <w:sz w:val="24"/>
            <w:szCs w:val="24"/>
          </w:rPr>
          <w:t>arts</w:t>
        </w:r>
        <w:proofErr w:type="spellEnd"/>
        <w:r w:rsidRPr="00A5640E">
          <w:rPr>
            <w:rStyle w:val="Hyperlink"/>
            <w:rFonts w:ascii="Times New Roman" w:hAnsi="Times New Roman" w:cs="Times New Roman"/>
            <w:sz w:val="24"/>
            <w:szCs w:val="24"/>
          </w:rPr>
          <w:t>. 42 a 49 da Lei Complementar nº 123/2006</w:t>
        </w:r>
      </w:hyperlink>
      <w:r w:rsidRPr="00A5640E">
        <w:rPr>
          <w:rFonts w:ascii="Times New Roman" w:hAnsi="Times New Roman" w:cs="Times New Roman"/>
          <w:sz w:val="24"/>
          <w:szCs w:val="24"/>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18" w:anchor="art3ii" w:history="1">
        <w:r w:rsidRPr="00A5640E">
          <w:rPr>
            <w:rStyle w:val="Hyperlink"/>
            <w:rFonts w:ascii="Times New Roman" w:hAnsi="Times New Roman" w:cs="Times New Roman"/>
            <w:sz w:val="24"/>
            <w:szCs w:val="24"/>
          </w:rPr>
          <w:t>art. 3º, II da Lei Complementar nº 123/2006</w:t>
        </w:r>
      </w:hyperlink>
      <w:r w:rsidRPr="00A5640E">
        <w:rPr>
          <w:rFonts w:ascii="Times New Roman" w:hAnsi="Times New Roman" w:cs="Times New Roman"/>
          <w:sz w:val="24"/>
          <w:szCs w:val="24"/>
        </w:rPr>
        <w:t xml:space="preserve">, sendo que nas contratações com prazo de vigência superior a 1 (um) ano, será considerado o valor anual do contrato, conforme dispõe o </w:t>
      </w:r>
      <w:hyperlink r:id="rId219" w:anchor="art4%C2%A73" w:history="1">
        <w:r w:rsidRPr="00A5640E">
          <w:rPr>
            <w:rStyle w:val="Hyperlink"/>
            <w:rFonts w:ascii="Times New Roman" w:hAnsi="Times New Roman" w:cs="Times New Roman"/>
            <w:sz w:val="24"/>
            <w:szCs w:val="24"/>
          </w:rPr>
          <w:t>art. 4º, § 3º da Lei nº 14.133/2021</w:t>
        </w:r>
      </w:hyperlink>
      <w:r w:rsidRPr="00A5640E">
        <w:rPr>
          <w:rFonts w:ascii="Times New Roman" w:hAnsi="Times New Roman" w:cs="Times New Roman"/>
          <w:sz w:val="24"/>
          <w:szCs w:val="24"/>
        </w:rPr>
        <w:t>.</w:t>
      </w:r>
    </w:p>
    <w:p w14:paraId="069AB160" w14:textId="77777777" w:rsidR="00B3302B" w:rsidRPr="00A5640E" w:rsidRDefault="00B3302B" w:rsidP="00B3302B">
      <w:pPr>
        <w:spacing w:line="276" w:lineRule="auto"/>
        <w:jc w:val="both"/>
        <w:rPr>
          <w:rFonts w:ascii="Times New Roman" w:hAnsi="Times New Roman" w:cs="Times New Roman"/>
          <w:sz w:val="24"/>
          <w:szCs w:val="24"/>
        </w:rPr>
      </w:pPr>
      <w:r w:rsidRPr="00A5640E">
        <w:rPr>
          <w:rFonts w:ascii="Times New Roman" w:hAnsi="Times New Roman" w:cs="Times New Roman"/>
          <w:sz w:val="24"/>
          <w:szCs w:val="24"/>
        </w:rPr>
        <w:tab/>
        <w:t xml:space="preserve">Por ser expressão da verdade, assumo inteira responsabilidade por esta declaração, sob pena do </w:t>
      </w:r>
      <w:hyperlink r:id="rId220" w:anchor="art299" w:history="1">
        <w:r w:rsidRPr="00A5640E">
          <w:rPr>
            <w:rStyle w:val="Hyperlink"/>
            <w:rFonts w:ascii="Times New Roman" w:hAnsi="Times New Roman" w:cs="Times New Roman"/>
            <w:sz w:val="24"/>
            <w:szCs w:val="24"/>
          </w:rPr>
          <w:t>art. 299 do Código Penal</w:t>
        </w:r>
      </w:hyperlink>
      <w:r w:rsidRPr="00A5640E">
        <w:rPr>
          <w:rFonts w:ascii="Times New Roman" w:hAnsi="Times New Roman" w:cs="Times New Roman"/>
          <w:sz w:val="24"/>
          <w:szCs w:val="24"/>
        </w:rPr>
        <w:t>.</w:t>
      </w:r>
    </w:p>
    <w:p w14:paraId="77935244" w14:textId="77777777" w:rsidR="00B3302B" w:rsidRPr="00A5640E" w:rsidRDefault="00B3302B" w:rsidP="00B3302B">
      <w:pPr>
        <w:spacing w:line="276" w:lineRule="auto"/>
        <w:jc w:val="both"/>
        <w:rPr>
          <w:rFonts w:ascii="Times New Roman" w:hAnsi="Times New Roman" w:cs="Times New Roman"/>
          <w:sz w:val="24"/>
          <w:szCs w:val="24"/>
        </w:rPr>
      </w:pPr>
    </w:p>
    <w:p w14:paraId="69C7E2DA" w14:textId="77777777" w:rsidR="00B3302B" w:rsidRPr="00A5640E" w:rsidRDefault="00B3302B" w:rsidP="00B3302B">
      <w:pPr>
        <w:spacing w:line="276" w:lineRule="auto"/>
        <w:jc w:val="center"/>
        <w:rPr>
          <w:rFonts w:ascii="Times New Roman" w:hAnsi="Times New Roman" w:cs="Times New Roman"/>
          <w:sz w:val="24"/>
          <w:szCs w:val="24"/>
        </w:rPr>
      </w:pPr>
      <w:r w:rsidRPr="00A5640E">
        <w:rPr>
          <w:rFonts w:ascii="Times New Roman" w:hAnsi="Times New Roman" w:cs="Times New Roman"/>
          <w:sz w:val="24"/>
          <w:szCs w:val="24"/>
        </w:rPr>
        <w:t>(LOCAL), (DATA).</w:t>
      </w:r>
    </w:p>
    <w:p w14:paraId="3456B19E" w14:textId="77777777" w:rsidR="00B3302B" w:rsidRPr="00A5640E" w:rsidRDefault="00B3302B" w:rsidP="00B3302B">
      <w:pPr>
        <w:spacing w:line="276" w:lineRule="auto"/>
        <w:jc w:val="center"/>
        <w:rPr>
          <w:rFonts w:ascii="Times New Roman" w:hAnsi="Times New Roman" w:cs="Times New Roman"/>
          <w:sz w:val="24"/>
          <w:szCs w:val="24"/>
        </w:rPr>
      </w:pPr>
    </w:p>
    <w:p w14:paraId="7CE8CDDD" w14:textId="77777777" w:rsidR="00B3302B" w:rsidRPr="00A5640E" w:rsidRDefault="00B3302B" w:rsidP="00B3302B">
      <w:pPr>
        <w:spacing w:line="276" w:lineRule="auto"/>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______________________________________</w:t>
      </w:r>
    </w:p>
    <w:p w14:paraId="0A2EA4D4" w14:textId="77777777" w:rsidR="00B3302B" w:rsidRPr="00A5640E" w:rsidRDefault="00B3302B" w:rsidP="00B3302B">
      <w:pPr>
        <w:spacing w:line="276" w:lineRule="auto"/>
        <w:jc w:val="center"/>
        <w:rPr>
          <w:rFonts w:ascii="Times New Roman" w:hAnsi="Times New Roman" w:cs="Times New Roman"/>
          <w:b/>
          <w:sz w:val="24"/>
          <w:szCs w:val="24"/>
        </w:rPr>
      </w:pPr>
      <w:r w:rsidRPr="00A5640E">
        <w:rPr>
          <w:rFonts w:ascii="Times New Roman" w:hAnsi="Times New Roman" w:cs="Times New Roman"/>
          <w:sz w:val="24"/>
          <w:szCs w:val="24"/>
        </w:rPr>
        <w:t>(NOME COMPLETO – CNPJ/CPF)</w:t>
      </w:r>
    </w:p>
    <w:p w14:paraId="4BE3E575" w14:textId="069F05F3" w:rsidR="00205E04" w:rsidRPr="00A5640E" w:rsidRDefault="00205E04" w:rsidP="00B3302B">
      <w:pPr>
        <w:spacing w:line="276" w:lineRule="auto"/>
        <w:rPr>
          <w:rFonts w:ascii="Times New Roman" w:hAnsi="Times New Roman" w:cs="Times New Roman"/>
          <w:b/>
          <w:sz w:val="24"/>
          <w:szCs w:val="24"/>
        </w:rPr>
      </w:pPr>
    </w:p>
    <w:p w14:paraId="00E68423" w14:textId="77777777" w:rsidR="00205E04" w:rsidRPr="00A5640E" w:rsidRDefault="00205E04"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2667E2E5" w14:textId="77777777" w:rsidR="00205E04" w:rsidRPr="00A5640E" w:rsidRDefault="00205E04"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7A783D29" w14:textId="77777777" w:rsidR="00205E04" w:rsidRPr="00A5640E" w:rsidRDefault="00205E04"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71CF4EA8" w14:textId="77777777" w:rsidR="00205E04" w:rsidRPr="00A5640E" w:rsidRDefault="00205E04"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390975E6" w14:textId="77777777" w:rsidR="00205E04" w:rsidRDefault="00205E04"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74C8F25F" w14:textId="77777777" w:rsidR="0078222C" w:rsidRDefault="0078222C"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5C070B5D" w14:textId="77777777" w:rsidR="0078222C" w:rsidRPr="00A5640E" w:rsidRDefault="0078222C"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2C542DC6" w14:textId="77777777" w:rsidR="007C6388" w:rsidRPr="00A5640E" w:rsidRDefault="007C6388" w:rsidP="00E15824">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44B600DB" w14:textId="0B11D281" w:rsidR="00205E04" w:rsidRPr="007C6388" w:rsidRDefault="00205E04" w:rsidP="007C6388">
      <w:pPr>
        <w:pStyle w:val="Ttulo1"/>
        <w:shd w:val="clear" w:color="auto" w:fill="A5A5A5" w:themeFill="accent3"/>
        <w:jc w:val="center"/>
        <w:rPr>
          <w:rFonts w:ascii="Times New Roman" w:hAnsi="Times New Roman" w:cs="Times New Roman"/>
          <w:szCs w:val="24"/>
        </w:rPr>
      </w:pPr>
      <w:bookmarkStart w:id="91" w:name="_Toc133170925"/>
      <w:r w:rsidRPr="00A5640E">
        <w:rPr>
          <w:rFonts w:ascii="Times New Roman" w:hAnsi="Times New Roman" w:cs="Times New Roman"/>
          <w:szCs w:val="24"/>
        </w:rPr>
        <w:lastRenderedPageBreak/>
        <w:t>ANEXO V</w:t>
      </w:r>
      <w:r w:rsidR="00D23C2E" w:rsidRPr="00A5640E">
        <w:rPr>
          <w:rFonts w:ascii="Times New Roman" w:hAnsi="Times New Roman" w:cs="Times New Roman"/>
          <w:szCs w:val="24"/>
        </w:rPr>
        <w:t>I</w:t>
      </w:r>
      <w:r w:rsidR="0058764F" w:rsidRPr="00A5640E">
        <w:rPr>
          <w:rFonts w:ascii="Times New Roman" w:hAnsi="Times New Roman" w:cs="Times New Roman"/>
          <w:szCs w:val="24"/>
        </w:rPr>
        <w:t xml:space="preserve"> – PROPOSTA</w:t>
      </w:r>
      <w:bookmarkEnd w:id="91"/>
    </w:p>
    <w:p w14:paraId="3CFBE86C" w14:textId="77777777" w:rsidR="00400214" w:rsidRDefault="00400214" w:rsidP="00400214">
      <w:pPr>
        <w:pStyle w:val="TableParagraph"/>
        <w:ind w:left="166" w:right="567"/>
        <w:contextualSpacing/>
        <w:jc w:val="both"/>
        <w:rPr>
          <w:sz w:val="24"/>
        </w:rPr>
      </w:pPr>
    </w:p>
    <w:p w14:paraId="6653CAC3" w14:textId="77777777" w:rsidR="00400214" w:rsidRPr="00F43369" w:rsidRDefault="00400214" w:rsidP="00400214">
      <w:pPr>
        <w:pStyle w:val="TableParagraph"/>
        <w:ind w:left="166" w:right="567"/>
        <w:contextualSpacing/>
        <w:jc w:val="both"/>
        <w:rPr>
          <w:sz w:val="24"/>
        </w:rPr>
      </w:pPr>
      <w:r w:rsidRPr="00F43369">
        <w:rPr>
          <w:sz w:val="24"/>
        </w:rPr>
        <w:t>Razão social:</w:t>
      </w:r>
    </w:p>
    <w:p w14:paraId="379681DE" w14:textId="77777777" w:rsidR="00400214" w:rsidRPr="00F43369" w:rsidRDefault="00400214" w:rsidP="00400214">
      <w:pPr>
        <w:pStyle w:val="TableParagraph"/>
        <w:ind w:left="166" w:right="567"/>
        <w:contextualSpacing/>
        <w:jc w:val="both"/>
        <w:rPr>
          <w:sz w:val="24"/>
        </w:rPr>
      </w:pPr>
      <w:r w:rsidRPr="00F43369">
        <w:rPr>
          <w:sz w:val="24"/>
        </w:rPr>
        <w:t xml:space="preserve">Endereço: </w:t>
      </w:r>
    </w:p>
    <w:p w14:paraId="2400F220" w14:textId="77777777" w:rsidR="00400214" w:rsidRPr="00F43369" w:rsidRDefault="00400214" w:rsidP="00400214">
      <w:pPr>
        <w:pStyle w:val="TableParagraph"/>
        <w:ind w:left="166" w:right="567"/>
        <w:contextualSpacing/>
        <w:jc w:val="both"/>
        <w:rPr>
          <w:sz w:val="24"/>
        </w:rPr>
      </w:pPr>
      <w:r w:rsidRPr="00F43369">
        <w:rPr>
          <w:sz w:val="24"/>
        </w:rPr>
        <w:t xml:space="preserve">CNPJ/MF: </w:t>
      </w:r>
    </w:p>
    <w:p w14:paraId="53556C3F" w14:textId="77777777" w:rsidR="00400214" w:rsidRPr="00F43369" w:rsidRDefault="00400214" w:rsidP="00400214">
      <w:pPr>
        <w:pStyle w:val="TableParagraph"/>
        <w:ind w:left="166" w:right="567"/>
        <w:contextualSpacing/>
        <w:jc w:val="both"/>
        <w:rPr>
          <w:sz w:val="24"/>
        </w:rPr>
      </w:pPr>
      <w:r w:rsidRPr="00F43369">
        <w:rPr>
          <w:sz w:val="24"/>
        </w:rPr>
        <w:t>Inscrição Estadual e/ou Municipal:</w:t>
      </w:r>
    </w:p>
    <w:p w14:paraId="0F2696B0" w14:textId="77777777" w:rsidR="00400214" w:rsidRPr="00F43369" w:rsidRDefault="00400214" w:rsidP="00400214">
      <w:pPr>
        <w:pStyle w:val="TableParagraph"/>
        <w:ind w:left="166" w:right="567"/>
        <w:contextualSpacing/>
        <w:jc w:val="both"/>
        <w:rPr>
          <w:sz w:val="24"/>
        </w:rPr>
      </w:pPr>
      <w:r w:rsidRPr="00F43369">
        <w:rPr>
          <w:sz w:val="24"/>
        </w:rPr>
        <w:t>Telefone:</w:t>
      </w:r>
    </w:p>
    <w:p w14:paraId="566FA3B2" w14:textId="77777777" w:rsidR="00400214" w:rsidRPr="00F43369" w:rsidRDefault="00400214" w:rsidP="00400214">
      <w:pPr>
        <w:pStyle w:val="TableParagraph"/>
        <w:ind w:left="166" w:right="567"/>
        <w:contextualSpacing/>
        <w:jc w:val="both"/>
        <w:rPr>
          <w:sz w:val="24"/>
        </w:rPr>
      </w:pPr>
      <w:r w:rsidRPr="00F43369">
        <w:rPr>
          <w:sz w:val="24"/>
        </w:rPr>
        <w:t>E-mail:</w:t>
      </w:r>
    </w:p>
    <w:p w14:paraId="13E7C1A1" w14:textId="77777777" w:rsidR="00400214" w:rsidRDefault="00400214" w:rsidP="00400214">
      <w:pPr>
        <w:pStyle w:val="TableParagraph"/>
        <w:ind w:left="166" w:right="567"/>
        <w:contextualSpacing/>
        <w:jc w:val="both"/>
        <w:rPr>
          <w:sz w:val="24"/>
        </w:rPr>
      </w:pPr>
      <w:r w:rsidRPr="00F43369">
        <w:rPr>
          <w:sz w:val="24"/>
        </w:rPr>
        <w:t xml:space="preserve">Dados Bancários: Banco:  </w:t>
      </w:r>
      <w:r>
        <w:rPr>
          <w:sz w:val="24"/>
        </w:rPr>
        <w:t xml:space="preserve"> </w:t>
      </w:r>
      <w:r w:rsidRPr="00F43369">
        <w:rPr>
          <w:sz w:val="24"/>
        </w:rPr>
        <w:t xml:space="preserve">              Agência:   </w:t>
      </w:r>
      <w:r>
        <w:rPr>
          <w:sz w:val="24"/>
        </w:rPr>
        <w:t xml:space="preserve"> </w:t>
      </w:r>
      <w:r w:rsidRPr="00F43369">
        <w:rPr>
          <w:sz w:val="24"/>
        </w:rPr>
        <w:t xml:space="preserve">              Conta corrente:</w:t>
      </w:r>
    </w:p>
    <w:p w14:paraId="7781A005" w14:textId="3EE6996B" w:rsidR="00FF63A3" w:rsidRPr="007C6388" w:rsidRDefault="00FF63A3" w:rsidP="00680704">
      <w:pPr>
        <w:spacing w:line="276" w:lineRule="auto"/>
        <w:rPr>
          <w:rFonts w:ascii="Times New Roman" w:hAnsi="Times New Roman" w:cs="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6"/>
        <w:gridCol w:w="850"/>
        <w:gridCol w:w="709"/>
        <w:gridCol w:w="4657"/>
        <w:gridCol w:w="1155"/>
        <w:gridCol w:w="1701"/>
      </w:tblGrid>
      <w:tr w:rsidR="00680704" w:rsidRPr="00EA1203" w14:paraId="3A0A7588" w14:textId="77777777" w:rsidTr="009B070C">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C1C033C" w14:textId="01CB7C8C" w:rsidR="00680704" w:rsidRPr="00EA1203" w:rsidRDefault="00263993" w:rsidP="0078222C">
            <w:pPr>
              <w:jc w:val="center"/>
              <w:rPr>
                <w:rFonts w:ascii="Times New Roman" w:hAnsi="Times New Roman" w:cs="Times New Roman"/>
                <w:b/>
                <w:bCs/>
              </w:rPr>
            </w:pPr>
            <w:r>
              <w:rPr>
                <w:rFonts w:ascii="Times New Roman" w:hAnsi="Times New Roman" w:cs="Times New Roman"/>
                <w:b/>
                <w:bCs/>
              </w:rPr>
              <w:t>Tabela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B4FEBF" w14:textId="77777777" w:rsidR="00680704" w:rsidRPr="00EA1203" w:rsidRDefault="00680704" w:rsidP="0078222C">
            <w:pPr>
              <w:jc w:val="center"/>
              <w:rPr>
                <w:rFonts w:ascii="Times New Roman" w:hAnsi="Times New Roman" w:cs="Times New Roman"/>
                <w:b/>
                <w:bCs/>
              </w:rPr>
            </w:pPr>
            <w:r>
              <w:rPr>
                <w:rFonts w:ascii="Times New Roman" w:hAnsi="Times New Roman" w:cs="Times New Roman"/>
                <w:b/>
                <w:bCs/>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9DB93C" w14:textId="77777777" w:rsidR="00680704" w:rsidRPr="00EA1203" w:rsidRDefault="00680704" w:rsidP="0078222C">
            <w:pPr>
              <w:jc w:val="center"/>
              <w:rPr>
                <w:rFonts w:ascii="Times New Roman" w:hAnsi="Times New Roman" w:cs="Times New Roman"/>
                <w:b/>
                <w:bCs/>
              </w:rPr>
            </w:pPr>
            <w:r w:rsidRPr="00EA1203">
              <w:rPr>
                <w:rFonts w:ascii="Times New Roman" w:hAnsi="Times New Roman" w:cs="Times New Roman"/>
                <w:b/>
                <w:bCs/>
              </w:rPr>
              <w:t>Unid.</w:t>
            </w:r>
          </w:p>
        </w:tc>
        <w:tc>
          <w:tcPr>
            <w:tcW w:w="4657" w:type="dxa"/>
            <w:tcBorders>
              <w:top w:val="single" w:sz="4" w:space="0" w:color="auto"/>
              <w:left w:val="single" w:sz="4" w:space="0" w:color="auto"/>
              <w:bottom w:val="single" w:sz="4" w:space="0" w:color="auto"/>
              <w:right w:val="single" w:sz="4" w:space="0" w:color="auto"/>
            </w:tcBorders>
            <w:vAlign w:val="center"/>
            <w:hideMark/>
          </w:tcPr>
          <w:p w14:paraId="30D7F017" w14:textId="77777777" w:rsidR="00680704" w:rsidRPr="00EA1203" w:rsidRDefault="00680704" w:rsidP="0078222C">
            <w:pPr>
              <w:jc w:val="center"/>
              <w:rPr>
                <w:rFonts w:ascii="Times New Roman" w:hAnsi="Times New Roman" w:cs="Times New Roman"/>
                <w:b/>
                <w:bCs/>
              </w:rPr>
            </w:pPr>
            <w:r w:rsidRPr="00EA1203">
              <w:rPr>
                <w:rFonts w:ascii="Times New Roman" w:hAnsi="Times New Roman" w:cs="Times New Roman"/>
                <w:b/>
                <w:bCs/>
              </w:rPr>
              <w:t>Especificação</w:t>
            </w:r>
          </w:p>
        </w:tc>
        <w:tc>
          <w:tcPr>
            <w:tcW w:w="1155" w:type="dxa"/>
            <w:tcBorders>
              <w:top w:val="single" w:sz="4" w:space="0" w:color="auto"/>
              <w:left w:val="single" w:sz="4" w:space="0" w:color="auto"/>
              <w:bottom w:val="single" w:sz="4" w:space="0" w:color="auto"/>
              <w:right w:val="single" w:sz="4" w:space="0" w:color="auto"/>
            </w:tcBorders>
            <w:vAlign w:val="center"/>
          </w:tcPr>
          <w:p w14:paraId="67226C28" w14:textId="77777777" w:rsidR="00680704" w:rsidRPr="00EA1203" w:rsidRDefault="00680704" w:rsidP="0078222C">
            <w:pPr>
              <w:jc w:val="center"/>
              <w:rPr>
                <w:rFonts w:ascii="Times New Roman" w:hAnsi="Times New Roman" w:cs="Times New Roman"/>
                <w:b/>
                <w:bCs/>
              </w:rPr>
            </w:pPr>
            <w:r w:rsidRPr="00EA1203">
              <w:rPr>
                <w:rFonts w:ascii="Times New Roman" w:hAnsi="Times New Roman" w:cs="Times New Roman"/>
                <w:b/>
                <w:bCs/>
              </w:rPr>
              <w:t>Percentual Mínimo de Desconto</w:t>
            </w:r>
          </w:p>
        </w:tc>
        <w:tc>
          <w:tcPr>
            <w:tcW w:w="1701" w:type="dxa"/>
            <w:tcBorders>
              <w:top w:val="single" w:sz="4" w:space="0" w:color="auto"/>
              <w:left w:val="single" w:sz="4" w:space="0" w:color="auto"/>
              <w:bottom w:val="single" w:sz="4" w:space="0" w:color="auto"/>
              <w:right w:val="single" w:sz="4" w:space="0" w:color="auto"/>
            </w:tcBorders>
          </w:tcPr>
          <w:p w14:paraId="2E9C3783" w14:textId="764CADD7" w:rsidR="00680704" w:rsidRPr="00EA1203" w:rsidRDefault="00680704" w:rsidP="0078222C">
            <w:pPr>
              <w:jc w:val="center"/>
              <w:rPr>
                <w:rFonts w:ascii="Times New Roman" w:hAnsi="Times New Roman" w:cs="Times New Roman"/>
                <w:b/>
                <w:bCs/>
              </w:rPr>
            </w:pPr>
            <w:r>
              <w:rPr>
                <w:rFonts w:ascii="Times New Roman" w:hAnsi="Times New Roman" w:cs="Times New Roman"/>
                <w:b/>
                <w:bCs/>
              </w:rPr>
              <w:t xml:space="preserve">Valor </w:t>
            </w:r>
            <w:r w:rsidR="003173FD">
              <w:rPr>
                <w:rFonts w:ascii="Times New Roman" w:hAnsi="Times New Roman" w:cs="Times New Roman"/>
                <w:b/>
                <w:bCs/>
              </w:rPr>
              <w:t xml:space="preserve">total </w:t>
            </w:r>
            <w:r>
              <w:rPr>
                <w:rFonts w:ascii="Times New Roman" w:hAnsi="Times New Roman" w:cs="Times New Roman"/>
                <w:b/>
                <w:bCs/>
              </w:rPr>
              <w:t>previsto</w:t>
            </w:r>
          </w:p>
        </w:tc>
      </w:tr>
      <w:tr w:rsidR="00680704" w:rsidRPr="00EA1203" w14:paraId="1C6F4A08" w14:textId="77777777" w:rsidTr="009B070C">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E4BAD2F"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3FC88D"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FDB951"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UN</w:t>
            </w:r>
          </w:p>
        </w:tc>
        <w:tc>
          <w:tcPr>
            <w:tcW w:w="4657" w:type="dxa"/>
            <w:tcBorders>
              <w:top w:val="single" w:sz="4" w:space="0" w:color="auto"/>
              <w:left w:val="single" w:sz="4" w:space="0" w:color="auto"/>
              <w:bottom w:val="single" w:sz="4" w:space="0" w:color="auto"/>
              <w:right w:val="single" w:sz="4" w:space="0" w:color="auto"/>
            </w:tcBorders>
            <w:hideMark/>
          </w:tcPr>
          <w:p w14:paraId="3DBB2813" w14:textId="77777777" w:rsidR="00680704" w:rsidRPr="00EA1203" w:rsidRDefault="00680704" w:rsidP="0078222C">
            <w:pPr>
              <w:spacing w:before="100" w:beforeAutospacing="1" w:after="100" w:afterAutospacing="1"/>
              <w:jc w:val="both"/>
              <w:rPr>
                <w:rFonts w:ascii="Times New Roman" w:eastAsia="PMingLiU" w:hAnsi="Times New Roman" w:cs="Times New Roman"/>
              </w:rPr>
            </w:pPr>
            <w:r w:rsidRPr="00EA1203">
              <w:rPr>
                <w:rFonts w:ascii="Times New Roman" w:hAnsi="Times New Roman" w:cs="Times New Roman"/>
              </w:rPr>
              <w:t xml:space="preserve">Peças e acessórios originais/genuínos, de primeira linha e novas de </w:t>
            </w:r>
            <w:r w:rsidRPr="00EA1203">
              <w:rPr>
                <w:rFonts w:ascii="Times New Roman" w:hAnsi="Times New Roman" w:cs="Times New Roman"/>
                <w:b/>
              </w:rPr>
              <w:t>veículos leves</w:t>
            </w:r>
            <w:r w:rsidRPr="00EA1203">
              <w:rPr>
                <w:rFonts w:ascii="Times New Roman" w:hAnsi="Times New Roman" w:cs="Times New Roman"/>
              </w:rPr>
              <w:t xml:space="preserve"> (passeio/utilitário) constantes nas tabelas de orçamentação eletrônica </w:t>
            </w:r>
            <w:proofErr w:type="spellStart"/>
            <w:r w:rsidRPr="00EA1203">
              <w:rPr>
                <w:rFonts w:ascii="Times New Roman" w:hAnsi="Times New Roman" w:cs="Times New Roman"/>
              </w:rPr>
              <w:t>cilia</w:t>
            </w:r>
            <w:proofErr w:type="spellEnd"/>
            <w:r w:rsidRPr="00EA1203">
              <w:rPr>
                <w:rFonts w:ascii="Times New Roman" w:hAnsi="Times New Roman" w:cs="Times New Roman"/>
              </w:rPr>
              <w:t xml:space="preserve">, </w:t>
            </w:r>
            <w:proofErr w:type="spellStart"/>
            <w:r w:rsidRPr="00EA1203">
              <w:rPr>
                <w:rFonts w:ascii="Times New Roman" w:hAnsi="Times New Roman" w:cs="Times New Roman"/>
              </w:rPr>
              <w:t>audatex</w:t>
            </w:r>
            <w:proofErr w:type="spellEnd"/>
            <w:r w:rsidRPr="00EA1203">
              <w:rPr>
                <w:rFonts w:ascii="Times New Roman" w:hAnsi="Times New Roman" w:cs="Times New Roman"/>
              </w:rPr>
              <w:t xml:space="preserve"> ou outra similar de igual confiabilidade</w:t>
            </w:r>
            <w:r>
              <w:rPr>
                <w:rFonts w:ascii="Times New Roman" w:hAnsi="Times New Roman" w:cs="Times New Roman"/>
              </w:rPr>
              <w:t>.</w:t>
            </w:r>
          </w:p>
        </w:tc>
        <w:tc>
          <w:tcPr>
            <w:tcW w:w="1155" w:type="dxa"/>
            <w:tcBorders>
              <w:top w:val="single" w:sz="4" w:space="0" w:color="auto"/>
              <w:left w:val="single" w:sz="4" w:space="0" w:color="auto"/>
              <w:bottom w:val="single" w:sz="4" w:space="0" w:color="auto"/>
              <w:right w:val="single" w:sz="4" w:space="0" w:color="auto"/>
            </w:tcBorders>
            <w:vAlign w:val="center"/>
          </w:tcPr>
          <w:p w14:paraId="4FFD3DF6" w14:textId="77777777" w:rsidR="00680704" w:rsidRPr="00400214" w:rsidRDefault="00680704" w:rsidP="0078222C">
            <w:pPr>
              <w:jc w:val="center"/>
              <w:rPr>
                <w:rFonts w:ascii="Times New Roman" w:hAnsi="Times New Roman" w:cs="Times New Roman"/>
              </w:rPr>
            </w:pPr>
            <w:r>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413EF722" w14:textId="77777777" w:rsidR="00680704" w:rsidRDefault="00680704" w:rsidP="0078222C">
            <w:pPr>
              <w:spacing w:before="100" w:beforeAutospacing="1" w:after="100" w:afterAutospacing="1"/>
              <w:jc w:val="both"/>
              <w:rPr>
                <w:rFonts w:ascii="Times New Roman" w:hAnsi="Times New Roman" w:cs="Times New Roman"/>
              </w:rPr>
            </w:pPr>
          </w:p>
          <w:p w14:paraId="279BBB5B" w14:textId="77777777" w:rsidR="00680704" w:rsidRPr="00EA1203" w:rsidRDefault="00680704" w:rsidP="0078222C">
            <w:pPr>
              <w:spacing w:before="100" w:beforeAutospacing="1" w:after="100" w:afterAutospacing="1"/>
              <w:jc w:val="both"/>
              <w:rPr>
                <w:rFonts w:ascii="Times New Roman" w:hAnsi="Times New Roman" w:cs="Times New Roman"/>
              </w:rPr>
            </w:pPr>
            <w:r>
              <w:rPr>
                <w:rFonts w:ascii="Times New Roman" w:hAnsi="Times New Roman" w:cs="Times New Roman"/>
              </w:rPr>
              <w:t>R$ 468.000,00</w:t>
            </w:r>
          </w:p>
        </w:tc>
      </w:tr>
      <w:tr w:rsidR="00680704" w:rsidRPr="00EA1203" w14:paraId="62C4A040" w14:textId="77777777" w:rsidTr="009B070C">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477E2AE"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401BE2"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7A6B84"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UN</w:t>
            </w:r>
          </w:p>
        </w:tc>
        <w:tc>
          <w:tcPr>
            <w:tcW w:w="4657" w:type="dxa"/>
            <w:tcBorders>
              <w:top w:val="single" w:sz="4" w:space="0" w:color="auto"/>
              <w:left w:val="single" w:sz="4" w:space="0" w:color="auto"/>
              <w:bottom w:val="single" w:sz="4" w:space="0" w:color="auto"/>
              <w:right w:val="single" w:sz="4" w:space="0" w:color="auto"/>
            </w:tcBorders>
            <w:hideMark/>
          </w:tcPr>
          <w:p w14:paraId="777B8C8E" w14:textId="77777777" w:rsidR="00680704" w:rsidRPr="00EA1203" w:rsidRDefault="00680704" w:rsidP="0078222C">
            <w:pPr>
              <w:spacing w:before="100" w:beforeAutospacing="1" w:after="100" w:afterAutospacing="1"/>
              <w:jc w:val="both"/>
              <w:rPr>
                <w:rFonts w:ascii="Times New Roman" w:eastAsia="PMingLiU" w:hAnsi="Times New Roman" w:cs="Times New Roman"/>
              </w:rPr>
            </w:pPr>
            <w:r w:rsidRPr="00EA1203">
              <w:rPr>
                <w:rFonts w:ascii="Times New Roman" w:hAnsi="Times New Roman" w:cs="Times New Roman"/>
              </w:rPr>
              <w:t xml:space="preserve">Peças e acessórios originais/genuínos, de primeira linha e novas de veículos tipo </w:t>
            </w:r>
            <w:r w:rsidRPr="00EA1203">
              <w:rPr>
                <w:rFonts w:ascii="Times New Roman" w:hAnsi="Times New Roman" w:cs="Times New Roman"/>
                <w:b/>
              </w:rPr>
              <w:t>ambulância, van e micro-ônibus</w:t>
            </w:r>
            <w:r w:rsidRPr="00EA1203">
              <w:rPr>
                <w:rFonts w:ascii="Times New Roman" w:hAnsi="Times New Roman" w:cs="Times New Roman"/>
              </w:rPr>
              <w:t xml:space="preserve"> constantes nas tabelas de orçamentação eletrônica </w:t>
            </w:r>
            <w:proofErr w:type="spellStart"/>
            <w:r w:rsidRPr="00EA1203">
              <w:rPr>
                <w:rFonts w:ascii="Times New Roman" w:hAnsi="Times New Roman" w:cs="Times New Roman"/>
              </w:rPr>
              <w:t>cilia</w:t>
            </w:r>
            <w:proofErr w:type="spellEnd"/>
            <w:r w:rsidRPr="00EA1203">
              <w:rPr>
                <w:rFonts w:ascii="Times New Roman" w:hAnsi="Times New Roman" w:cs="Times New Roman"/>
              </w:rPr>
              <w:t xml:space="preserve">, </w:t>
            </w:r>
            <w:proofErr w:type="spellStart"/>
            <w:r w:rsidRPr="00EA1203">
              <w:rPr>
                <w:rFonts w:ascii="Times New Roman" w:hAnsi="Times New Roman" w:cs="Times New Roman"/>
              </w:rPr>
              <w:t>audatex</w:t>
            </w:r>
            <w:proofErr w:type="spellEnd"/>
            <w:r w:rsidRPr="00EA1203">
              <w:rPr>
                <w:rFonts w:ascii="Times New Roman" w:hAnsi="Times New Roman" w:cs="Times New Roman"/>
              </w:rPr>
              <w:t xml:space="preserve"> ou outra similar de igual confiabilidade</w:t>
            </w:r>
            <w:r>
              <w:rPr>
                <w:rFonts w:ascii="Times New Roman" w:hAnsi="Times New Roman" w:cs="Times New Roman"/>
              </w:rPr>
              <w:t>.</w:t>
            </w:r>
          </w:p>
        </w:tc>
        <w:tc>
          <w:tcPr>
            <w:tcW w:w="1155" w:type="dxa"/>
            <w:tcBorders>
              <w:top w:val="single" w:sz="4" w:space="0" w:color="auto"/>
              <w:left w:val="single" w:sz="4" w:space="0" w:color="auto"/>
              <w:bottom w:val="single" w:sz="4" w:space="0" w:color="auto"/>
              <w:right w:val="single" w:sz="4" w:space="0" w:color="auto"/>
            </w:tcBorders>
            <w:vAlign w:val="center"/>
          </w:tcPr>
          <w:p w14:paraId="59CC091D" w14:textId="77777777" w:rsidR="00680704" w:rsidRPr="00400214" w:rsidRDefault="00680704" w:rsidP="0078222C">
            <w:pPr>
              <w:jc w:val="center"/>
              <w:rPr>
                <w:rFonts w:ascii="Times New Roman" w:hAnsi="Times New Roman" w:cs="Times New Roman"/>
              </w:rPr>
            </w:pPr>
            <w:r>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03867C2C" w14:textId="77777777" w:rsidR="00680704" w:rsidRDefault="00680704" w:rsidP="0078222C">
            <w:pPr>
              <w:spacing w:before="100" w:beforeAutospacing="1" w:after="100" w:afterAutospacing="1"/>
              <w:jc w:val="both"/>
              <w:rPr>
                <w:rFonts w:ascii="Times New Roman" w:hAnsi="Times New Roman" w:cs="Times New Roman"/>
              </w:rPr>
            </w:pPr>
          </w:p>
          <w:p w14:paraId="59566745" w14:textId="77777777" w:rsidR="00680704" w:rsidRPr="00EA1203" w:rsidRDefault="00680704" w:rsidP="0078222C">
            <w:pPr>
              <w:spacing w:before="100" w:beforeAutospacing="1" w:after="100" w:afterAutospacing="1"/>
              <w:jc w:val="both"/>
              <w:rPr>
                <w:rFonts w:ascii="Times New Roman" w:hAnsi="Times New Roman" w:cs="Times New Roman"/>
              </w:rPr>
            </w:pPr>
            <w:r>
              <w:rPr>
                <w:rFonts w:ascii="Times New Roman" w:hAnsi="Times New Roman" w:cs="Times New Roman"/>
              </w:rPr>
              <w:t>R$ 1.160.000,00</w:t>
            </w:r>
          </w:p>
        </w:tc>
      </w:tr>
      <w:tr w:rsidR="00680704" w:rsidRPr="00EA1203" w14:paraId="433CF1CF" w14:textId="77777777" w:rsidTr="009B070C">
        <w:trPr>
          <w:trHeight w:val="1262"/>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C449D74"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93BB0"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53B2E3" w14:textId="77777777" w:rsidR="00680704" w:rsidRPr="00EA1203" w:rsidRDefault="00680704" w:rsidP="0078222C">
            <w:pPr>
              <w:jc w:val="center"/>
              <w:rPr>
                <w:rFonts w:ascii="Times New Roman" w:hAnsi="Times New Roman" w:cs="Times New Roman"/>
              </w:rPr>
            </w:pPr>
            <w:r w:rsidRPr="00EA1203">
              <w:rPr>
                <w:rFonts w:ascii="Times New Roman" w:hAnsi="Times New Roman" w:cs="Times New Roman"/>
              </w:rPr>
              <w:t>UN</w:t>
            </w:r>
          </w:p>
        </w:tc>
        <w:tc>
          <w:tcPr>
            <w:tcW w:w="4657" w:type="dxa"/>
            <w:tcBorders>
              <w:top w:val="single" w:sz="4" w:space="0" w:color="auto"/>
              <w:left w:val="single" w:sz="4" w:space="0" w:color="auto"/>
              <w:bottom w:val="single" w:sz="4" w:space="0" w:color="auto"/>
              <w:right w:val="single" w:sz="4" w:space="0" w:color="auto"/>
            </w:tcBorders>
            <w:hideMark/>
          </w:tcPr>
          <w:p w14:paraId="0F02BA82" w14:textId="77777777" w:rsidR="00680704" w:rsidRPr="00EA1203" w:rsidRDefault="00680704" w:rsidP="0078222C">
            <w:pPr>
              <w:spacing w:before="100" w:beforeAutospacing="1" w:after="100" w:afterAutospacing="1"/>
              <w:jc w:val="both"/>
              <w:rPr>
                <w:rFonts w:ascii="Times New Roman" w:eastAsia="PMingLiU" w:hAnsi="Times New Roman" w:cs="Times New Roman"/>
              </w:rPr>
            </w:pPr>
            <w:r w:rsidRPr="00EA1203">
              <w:rPr>
                <w:rFonts w:ascii="Times New Roman" w:hAnsi="Times New Roman" w:cs="Times New Roman"/>
              </w:rPr>
              <w:t xml:space="preserve">Peças e acessórios originais/genuínos, de primeira linha e novas de </w:t>
            </w:r>
            <w:r w:rsidRPr="00EA1203">
              <w:rPr>
                <w:rFonts w:ascii="Times New Roman" w:hAnsi="Times New Roman" w:cs="Times New Roman"/>
                <w:b/>
              </w:rPr>
              <w:t>caminhões e ônibus</w:t>
            </w:r>
            <w:r w:rsidRPr="00EA1203">
              <w:rPr>
                <w:rFonts w:ascii="Times New Roman" w:hAnsi="Times New Roman" w:cs="Times New Roman"/>
              </w:rPr>
              <w:t xml:space="preserve"> constantes nas tabelas de orçamentação eletrônica </w:t>
            </w:r>
            <w:proofErr w:type="spellStart"/>
            <w:r w:rsidRPr="00EA1203">
              <w:rPr>
                <w:rFonts w:ascii="Times New Roman" w:hAnsi="Times New Roman" w:cs="Times New Roman"/>
              </w:rPr>
              <w:t>cilia</w:t>
            </w:r>
            <w:proofErr w:type="spellEnd"/>
            <w:r w:rsidRPr="00EA1203">
              <w:rPr>
                <w:rFonts w:ascii="Times New Roman" w:hAnsi="Times New Roman" w:cs="Times New Roman"/>
              </w:rPr>
              <w:t xml:space="preserve">, </w:t>
            </w:r>
            <w:proofErr w:type="spellStart"/>
            <w:r w:rsidRPr="00EA1203">
              <w:rPr>
                <w:rFonts w:ascii="Times New Roman" w:hAnsi="Times New Roman" w:cs="Times New Roman"/>
              </w:rPr>
              <w:t>audatex</w:t>
            </w:r>
            <w:proofErr w:type="spellEnd"/>
            <w:r w:rsidRPr="00EA1203">
              <w:rPr>
                <w:rFonts w:ascii="Times New Roman" w:hAnsi="Times New Roman" w:cs="Times New Roman"/>
              </w:rPr>
              <w:t xml:space="preserve"> ou outra similar de igual confiabilidade</w:t>
            </w:r>
            <w:r>
              <w:rPr>
                <w:rFonts w:ascii="Times New Roman" w:hAnsi="Times New Roman" w:cs="Times New Roman"/>
              </w:rPr>
              <w:t>.</w:t>
            </w:r>
          </w:p>
        </w:tc>
        <w:tc>
          <w:tcPr>
            <w:tcW w:w="1155" w:type="dxa"/>
            <w:tcBorders>
              <w:top w:val="single" w:sz="4" w:space="0" w:color="auto"/>
              <w:left w:val="single" w:sz="4" w:space="0" w:color="auto"/>
              <w:bottom w:val="single" w:sz="4" w:space="0" w:color="auto"/>
              <w:right w:val="single" w:sz="4" w:space="0" w:color="auto"/>
            </w:tcBorders>
            <w:vAlign w:val="center"/>
          </w:tcPr>
          <w:p w14:paraId="76B9D36E" w14:textId="77777777" w:rsidR="00680704" w:rsidRPr="00400214" w:rsidRDefault="00680704" w:rsidP="0078222C">
            <w:pPr>
              <w:jc w:val="center"/>
              <w:rPr>
                <w:rFonts w:ascii="Times New Roman" w:hAnsi="Times New Roman" w:cs="Times New Roman"/>
              </w:rPr>
            </w:pPr>
            <w:r>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51F12ABB" w14:textId="77777777" w:rsidR="00680704" w:rsidRDefault="00680704" w:rsidP="0078222C">
            <w:pPr>
              <w:spacing w:before="100" w:beforeAutospacing="1" w:after="100" w:afterAutospacing="1"/>
              <w:jc w:val="both"/>
              <w:rPr>
                <w:rFonts w:ascii="Times New Roman" w:hAnsi="Times New Roman" w:cs="Times New Roman"/>
              </w:rPr>
            </w:pPr>
          </w:p>
          <w:p w14:paraId="2C0126DF" w14:textId="77777777" w:rsidR="00680704" w:rsidRPr="00EA1203" w:rsidRDefault="00680704" w:rsidP="0078222C">
            <w:pPr>
              <w:spacing w:before="100" w:beforeAutospacing="1" w:after="100" w:afterAutospacing="1"/>
              <w:jc w:val="both"/>
              <w:rPr>
                <w:rFonts w:ascii="Times New Roman" w:hAnsi="Times New Roman" w:cs="Times New Roman"/>
              </w:rPr>
            </w:pPr>
            <w:r>
              <w:rPr>
                <w:rFonts w:ascii="Times New Roman" w:hAnsi="Times New Roman" w:cs="Times New Roman"/>
              </w:rPr>
              <w:t>R$ 1.857.000,00</w:t>
            </w:r>
          </w:p>
        </w:tc>
      </w:tr>
    </w:tbl>
    <w:p w14:paraId="1C18BD1F" w14:textId="77777777" w:rsidR="00680704" w:rsidRDefault="00680704" w:rsidP="00680704">
      <w:pPr>
        <w:spacing w:line="240" w:lineRule="auto"/>
        <w:jc w:val="both"/>
        <w:rPr>
          <w:rFonts w:ascii="Times New Roman" w:hAnsi="Times New Roman" w:cs="Times New Roman"/>
          <w:sz w:val="24"/>
          <w:szCs w:val="24"/>
        </w:rPr>
      </w:pPr>
    </w:p>
    <w:p w14:paraId="1554B87A" w14:textId="77777777" w:rsidR="00622A76" w:rsidRDefault="00FF63A3" w:rsidP="00622A76">
      <w:pPr>
        <w:spacing w:line="240" w:lineRule="auto"/>
        <w:ind w:firstLine="709"/>
        <w:jc w:val="both"/>
        <w:rPr>
          <w:rFonts w:ascii="Times New Roman" w:hAnsi="Times New Roman" w:cs="Times New Roman"/>
          <w:sz w:val="24"/>
          <w:szCs w:val="24"/>
        </w:rPr>
      </w:pPr>
      <w:r w:rsidRPr="00A5640E">
        <w:rPr>
          <w:rFonts w:ascii="Times New Roman" w:hAnsi="Times New Roman" w:cs="Times New Roman"/>
          <w:sz w:val="24"/>
          <w:szCs w:val="24"/>
        </w:rPr>
        <w:t xml:space="preserve">O licitante ___________________________, inscrito no CPF/CNPJ nº ______________, DECLARA, nos termos do </w:t>
      </w:r>
      <w:hyperlink r:id="rId221" w:anchor="art63%C2%A71" w:history="1">
        <w:r w:rsidRPr="00A5640E">
          <w:rPr>
            <w:rStyle w:val="Hyperlink"/>
            <w:rFonts w:ascii="Times New Roman" w:hAnsi="Times New Roman" w:cs="Times New Roman"/>
            <w:sz w:val="24"/>
            <w:szCs w:val="24"/>
          </w:rPr>
          <w:t>art. 63, § 1º, da Lei nº 14.133/2021</w:t>
        </w:r>
      </w:hyperlink>
      <w:r w:rsidRPr="00A5640E">
        <w:rPr>
          <w:rFonts w:ascii="Times New Roman" w:hAnsi="Times New Roman" w:cs="Times New Roman"/>
          <w:sz w:val="24"/>
          <w:szCs w:val="24"/>
        </w:rPr>
        <w:t xml:space="preserve">, que a proposta econômica compreende a integralidade dos custos para atendimento dos direitos trabalhistas assegurados na Constituição Federal, nas leis trabalhistas, nas normas </w:t>
      </w:r>
      <w:proofErr w:type="spellStart"/>
      <w:r w:rsidRPr="00A5640E">
        <w:rPr>
          <w:rFonts w:ascii="Times New Roman" w:hAnsi="Times New Roman" w:cs="Times New Roman"/>
          <w:sz w:val="24"/>
          <w:szCs w:val="24"/>
        </w:rPr>
        <w:t>infralegais</w:t>
      </w:r>
      <w:proofErr w:type="spellEnd"/>
      <w:r w:rsidRPr="00A5640E">
        <w:rPr>
          <w:rFonts w:ascii="Times New Roman" w:hAnsi="Times New Roman" w:cs="Times New Roman"/>
          <w:sz w:val="24"/>
          <w:szCs w:val="24"/>
        </w:rPr>
        <w:t>, nas convenções coletivas de trabalho e nos termos de ajustamento de conduta vigentes na data de entrega da proposta.</w:t>
      </w:r>
    </w:p>
    <w:p w14:paraId="4A138A80" w14:textId="1883DA27" w:rsidR="00FF63A3" w:rsidRPr="00A5640E" w:rsidRDefault="00FF63A3" w:rsidP="00622A76">
      <w:pPr>
        <w:spacing w:line="240" w:lineRule="auto"/>
        <w:ind w:firstLine="709"/>
        <w:jc w:val="both"/>
        <w:rPr>
          <w:rFonts w:ascii="Times New Roman" w:hAnsi="Times New Roman" w:cs="Times New Roman"/>
          <w:sz w:val="24"/>
          <w:szCs w:val="24"/>
        </w:rPr>
      </w:pPr>
      <w:r w:rsidRPr="00A5640E">
        <w:rPr>
          <w:rFonts w:ascii="Times New Roman" w:hAnsi="Times New Roman" w:cs="Times New Roman"/>
          <w:sz w:val="24"/>
          <w:szCs w:val="24"/>
        </w:rPr>
        <w:t xml:space="preserve">Por ser expressão da verdade, assumo inteira responsabilidade por esta declaração, sob pena do </w:t>
      </w:r>
      <w:hyperlink r:id="rId222" w:anchor="art299" w:history="1">
        <w:r w:rsidRPr="00A5640E">
          <w:rPr>
            <w:rStyle w:val="Hyperlink"/>
            <w:rFonts w:ascii="Times New Roman" w:hAnsi="Times New Roman" w:cs="Times New Roman"/>
            <w:sz w:val="24"/>
            <w:szCs w:val="24"/>
          </w:rPr>
          <w:t>art. 299 do Código Penal</w:t>
        </w:r>
      </w:hyperlink>
      <w:r w:rsidR="007C6388">
        <w:rPr>
          <w:rFonts w:ascii="Times New Roman" w:hAnsi="Times New Roman" w:cs="Times New Roman"/>
          <w:sz w:val="24"/>
          <w:szCs w:val="24"/>
        </w:rPr>
        <w:t>.</w:t>
      </w:r>
    </w:p>
    <w:p w14:paraId="44DB099F" w14:textId="1815DED6" w:rsidR="00FF63A3" w:rsidRPr="00A5640E" w:rsidRDefault="007C6388" w:rsidP="00622A76">
      <w:pPr>
        <w:spacing w:line="276" w:lineRule="auto"/>
        <w:rPr>
          <w:rFonts w:ascii="Times New Roman" w:hAnsi="Times New Roman" w:cs="Times New Roman"/>
          <w:sz w:val="24"/>
          <w:szCs w:val="24"/>
        </w:rPr>
      </w:pPr>
      <w:r>
        <w:rPr>
          <w:rFonts w:ascii="Times New Roman" w:hAnsi="Times New Roman" w:cs="Times New Roman"/>
          <w:sz w:val="24"/>
          <w:szCs w:val="24"/>
        </w:rPr>
        <w:t>(LOCAL), (DATA).</w:t>
      </w:r>
    </w:p>
    <w:p w14:paraId="220CE591" w14:textId="77777777" w:rsidR="00FF63A3" w:rsidRPr="00A5640E" w:rsidRDefault="00FF63A3" w:rsidP="00FF63A3">
      <w:pPr>
        <w:spacing w:line="276" w:lineRule="auto"/>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______________________________________</w:t>
      </w:r>
    </w:p>
    <w:p w14:paraId="79994849" w14:textId="703E366F" w:rsidR="00E80150" w:rsidRDefault="00FF63A3" w:rsidP="00622A76">
      <w:pPr>
        <w:spacing w:line="276" w:lineRule="auto"/>
        <w:jc w:val="center"/>
        <w:rPr>
          <w:rFonts w:ascii="Times New Roman" w:hAnsi="Times New Roman" w:cs="Times New Roman"/>
          <w:sz w:val="24"/>
          <w:szCs w:val="24"/>
        </w:rPr>
      </w:pPr>
      <w:r w:rsidRPr="00A5640E">
        <w:rPr>
          <w:rFonts w:ascii="Times New Roman" w:hAnsi="Times New Roman" w:cs="Times New Roman"/>
          <w:sz w:val="24"/>
          <w:szCs w:val="24"/>
        </w:rPr>
        <w:t>(LICITANTE – CNPJ/CPF)</w:t>
      </w:r>
    </w:p>
    <w:p w14:paraId="616BEB12" w14:textId="77777777" w:rsidR="00F832B7" w:rsidRPr="00622A76" w:rsidRDefault="00F832B7" w:rsidP="00385FBD">
      <w:pPr>
        <w:spacing w:line="276" w:lineRule="auto"/>
        <w:rPr>
          <w:rFonts w:ascii="Times New Roman" w:hAnsi="Times New Roman" w:cs="Times New Roman"/>
          <w:b/>
          <w:sz w:val="24"/>
          <w:szCs w:val="24"/>
        </w:rPr>
      </w:pPr>
    </w:p>
    <w:p w14:paraId="28E1CEF4" w14:textId="66484653" w:rsidR="002A5238" w:rsidRPr="00A5640E" w:rsidRDefault="00425B3F" w:rsidP="0058764F">
      <w:pPr>
        <w:pStyle w:val="Ttulo1"/>
        <w:shd w:val="clear" w:color="auto" w:fill="A5A5A5" w:themeFill="accent3"/>
        <w:jc w:val="center"/>
        <w:rPr>
          <w:rFonts w:ascii="Times New Roman" w:hAnsi="Times New Roman" w:cs="Times New Roman"/>
          <w:szCs w:val="24"/>
        </w:rPr>
      </w:pPr>
      <w:bookmarkStart w:id="92" w:name="_Toc133170928"/>
      <w:r>
        <w:rPr>
          <w:rFonts w:ascii="Times New Roman" w:hAnsi="Times New Roman" w:cs="Times New Roman"/>
          <w:szCs w:val="24"/>
        </w:rPr>
        <w:lastRenderedPageBreak/>
        <w:t>ANEXO VII</w:t>
      </w:r>
      <w:r w:rsidR="0058764F" w:rsidRPr="00A5640E">
        <w:rPr>
          <w:rFonts w:ascii="Times New Roman" w:hAnsi="Times New Roman" w:cs="Times New Roman"/>
          <w:szCs w:val="24"/>
        </w:rPr>
        <w:t>– ATA DE REGISTRO DE PREÇOS</w:t>
      </w:r>
      <w:bookmarkEnd w:id="92"/>
    </w:p>
    <w:p w14:paraId="79CD1CE3" w14:textId="77777777" w:rsidR="002A5238" w:rsidRPr="00A5640E" w:rsidRDefault="002A5238" w:rsidP="00E15824">
      <w:pPr>
        <w:spacing w:line="276" w:lineRule="auto"/>
        <w:jc w:val="center"/>
        <w:rPr>
          <w:rFonts w:ascii="Times New Roman" w:hAnsi="Times New Roman" w:cs="Times New Roman"/>
          <w:b/>
          <w:sz w:val="24"/>
          <w:szCs w:val="24"/>
        </w:rPr>
      </w:pPr>
    </w:p>
    <w:p w14:paraId="751D3EFA" w14:textId="77777777" w:rsidR="00791048" w:rsidRDefault="00791048" w:rsidP="00791048">
      <w:pPr>
        <w:rPr>
          <w:rFonts w:ascii="Times New Roman" w:hAnsi="Times New Roman" w:cs="Times New Roman"/>
          <w:b/>
          <w:sz w:val="24"/>
          <w:szCs w:val="24"/>
        </w:rPr>
      </w:pPr>
    </w:p>
    <w:p w14:paraId="7E05EDCF" w14:textId="567B5C8D" w:rsidR="00791048" w:rsidRPr="00A5640E" w:rsidRDefault="00791048" w:rsidP="00791048">
      <w:pPr>
        <w:spacing w:line="276" w:lineRule="auto"/>
        <w:jc w:val="center"/>
        <w:rPr>
          <w:rFonts w:ascii="Times New Roman" w:hAnsi="Times New Roman" w:cs="Times New Roman"/>
          <w:b/>
          <w:sz w:val="24"/>
          <w:szCs w:val="24"/>
        </w:rPr>
      </w:pPr>
      <w:r w:rsidRPr="00A5640E">
        <w:rPr>
          <w:rFonts w:ascii="Times New Roman" w:hAnsi="Times New Roman" w:cs="Times New Roman"/>
          <w:b/>
          <w:sz w:val="24"/>
          <w:szCs w:val="24"/>
        </w:rPr>
        <w:t xml:space="preserve">ATA DE REGISTRO DE PREÇOS Nº </w:t>
      </w:r>
      <w:r w:rsidR="00CC19EF" w:rsidRPr="00CC19EF">
        <w:rPr>
          <w:rFonts w:ascii="Times New Roman" w:hAnsi="Times New Roman" w:cs="Times New Roman"/>
          <w:b/>
          <w:sz w:val="24"/>
          <w:szCs w:val="24"/>
        </w:rPr>
        <w:t>000/2024</w:t>
      </w:r>
    </w:p>
    <w:p w14:paraId="4481297E" w14:textId="77777777" w:rsidR="00791048" w:rsidRPr="00A5640E" w:rsidRDefault="00791048" w:rsidP="00791048">
      <w:pPr>
        <w:spacing w:line="276" w:lineRule="auto"/>
        <w:jc w:val="both"/>
        <w:rPr>
          <w:rFonts w:ascii="Times New Roman" w:hAnsi="Times New Roman" w:cs="Times New Roman"/>
          <w:b/>
          <w:sz w:val="24"/>
          <w:szCs w:val="24"/>
        </w:rPr>
      </w:pPr>
    </w:p>
    <w:p w14:paraId="2A219407" w14:textId="69030174" w:rsidR="00791048" w:rsidRPr="00A5640E" w:rsidRDefault="00791048" w:rsidP="00791048">
      <w:pPr>
        <w:spacing w:line="276" w:lineRule="auto"/>
        <w:jc w:val="both"/>
        <w:rPr>
          <w:rFonts w:ascii="Times New Roman" w:hAnsi="Times New Roman" w:cs="Times New Roman"/>
          <w:sz w:val="24"/>
          <w:szCs w:val="24"/>
        </w:rPr>
      </w:pPr>
      <w:r w:rsidRPr="00A5640E">
        <w:rPr>
          <w:rFonts w:ascii="Times New Roman" w:hAnsi="Times New Roman" w:cs="Times New Roman"/>
          <w:sz w:val="24"/>
          <w:szCs w:val="24"/>
        </w:rPr>
        <w:t xml:space="preserve">O </w:t>
      </w:r>
      <w:r w:rsidRPr="00A5640E">
        <w:rPr>
          <w:rFonts w:ascii="Times New Roman" w:hAnsi="Times New Roman" w:cs="Times New Roman"/>
          <w:b/>
          <w:sz w:val="24"/>
          <w:szCs w:val="24"/>
        </w:rPr>
        <w:t xml:space="preserve">MUNICÍPIO DE </w:t>
      </w:r>
      <w:r w:rsidRPr="00A5640E">
        <w:rPr>
          <w:rFonts w:ascii="Times New Roman" w:hAnsi="Times New Roman" w:cs="Times New Roman"/>
          <w:b/>
          <w:color w:val="FF0000"/>
          <w:sz w:val="24"/>
          <w:szCs w:val="24"/>
        </w:rPr>
        <w:t>XXX</w:t>
      </w:r>
      <w:r w:rsidRPr="00A5640E">
        <w:rPr>
          <w:rFonts w:ascii="Times New Roman" w:hAnsi="Times New Roman" w:cs="Times New Roman"/>
          <w:sz w:val="24"/>
          <w:szCs w:val="24"/>
        </w:rPr>
        <w:t xml:space="preserve">, pessoa jurídica de direito público interno, inscrito no CNPJ nº </w:t>
      </w:r>
      <w:r w:rsidRPr="00A5640E">
        <w:rPr>
          <w:rFonts w:ascii="Times New Roman" w:hAnsi="Times New Roman" w:cs="Times New Roman"/>
          <w:color w:val="FF0000"/>
          <w:sz w:val="24"/>
          <w:szCs w:val="24"/>
        </w:rPr>
        <w:t>000</w:t>
      </w:r>
      <w:r w:rsidRPr="00A5640E">
        <w:rPr>
          <w:rFonts w:ascii="Times New Roman" w:hAnsi="Times New Roman" w:cs="Times New Roman"/>
          <w:sz w:val="24"/>
          <w:szCs w:val="24"/>
        </w:rPr>
        <w:t xml:space="preserve">, com sede em </w:t>
      </w:r>
      <w:r w:rsidRPr="00A5640E">
        <w:rPr>
          <w:rFonts w:ascii="Times New Roman" w:hAnsi="Times New Roman" w:cs="Times New Roman"/>
          <w:color w:val="FF0000"/>
          <w:sz w:val="24"/>
          <w:szCs w:val="24"/>
        </w:rPr>
        <w:t>XXX</w:t>
      </w:r>
      <w:r w:rsidRPr="00A5640E">
        <w:rPr>
          <w:rFonts w:ascii="Times New Roman" w:hAnsi="Times New Roman" w:cs="Times New Roman"/>
          <w:sz w:val="24"/>
          <w:szCs w:val="24"/>
        </w:rPr>
        <w:t xml:space="preserve">, doravante denominado </w:t>
      </w:r>
      <w:r w:rsidRPr="00A5640E">
        <w:rPr>
          <w:rFonts w:ascii="Times New Roman" w:hAnsi="Times New Roman" w:cs="Times New Roman"/>
          <w:b/>
          <w:sz w:val="24"/>
          <w:szCs w:val="24"/>
        </w:rPr>
        <w:t>CONTRATANTE</w:t>
      </w:r>
      <w:r w:rsidRPr="00A5640E">
        <w:rPr>
          <w:rFonts w:ascii="Times New Roman" w:hAnsi="Times New Roman" w:cs="Times New Roman"/>
          <w:sz w:val="24"/>
          <w:szCs w:val="24"/>
        </w:rPr>
        <w:t xml:space="preserve">, neste ato representado pelo Prefeito Municipal </w:t>
      </w:r>
      <w:r w:rsidRPr="00A5640E">
        <w:rPr>
          <w:rFonts w:ascii="Times New Roman" w:hAnsi="Times New Roman" w:cs="Times New Roman"/>
          <w:color w:val="FF0000"/>
          <w:sz w:val="24"/>
          <w:szCs w:val="24"/>
        </w:rPr>
        <w:t>XXX</w:t>
      </w:r>
      <w:r w:rsidRPr="00A5640E">
        <w:rPr>
          <w:rFonts w:ascii="Times New Roman" w:hAnsi="Times New Roman" w:cs="Times New Roman"/>
          <w:sz w:val="24"/>
          <w:szCs w:val="24"/>
        </w:rPr>
        <w:t xml:space="preserve">, e </w:t>
      </w:r>
      <w:r w:rsidRPr="00A5640E">
        <w:rPr>
          <w:rFonts w:ascii="Times New Roman" w:hAnsi="Times New Roman" w:cs="Times New Roman"/>
          <w:b/>
          <w:color w:val="FF0000"/>
          <w:sz w:val="24"/>
          <w:szCs w:val="24"/>
        </w:rPr>
        <w:t>XXX</w:t>
      </w:r>
      <w:r w:rsidRPr="00A5640E">
        <w:rPr>
          <w:rFonts w:ascii="Times New Roman" w:hAnsi="Times New Roman" w:cs="Times New Roman"/>
          <w:sz w:val="24"/>
          <w:szCs w:val="24"/>
        </w:rPr>
        <w:t xml:space="preserve">, com CNPJ/CPF nº </w:t>
      </w:r>
      <w:r w:rsidRPr="00A5640E">
        <w:rPr>
          <w:rFonts w:ascii="Times New Roman" w:hAnsi="Times New Roman" w:cs="Times New Roman"/>
          <w:color w:val="FF0000"/>
          <w:sz w:val="24"/>
          <w:szCs w:val="24"/>
        </w:rPr>
        <w:t>000</w:t>
      </w:r>
      <w:r w:rsidRPr="00A5640E">
        <w:rPr>
          <w:rFonts w:ascii="Times New Roman" w:hAnsi="Times New Roman" w:cs="Times New Roman"/>
          <w:sz w:val="24"/>
          <w:szCs w:val="24"/>
        </w:rPr>
        <w:t xml:space="preserve">, com endereço em </w:t>
      </w:r>
      <w:r w:rsidRPr="00A5640E">
        <w:rPr>
          <w:rFonts w:ascii="Times New Roman" w:hAnsi="Times New Roman" w:cs="Times New Roman"/>
          <w:color w:val="FF0000"/>
          <w:sz w:val="24"/>
          <w:szCs w:val="24"/>
        </w:rPr>
        <w:t>XXX</w:t>
      </w:r>
      <w:r w:rsidRPr="00A5640E">
        <w:rPr>
          <w:rFonts w:ascii="Times New Roman" w:hAnsi="Times New Roman" w:cs="Times New Roman"/>
          <w:sz w:val="24"/>
          <w:szCs w:val="24"/>
        </w:rPr>
        <w:t xml:space="preserve">, doravante denominada </w:t>
      </w:r>
      <w:r w:rsidRPr="00A5640E">
        <w:rPr>
          <w:rFonts w:ascii="Times New Roman" w:hAnsi="Times New Roman" w:cs="Times New Roman"/>
          <w:b/>
          <w:sz w:val="24"/>
          <w:szCs w:val="24"/>
        </w:rPr>
        <w:t>CONTRATADA</w:t>
      </w:r>
      <w:r w:rsidRPr="00A5640E">
        <w:rPr>
          <w:rFonts w:ascii="Times New Roman" w:hAnsi="Times New Roman" w:cs="Times New Roman"/>
          <w:sz w:val="24"/>
          <w:szCs w:val="24"/>
        </w:rPr>
        <w:t xml:space="preserve">, resolvem celebrar registrar os seguintes preços, em decorrência do Processo Licitatório nº </w:t>
      </w:r>
      <w:r w:rsidR="004E2997">
        <w:rPr>
          <w:rFonts w:ascii="Times New Roman" w:hAnsi="Times New Roman" w:cs="Times New Roman"/>
          <w:sz w:val="24"/>
          <w:szCs w:val="24"/>
        </w:rPr>
        <w:t>275/2024</w:t>
      </w:r>
      <w:r w:rsidRPr="006F5B29">
        <w:rPr>
          <w:rFonts w:ascii="Times New Roman" w:hAnsi="Times New Roman" w:cs="Times New Roman"/>
          <w:sz w:val="24"/>
          <w:szCs w:val="24"/>
        </w:rPr>
        <w:t xml:space="preserve">, </w:t>
      </w:r>
      <w:r w:rsidR="006F5B29">
        <w:rPr>
          <w:rFonts w:ascii="Times New Roman" w:hAnsi="Times New Roman" w:cs="Times New Roman"/>
          <w:sz w:val="24"/>
          <w:szCs w:val="24"/>
        </w:rPr>
        <w:t xml:space="preserve">Pregão </w:t>
      </w:r>
      <w:r w:rsidRPr="006F5B29">
        <w:rPr>
          <w:rFonts w:ascii="Times New Roman" w:hAnsi="Times New Roman" w:cs="Times New Roman"/>
          <w:sz w:val="24"/>
          <w:szCs w:val="24"/>
        </w:rPr>
        <w:t xml:space="preserve">nº </w:t>
      </w:r>
      <w:r w:rsidR="004E2997">
        <w:rPr>
          <w:rFonts w:ascii="Times New Roman" w:hAnsi="Times New Roman" w:cs="Times New Roman"/>
          <w:sz w:val="24"/>
          <w:szCs w:val="24"/>
        </w:rPr>
        <w:t>07/2024</w:t>
      </w:r>
      <w:r w:rsidRPr="00A5640E">
        <w:rPr>
          <w:rFonts w:ascii="Times New Roman" w:hAnsi="Times New Roman" w:cs="Times New Roman"/>
          <w:sz w:val="24"/>
          <w:szCs w:val="24"/>
        </w:rPr>
        <w:t xml:space="preserve">, homologado em </w:t>
      </w:r>
      <w:r w:rsidR="00F832B7">
        <w:rPr>
          <w:rFonts w:ascii="Times New Roman" w:hAnsi="Times New Roman" w:cs="Times New Roman"/>
          <w:color w:val="FF0000"/>
          <w:sz w:val="24"/>
          <w:szCs w:val="24"/>
        </w:rPr>
        <w:t>00/00/2024</w:t>
      </w:r>
      <w:r w:rsidRPr="00A5640E">
        <w:rPr>
          <w:rFonts w:ascii="Times New Roman" w:hAnsi="Times New Roman" w:cs="Times New Roman"/>
          <w:sz w:val="24"/>
          <w:szCs w:val="24"/>
        </w:rPr>
        <w:t>, e à luz da Lei nº 14.133/2021:</w:t>
      </w:r>
    </w:p>
    <w:p w14:paraId="65388E6F" w14:textId="77777777" w:rsidR="00791048" w:rsidRDefault="00791048" w:rsidP="00791048">
      <w:pPr>
        <w:rPr>
          <w:rFonts w:ascii="Times New Roman" w:hAnsi="Times New Roman" w:cs="Times New Roman"/>
          <w:b/>
          <w:sz w:val="24"/>
          <w:szCs w:val="24"/>
        </w:rPr>
      </w:pPr>
    </w:p>
    <w:p w14:paraId="45BD1383" w14:textId="77777777" w:rsidR="00791048" w:rsidRPr="00DE446C" w:rsidRDefault="00791048" w:rsidP="00791048">
      <w:pPr>
        <w:rPr>
          <w:rFonts w:ascii="Times New Roman" w:hAnsi="Times New Roman" w:cs="Times New Roman"/>
          <w:b/>
          <w:sz w:val="24"/>
          <w:szCs w:val="24"/>
        </w:rPr>
      </w:pPr>
      <w:r w:rsidRPr="00DE446C">
        <w:rPr>
          <w:rFonts w:ascii="Times New Roman" w:hAnsi="Times New Roman" w:cs="Times New Roman"/>
          <w:b/>
          <w:sz w:val="24"/>
          <w:szCs w:val="24"/>
        </w:rPr>
        <w:t xml:space="preserve">CLÁUSULA PRIMEIRA – DO OBJETO </w:t>
      </w:r>
    </w:p>
    <w:p w14:paraId="5E236EF2" w14:textId="2E4210F4" w:rsidR="004B1A30" w:rsidRPr="004B1A30" w:rsidRDefault="00791048"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F832B7">
        <w:rPr>
          <w:rFonts w:ascii="Times New Roman" w:hAnsi="Times New Roman" w:cs="Times New Roman"/>
          <w:sz w:val="24"/>
          <w:szCs w:val="24"/>
        </w:rPr>
        <w:t>A</w:t>
      </w:r>
      <w:r w:rsidR="004B1A30">
        <w:rPr>
          <w:rFonts w:ascii="Times New Roman" w:hAnsi="Times New Roman" w:cs="Times New Roman"/>
          <w:sz w:val="24"/>
          <w:szCs w:val="24"/>
        </w:rPr>
        <w:t xml:space="preserve"> presente ata tem como objeto </w:t>
      </w:r>
      <w:r w:rsidR="004B1A30" w:rsidRPr="00EF6DF6">
        <w:rPr>
          <w:rFonts w:ascii="Times New Roman" w:eastAsia="Times New Roman" w:hAnsi="Times New Roman" w:cs="Times New Roman"/>
          <w:b/>
          <w:sz w:val="24"/>
          <w:szCs w:val="24"/>
          <w:lang w:eastAsia="pt-BR"/>
        </w:rPr>
        <w:t xml:space="preserve">o registro de preços para futura e eventual aquisição de peças e acessórios originais/genuínos, para </w:t>
      </w:r>
      <w:r w:rsidR="004B1A30">
        <w:rPr>
          <w:rFonts w:ascii="Times New Roman" w:eastAsia="Times New Roman" w:hAnsi="Times New Roman" w:cs="Times New Roman"/>
          <w:b/>
          <w:sz w:val="24"/>
          <w:szCs w:val="24"/>
          <w:lang w:eastAsia="pt-BR"/>
        </w:rPr>
        <w:t xml:space="preserve">manutenção preventiva e corretiva de </w:t>
      </w:r>
      <w:r w:rsidR="004B1A30" w:rsidRPr="00EF6DF6">
        <w:rPr>
          <w:rFonts w:ascii="Times New Roman" w:eastAsia="Times New Roman" w:hAnsi="Times New Roman" w:cs="Times New Roman"/>
          <w:b/>
          <w:sz w:val="24"/>
          <w:szCs w:val="24"/>
          <w:lang w:eastAsia="pt-BR"/>
        </w:rPr>
        <w:t>veículos leves passeio/utilitário, ambulância, van, micro-ônibus, ônibus e caminhões</w:t>
      </w:r>
      <w:r w:rsidR="004B1A30">
        <w:rPr>
          <w:rFonts w:ascii="Times New Roman" w:eastAsia="Times New Roman" w:hAnsi="Times New Roman" w:cs="Times New Roman"/>
          <w:b/>
          <w:sz w:val="24"/>
          <w:szCs w:val="24"/>
          <w:lang w:eastAsia="pt-BR"/>
        </w:rPr>
        <w:t>, pertencentes a</w:t>
      </w:r>
      <w:r w:rsidR="004B1A30" w:rsidRPr="00EF6DF6">
        <w:rPr>
          <w:rFonts w:ascii="Times New Roman" w:eastAsia="Times New Roman" w:hAnsi="Times New Roman" w:cs="Times New Roman"/>
          <w:b/>
          <w:sz w:val="24"/>
          <w:szCs w:val="24"/>
          <w:lang w:eastAsia="pt-BR"/>
        </w:rPr>
        <w:t xml:space="preserve"> frota do município de Campo </w:t>
      </w:r>
      <w:proofErr w:type="spellStart"/>
      <w:r w:rsidR="004B1A30" w:rsidRPr="00EF6DF6">
        <w:rPr>
          <w:rFonts w:ascii="Times New Roman" w:eastAsia="Times New Roman" w:hAnsi="Times New Roman" w:cs="Times New Roman"/>
          <w:b/>
          <w:sz w:val="24"/>
          <w:szCs w:val="24"/>
          <w:lang w:eastAsia="pt-BR"/>
        </w:rPr>
        <w:t>Erê</w:t>
      </w:r>
      <w:proofErr w:type="spellEnd"/>
      <w:r w:rsidR="004B1A30" w:rsidRPr="00EF6DF6">
        <w:rPr>
          <w:rFonts w:ascii="Times New Roman" w:eastAsia="Times New Roman" w:hAnsi="Times New Roman" w:cs="Times New Roman"/>
          <w:b/>
          <w:sz w:val="24"/>
          <w:szCs w:val="24"/>
          <w:lang w:eastAsia="pt-BR"/>
        </w:rPr>
        <w:t xml:space="preserve">-SC, </w:t>
      </w:r>
      <w:r w:rsidR="004B1A30">
        <w:rPr>
          <w:rFonts w:ascii="Times New Roman" w:eastAsia="Times New Roman" w:hAnsi="Times New Roman" w:cs="Times New Roman"/>
          <w:b/>
          <w:sz w:val="24"/>
          <w:szCs w:val="24"/>
          <w:lang w:eastAsia="pt-BR"/>
        </w:rPr>
        <w:t xml:space="preserve">com base nos preços disponíveis nas tabelas de orçamentação eletrônica </w:t>
      </w:r>
      <w:proofErr w:type="spellStart"/>
      <w:r w:rsidR="004B1A30">
        <w:rPr>
          <w:rFonts w:ascii="Times New Roman" w:eastAsia="Times New Roman" w:hAnsi="Times New Roman" w:cs="Times New Roman"/>
          <w:b/>
          <w:sz w:val="24"/>
          <w:szCs w:val="24"/>
          <w:lang w:eastAsia="pt-BR"/>
        </w:rPr>
        <w:t>Cilia</w:t>
      </w:r>
      <w:proofErr w:type="spellEnd"/>
      <w:r w:rsidR="004B1A30">
        <w:rPr>
          <w:rFonts w:ascii="Times New Roman" w:eastAsia="Times New Roman" w:hAnsi="Times New Roman" w:cs="Times New Roman"/>
          <w:b/>
          <w:sz w:val="24"/>
          <w:szCs w:val="24"/>
          <w:lang w:eastAsia="pt-BR"/>
        </w:rPr>
        <w:t xml:space="preserve">, </w:t>
      </w:r>
      <w:proofErr w:type="spellStart"/>
      <w:r w:rsidR="004B1A30">
        <w:rPr>
          <w:rFonts w:ascii="Times New Roman" w:eastAsia="Times New Roman" w:hAnsi="Times New Roman" w:cs="Times New Roman"/>
          <w:b/>
          <w:sz w:val="24"/>
          <w:szCs w:val="24"/>
          <w:lang w:eastAsia="pt-BR"/>
        </w:rPr>
        <w:t>Audatex</w:t>
      </w:r>
      <w:proofErr w:type="spellEnd"/>
      <w:r w:rsidR="004B1A30">
        <w:rPr>
          <w:rFonts w:ascii="Times New Roman" w:eastAsia="Times New Roman" w:hAnsi="Times New Roman" w:cs="Times New Roman"/>
          <w:b/>
          <w:sz w:val="24"/>
          <w:szCs w:val="24"/>
          <w:lang w:eastAsia="pt-BR"/>
        </w:rPr>
        <w:t xml:space="preserve"> ou similar, </w:t>
      </w:r>
      <w:r w:rsidR="004B1A30" w:rsidRPr="00EF6DF6">
        <w:rPr>
          <w:rFonts w:ascii="Times New Roman" w:eastAsia="Times New Roman" w:hAnsi="Times New Roman" w:cs="Times New Roman"/>
          <w:b/>
          <w:sz w:val="24"/>
          <w:szCs w:val="24"/>
          <w:lang w:eastAsia="pt-BR"/>
        </w:rPr>
        <w:t>para atender as demandas de todas as secretarias e órgãos da administração municipal, conforme especificado neste edital.</w:t>
      </w:r>
    </w:p>
    <w:p w14:paraId="434B2D27" w14:textId="33FC34C3" w:rsidR="004B1A30" w:rsidRPr="004B1A30" w:rsidRDefault="004B1A30" w:rsidP="004B1A30">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t>As despesas com a aquisição/assinatura do software de orçamentação eletrônica correrão p</w:t>
      </w:r>
      <w:r>
        <w:rPr>
          <w:rFonts w:ascii="Times New Roman" w:eastAsia="Times New Roman" w:hAnsi="Times New Roman" w:cs="Times New Roman"/>
          <w:sz w:val="24"/>
          <w:szCs w:val="24"/>
          <w:lang w:eastAsia="pt-BR"/>
        </w:rPr>
        <w:t>or conta da contratada.</w:t>
      </w:r>
    </w:p>
    <w:p w14:paraId="3609D830" w14:textId="519E5E5F" w:rsidR="00331731" w:rsidRPr="004B1A30"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4B1A30">
        <w:rPr>
          <w:rFonts w:ascii="Times New Roman" w:eastAsia="Times New Roman" w:hAnsi="Times New Roman" w:cs="Times New Roman"/>
          <w:sz w:val="24"/>
          <w:szCs w:val="24"/>
          <w:lang w:eastAsia="pt-BR"/>
        </w:rPr>
        <w:t>A contratada deverá fornecer ao Município dados para acesso ao software de orçamentação eletrônica utilizado, para fins de conferência dos preços das peças e a aplicação do percentual de desconto registrado em ata.</w:t>
      </w:r>
    </w:p>
    <w:p w14:paraId="5457F152" w14:textId="6D80F6AD"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t xml:space="preserve">Todas as despesas relacionadas com a aquisição e entrega dos itens correrão por conta da </w:t>
      </w:r>
      <w:r>
        <w:rPr>
          <w:rFonts w:ascii="Times New Roman" w:eastAsia="Times New Roman" w:hAnsi="Times New Roman" w:cs="Times New Roman"/>
          <w:sz w:val="24"/>
          <w:szCs w:val="24"/>
          <w:lang w:eastAsia="pt-BR"/>
        </w:rPr>
        <w:t>contratada</w:t>
      </w:r>
      <w:r w:rsidRPr="00331731">
        <w:rPr>
          <w:rFonts w:ascii="Times New Roman" w:eastAsia="Times New Roman" w:hAnsi="Times New Roman" w:cs="Times New Roman"/>
          <w:sz w:val="24"/>
          <w:szCs w:val="24"/>
          <w:lang w:eastAsia="pt-BR"/>
        </w:rPr>
        <w:t>.</w:t>
      </w:r>
    </w:p>
    <w:p w14:paraId="1B990B71" w14:textId="7A2DE46D"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t>As peças</w:t>
      </w:r>
      <w:r w:rsidR="004B1A30">
        <w:rPr>
          <w:rFonts w:ascii="Times New Roman" w:eastAsia="Times New Roman" w:hAnsi="Times New Roman" w:cs="Times New Roman"/>
          <w:sz w:val="24"/>
          <w:szCs w:val="24"/>
          <w:lang w:eastAsia="pt-BR"/>
        </w:rPr>
        <w:t xml:space="preserve"> deverão ser entregues no Municí</w:t>
      </w:r>
      <w:r w:rsidRPr="00331731">
        <w:rPr>
          <w:rFonts w:ascii="Times New Roman" w:eastAsia="Times New Roman" w:hAnsi="Times New Roman" w:cs="Times New Roman"/>
          <w:sz w:val="24"/>
          <w:szCs w:val="24"/>
          <w:lang w:eastAsia="pt-BR"/>
        </w:rPr>
        <w:t xml:space="preserve">pio de Campo </w:t>
      </w:r>
      <w:proofErr w:type="spellStart"/>
      <w:r w:rsidRPr="00331731">
        <w:rPr>
          <w:rFonts w:ascii="Times New Roman" w:eastAsia="Times New Roman" w:hAnsi="Times New Roman" w:cs="Times New Roman"/>
          <w:sz w:val="24"/>
          <w:szCs w:val="24"/>
          <w:lang w:eastAsia="pt-BR"/>
        </w:rPr>
        <w:t>Erê</w:t>
      </w:r>
      <w:proofErr w:type="spellEnd"/>
      <w:r w:rsidRPr="00331731">
        <w:rPr>
          <w:rFonts w:ascii="Times New Roman" w:eastAsia="Times New Roman" w:hAnsi="Times New Roman" w:cs="Times New Roman"/>
          <w:sz w:val="24"/>
          <w:szCs w:val="24"/>
          <w:lang w:eastAsia="pt-BR"/>
        </w:rPr>
        <w:t xml:space="preserve">, em local </w:t>
      </w:r>
      <w:r w:rsidR="004B1A30">
        <w:rPr>
          <w:rFonts w:ascii="Times New Roman" w:eastAsia="Times New Roman" w:hAnsi="Times New Roman" w:cs="Times New Roman"/>
          <w:sz w:val="24"/>
          <w:szCs w:val="24"/>
          <w:lang w:eastAsia="pt-BR"/>
        </w:rPr>
        <w:t>indicado pela secretaria solicitante</w:t>
      </w:r>
      <w:r w:rsidRPr="00331731">
        <w:rPr>
          <w:rFonts w:ascii="Times New Roman" w:eastAsia="Times New Roman" w:hAnsi="Times New Roman" w:cs="Times New Roman"/>
          <w:sz w:val="24"/>
          <w:szCs w:val="24"/>
          <w:lang w:eastAsia="pt-BR"/>
        </w:rPr>
        <w:t xml:space="preserve">, em até </w:t>
      </w:r>
      <w:r w:rsidRPr="00331731">
        <w:rPr>
          <w:rFonts w:ascii="Times New Roman" w:eastAsia="Times New Roman" w:hAnsi="Times New Roman" w:cs="Times New Roman"/>
          <w:sz w:val="24"/>
          <w:szCs w:val="24"/>
          <w:u w:val="single"/>
          <w:lang w:eastAsia="pt-BR"/>
        </w:rPr>
        <w:t>48 (quarenta e oito) horas</w:t>
      </w:r>
      <w:r w:rsidRPr="00331731">
        <w:rPr>
          <w:rFonts w:ascii="Times New Roman" w:eastAsia="Times New Roman" w:hAnsi="Times New Roman" w:cs="Times New Roman"/>
          <w:sz w:val="24"/>
          <w:szCs w:val="24"/>
          <w:lang w:eastAsia="pt-BR"/>
        </w:rPr>
        <w:t xml:space="preserve"> após a </w:t>
      </w:r>
      <w:r w:rsidR="003E07E6">
        <w:rPr>
          <w:rFonts w:ascii="Times New Roman" w:eastAsia="Times New Roman" w:hAnsi="Times New Roman" w:cs="Times New Roman"/>
          <w:sz w:val="24"/>
          <w:szCs w:val="24"/>
          <w:lang w:eastAsia="pt-BR"/>
        </w:rPr>
        <w:t>solicitação</w:t>
      </w:r>
      <w:r w:rsidRPr="00331731">
        <w:rPr>
          <w:rFonts w:ascii="Times New Roman" w:eastAsia="Times New Roman" w:hAnsi="Times New Roman" w:cs="Times New Roman"/>
          <w:sz w:val="24"/>
          <w:szCs w:val="24"/>
          <w:lang w:eastAsia="pt-BR"/>
        </w:rPr>
        <w:t xml:space="preserve"> através de ordem de compra.  </w:t>
      </w:r>
    </w:p>
    <w:p w14:paraId="3E76A770" w14:textId="4616EFCE"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t xml:space="preserve">Ficará sob total responsabilidade da empresa </w:t>
      </w:r>
      <w:r>
        <w:rPr>
          <w:rFonts w:ascii="Times New Roman" w:eastAsia="Times New Roman" w:hAnsi="Times New Roman" w:cs="Times New Roman"/>
          <w:sz w:val="24"/>
          <w:szCs w:val="24"/>
          <w:lang w:eastAsia="pt-BR"/>
        </w:rPr>
        <w:t>contratada</w:t>
      </w:r>
      <w:r w:rsidRPr="00331731">
        <w:rPr>
          <w:rFonts w:ascii="Times New Roman" w:eastAsia="Times New Roman" w:hAnsi="Times New Roman" w:cs="Times New Roman"/>
          <w:sz w:val="24"/>
          <w:szCs w:val="24"/>
          <w:lang w:eastAsia="pt-BR"/>
        </w:rPr>
        <w:t>, realizar o transporte adequado e manter em perfeitas condições de armazenamento os itens a serem entregues, garantindo a sua total eficiência e qualidade.</w:t>
      </w:r>
    </w:p>
    <w:p w14:paraId="2B90899D" w14:textId="77777777"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lastRenderedPageBreak/>
        <w:t>Os itens a serem entregues deverão ser novos e atender eficazmente às finalidades que deles naturalmente se esperam.</w:t>
      </w:r>
    </w:p>
    <w:p w14:paraId="5F0D2FC1" w14:textId="77777777"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bCs/>
          <w:sz w:val="24"/>
          <w:szCs w:val="24"/>
          <w:lang w:eastAsia="pt-BR"/>
        </w:rPr>
        <w:t>Serão recusados os itens imprestáveis ou defeituosos que não atendam as especificações e/ou não estejam adequados para uso.</w:t>
      </w:r>
    </w:p>
    <w:p w14:paraId="0CD65EB2" w14:textId="77777777"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t xml:space="preserve">A garantia dos itens deverá ser de no mínimo </w:t>
      </w:r>
      <w:r w:rsidRPr="00331731">
        <w:rPr>
          <w:rFonts w:ascii="Times New Roman" w:eastAsia="Times New Roman" w:hAnsi="Times New Roman" w:cs="Times New Roman"/>
          <w:b/>
          <w:sz w:val="24"/>
          <w:szCs w:val="24"/>
          <w:lang w:eastAsia="pt-BR"/>
        </w:rPr>
        <w:t>03 (três) meses</w:t>
      </w:r>
      <w:r w:rsidRPr="00331731">
        <w:rPr>
          <w:rFonts w:ascii="Times New Roman" w:eastAsia="Times New Roman" w:hAnsi="Times New Roman" w:cs="Times New Roman"/>
          <w:sz w:val="24"/>
          <w:szCs w:val="24"/>
          <w:lang w:eastAsia="pt-BR"/>
        </w:rPr>
        <w:t xml:space="preserve"> referente a defeitos de fabricação, contados a partir da emissão da Nota Fiscal e recebimento definitivo.</w:t>
      </w:r>
    </w:p>
    <w:p w14:paraId="49376334" w14:textId="32E1F996" w:rsidR="00331731" w:rsidRPr="00331731" w:rsidRDefault="00331731" w:rsidP="0033173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bCs/>
          <w:sz w:val="24"/>
          <w:szCs w:val="24"/>
          <w:lang w:eastAsia="pt-BR"/>
        </w:rPr>
        <w:t xml:space="preserve">A empresa </w:t>
      </w:r>
      <w:r>
        <w:rPr>
          <w:rFonts w:ascii="Times New Roman" w:eastAsia="Times New Roman" w:hAnsi="Times New Roman" w:cs="Times New Roman"/>
          <w:bCs/>
          <w:sz w:val="24"/>
          <w:szCs w:val="24"/>
          <w:lang w:eastAsia="pt-BR"/>
        </w:rPr>
        <w:t>contratada</w:t>
      </w:r>
      <w:r w:rsidRPr="00331731">
        <w:rPr>
          <w:rFonts w:ascii="Times New Roman" w:eastAsia="Times New Roman" w:hAnsi="Times New Roman" w:cs="Times New Roman"/>
          <w:bCs/>
          <w:sz w:val="24"/>
          <w:szCs w:val="24"/>
          <w:lang w:eastAsia="pt-BR"/>
        </w:rPr>
        <w:t xml:space="preserve"> deverá responder pelos vícios, defeitos ou danos causados a terceiros/Município referente à aquisição e entrega</w:t>
      </w:r>
      <w:r w:rsidRPr="00331731">
        <w:rPr>
          <w:rFonts w:ascii="Times New Roman" w:eastAsia="Times New Roman" w:hAnsi="Times New Roman" w:cs="Times New Roman"/>
          <w:color w:val="000000"/>
          <w:sz w:val="24"/>
          <w:szCs w:val="24"/>
          <w:lang w:eastAsia="pt-BR"/>
        </w:rPr>
        <w:t xml:space="preserve"> dos itens</w:t>
      </w:r>
      <w:r w:rsidRPr="00331731">
        <w:rPr>
          <w:rFonts w:ascii="Times New Roman" w:eastAsia="Times New Roman" w:hAnsi="Times New Roman" w:cs="Times New Roman"/>
          <w:bCs/>
          <w:sz w:val="24"/>
          <w:szCs w:val="24"/>
          <w:lang w:eastAsia="pt-BR"/>
        </w:rPr>
        <w:t>, assumindo os gastos e despesas que se fizerem necessários para adimplemento das obrigações e providenciar a imediata correção das deficiências, falhas ou irregularidades apontadas pela solicitante.</w:t>
      </w:r>
    </w:p>
    <w:p w14:paraId="7CD46C81" w14:textId="36AF5140" w:rsidR="00331731" w:rsidRPr="005766C1" w:rsidRDefault="00331731" w:rsidP="005766C1">
      <w:pPr>
        <w:pStyle w:val="PargrafodaLista"/>
        <w:numPr>
          <w:ilvl w:val="1"/>
          <w:numId w:val="61"/>
        </w:numPr>
        <w:spacing w:after="0" w:line="360" w:lineRule="auto"/>
        <w:ind w:left="0" w:firstLine="709"/>
        <w:jc w:val="both"/>
        <w:rPr>
          <w:rFonts w:ascii="Times New Roman" w:hAnsi="Times New Roman" w:cs="Times New Roman"/>
          <w:color w:val="FF0000"/>
          <w:sz w:val="24"/>
          <w:szCs w:val="24"/>
        </w:rPr>
      </w:pPr>
      <w:r w:rsidRPr="00331731">
        <w:rPr>
          <w:rFonts w:ascii="Times New Roman" w:eastAsia="Times New Roman" w:hAnsi="Times New Roman" w:cs="Times New Roman"/>
          <w:sz w:val="24"/>
          <w:szCs w:val="24"/>
          <w:lang w:eastAsia="pt-BR"/>
        </w:rPr>
        <w:t xml:space="preserve">A empresa </w:t>
      </w:r>
      <w:r>
        <w:rPr>
          <w:rFonts w:ascii="Times New Roman" w:eastAsia="Times New Roman" w:hAnsi="Times New Roman" w:cs="Times New Roman"/>
          <w:sz w:val="24"/>
          <w:szCs w:val="24"/>
          <w:lang w:eastAsia="pt-BR"/>
        </w:rPr>
        <w:t>contrat</w:t>
      </w:r>
      <w:r w:rsidR="004B1A30">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da</w:t>
      </w:r>
      <w:r w:rsidRPr="00331731">
        <w:rPr>
          <w:rFonts w:ascii="Times New Roman" w:eastAsia="Times New Roman" w:hAnsi="Times New Roman" w:cs="Times New Roman"/>
          <w:sz w:val="24"/>
          <w:szCs w:val="24"/>
          <w:lang w:eastAsia="pt-BR"/>
        </w:rPr>
        <w:t xml:space="preserve"> deverá substituir às suas expensas, no prazo de até 02 (dois) dias úteis, após o recebimento da notificação expedida pela área requisitante, </w:t>
      </w:r>
      <w:proofErr w:type="gramStart"/>
      <w:r w:rsidRPr="00331731">
        <w:rPr>
          <w:rFonts w:ascii="Times New Roman" w:eastAsia="Times New Roman" w:hAnsi="Times New Roman" w:cs="Times New Roman"/>
          <w:sz w:val="24"/>
          <w:szCs w:val="24"/>
          <w:lang w:eastAsia="pt-BR"/>
        </w:rPr>
        <w:t>o(</w:t>
      </w:r>
      <w:proofErr w:type="gramEnd"/>
      <w:r w:rsidRPr="00331731">
        <w:rPr>
          <w:rFonts w:ascii="Times New Roman" w:eastAsia="Times New Roman" w:hAnsi="Times New Roman" w:cs="Times New Roman"/>
          <w:sz w:val="24"/>
          <w:szCs w:val="24"/>
          <w:lang w:eastAsia="pt-BR"/>
        </w:rPr>
        <w:t>s) item(s), caso se constate defeitos de fabricação, ou qualquer anormalidade que esteja em desacordo com as especificações deste Edital, dentre outros.</w:t>
      </w:r>
    </w:p>
    <w:p w14:paraId="5126D421" w14:textId="77777777" w:rsidR="003B7BD5" w:rsidRPr="0056028D" w:rsidRDefault="003B7BD5" w:rsidP="0056028D">
      <w:pPr>
        <w:spacing w:after="0" w:line="360" w:lineRule="auto"/>
        <w:jc w:val="both"/>
        <w:rPr>
          <w:rFonts w:ascii="Times New Roman" w:hAnsi="Times New Roman" w:cs="Times New Roman"/>
          <w:sz w:val="24"/>
          <w:szCs w:val="24"/>
        </w:rPr>
      </w:pPr>
    </w:p>
    <w:p w14:paraId="150B0A13" w14:textId="77777777" w:rsidR="00791048" w:rsidRPr="00DE446C" w:rsidRDefault="00791048" w:rsidP="00791048">
      <w:pPr>
        <w:rPr>
          <w:rFonts w:ascii="Times New Roman" w:hAnsi="Times New Roman" w:cs="Times New Roman"/>
          <w:b/>
          <w:sz w:val="24"/>
          <w:szCs w:val="24"/>
        </w:rPr>
      </w:pPr>
      <w:r w:rsidRPr="00DE446C">
        <w:rPr>
          <w:rFonts w:ascii="Times New Roman" w:hAnsi="Times New Roman" w:cs="Times New Roman"/>
          <w:sz w:val="24"/>
          <w:szCs w:val="24"/>
        </w:rPr>
        <w:t xml:space="preserve"> </w:t>
      </w:r>
      <w:r w:rsidRPr="00DE446C">
        <w:rPr>
          <w:rFonts w:ascii="Times New Roman" w:hAnsi="Times New Roman" w:cs="Times New Roman"/>
          <w:b/>
          <w:sz w:val="24"/>
          <w:szCs w:val="24"/>
        </w:rPr>
        <w:t xml:space="preserve">CLÁUSULA SEGUNDA – DO PREÇO </w:t>
      </w:r>
    </w:p>
    <w:p w14:paraId="638E3917"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2.1. As partes resolvem registrar preços dos seguintes itens e quantitativos abaixo especificados:</w:t>
      </w:r>
    </w:p>
    <w:p w14:paraId="1F5BB00F" w14:textId="77777777" w:rsidR="00354D78" w:rsidRDefault="00354D78" w:rsidP="001B4A1A">
      <w:pPr>
        <w:spacing w:after="0" w:line="36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6"/>
        <w:gridCol w:w="850"/>
        <w:gridCol w:w="709"/>
        <w:gridCol w:w="4657"/>
        <w:gridCol w:w="1155"/>
        <w:gridCol w:w="1701"/>
      </w:tblGrid>
      <w:tr w:rsidR="00B475DF" w:rsidRPr="00EA1203" w14:paraId="35A47A46" w14:textId="77777777" w:rsidTr="00B53FF4">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7910E88" w14:textId="77777777" w:rsidR="00B475DF" w:rsidRPr="00EA1203" w:rsidRDefault="00B475DF" w:rsidP="00B53FF4">
            <w:pPr>
              <w:jc w:val="center"/>
              <w:rPr>
                <w:rFonts w:ascii="Times New Roman" w:hAnsi="Times New Roman" w:cs="Times New Roman"/>
                <w:b/>
                <w:bCs/>
              </w:rPr>
            </w:pPr>
            <w:r>
              <w:rPr>
                <w:rFonts w:ascii="Times New Roman" w:hAnsi="Times New Roman" w:cs="Times New Roman"/>
                <w:b/>
                <w:bCs/>
              </w:rPr>
              <w:t>Tabela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72EDA" w14:textId="77777777" w:rsidR="00B475DF" w:rsidRPr="00EA1203" w:rsidRDefault="00B475DF" w:rsidP="00B53FF4">
            <w:pPr>
              <w:jc w:val="center"/>
              <w:rPr>
                <w:rFonts w:ascii="Times New Roman" w:hAnsi="Times New Roman" w:cs="Times New Roman"/>
                <w:b/>
                <w:bCs/>
              </w:rPr>
            </w:pPr>
            <w:r>
              <w:rPr>
                <w:rFonts w:ascii="Times New Roman" w:hAnsi="Times New Roman" w:cs="Times New Roman"/>
                <w:b/>
                <w:bCs/>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FD4AEB" w14:textId="77777777" w:rsidR="00B475DF" w:rsidRPr="00EA1203" w:rsidRDefault="00B475DF" w:rsidP="00B53FF4">
            <w:pPr>
              <w:jc w:val="center"/>
              <w:rPr>
                <w:rFonts w:ascii="Times New Roman" w:hAnsi="Times New Roman" w:cs="Times New Roman"/>
                <w:b/>
                <w:bCs/>
              </w:rPr>
            </w:pPr>
            <w:r w:rsidRPr="00EA1203">
              <w:rPr>
                <w:rFonts w:ascii="Times New Roman" w:hAnsi="Times New Roman" w:cs="Times New Roman"/>
                <w:b/>
                <w:bCs/>
              </w:rPr>
              <w:t>Unid.</w:t>
            </w:r>
          </w:p>
        </w:tc>
        <w:tc>
          <w:tcPr>
            <w:tcW w:w="4657" w:type="dxa"/>
            <w:tcBorders>
              <w:top w:val="single" w:sz="4" w:space="0" w:color="auto"/>
              <w:left w:val="single" w:sz="4" w:space="0" w:color="auto"/>
              <w:bottom w:val="single" w:sz="4" w:space="0" w:color="auto"/>
              <w:right w:val="single" w:sz="4" w:space="0" w:color="auto"/>
            </w:tcBorders>
            <w:vAlign w:val="center"/>
            <w:hideMark/>
          </w:tcPr>
          <w:p w14:paraId="652FFE86" w14:textId="77777777" w:rsidR="00B475DF" w:rsidRPr="00EA1203" w:rsidRDefault="00B475DF" w:rsidP="00B53FF4">
            <w:pPr>
              <w:jc w:val="center"/>
              <w:rPr>
                <w:rFonts w:ascii="Times New Roman" w:hAnsi="Times New Roman" w:cs="Times New Roman"/>
                <w:b/>
                <w:bCs/>
              </w:rPr>
            </w:pPr>
            <w:r w:rsidRPr="00EA1203">
              <w:rPr>
                <w:rFonts w:ascii="Times New Roman" w:hAnsi="Times New Roman" w:cs="Times New Roman"/>
                <w:b/>
                <w:bCs/>
              </w:rPr>
              <w:t>Especificação</w:t>
            </w:r>
          </w:p>
        </w:tc>
        <w:tc>
          <w:tcPr>
            <w:tcW w:w="1155" w:type="dxa"/>
            <w:tcBorders>
              <w:top w:val="single" w:sz="4" w:space="0" w:color="auto"/>
              <w:left w:val="single" w:sz="4" w:space="0" w:color="auto"/>
              <w:bottom w:val="single" w:sz="4" w:space="0" w:color="auto"/>
              <w:right w:val="single" w:sz="4" w:space="0" w:color="auto"/>
            </w:tcBorders>
            <w:vAlign w:val="center"/>
          </w:tcPr>
          <w:p w14:paraId="7D443CC2" w14:textId="77777777" w:rsidR="00B475DF" w:rsidRPr="00EA1203" w:rsidRDefault="00B475DF" w:rsidP="00B53FF4">
            <w:pPr>
              <w:jc w:val="center"/>
              <w:rPr>
                <w:rFonts w:ascii="Times New Roman" w:hAnsi="Times New Roman" w:cs="Times New Roman"/>
                <w:b/>
                <w:bCs/>
              </w:rPr>
            </w:pPr>
            <w:r w:rsidRPr="00EA1203">
              <w:rPr>
                <w:rFonts w:ascii="Times New Roman" w:hAnsi="Times New Roman" w:cs="Times New Roman"/>
                <w:b/>
                <w:bCs/>
              </w:rPr>
              <w:t>Percentual Mínimo de Desconto</w:t>
            </w:r>
          </w:p>
        </w:tc>
        <w:tc>
          <w:tcPr>
            <w:tcW w:w="1701" w:type="dxa"/>
            <w:tcBorders>
              <w:top w:val="single" w:sz="4" w:space="0" w:color="auto"/>
              <w:left w:val="single" w:sz="4" w:space="0" w:color="auto"/>
              <w:bottom w:val="single" w:sz="4" w:space="0" w:color="auto"/>
              <w:right w:val="single" w:sz="4" w:space="0" w:color="auto"/>
            </w:tcBorders>
          </w:tcPr>
          <w:p w14:paraId="3DDBD5C3" w14:textId="77777777" w:rsidR="00B475DF" w:rsidRPr="00EA1203" w:rsidRDefault="00B475DF" w:rsidP="00B53FF4">
            <w:pPr>
              <w:jc w:val="center"/>
              <w:rPr>
                <w:rFonts w:ascii="Times New Roman" w:hAnsi="Times New Roman" w:cs="Times New Roman"/>
                <w:b/>
                <w:bCs/>
              </w:rPr>
            </w:pPr>
            <w:r>
              <w:rPr>
                <w:rFonts w:ascii="Times New Roman" w:hAnsi="Times New Roman" w:cs="Times New Roman"/>
                <w:b/>
                <w:bCs/>
              </w:rPr>
              <w:t>Valor total previsto</w:t>
            </w:r>
          </w:p>
        </w:tc>
      </w:tr>
      <w:tr w:rsidR="00B475DF" w:rsidRPr="00EA1203" w14:paraId="00953646" w14:textId="77777777" w:rsidTr="00B53FF4">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1F3A082"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613CDE"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68FFD7"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UN</w:t>
            </w:r>
          </w:p>
        </w:tc>
        <w:tc>
          <w:tcPr>
            <w:tcW w:w="4657" w:type="dxa"/>
            <w:tcBorders>
              <w:top w:val="single" w:sz="4" w:space="0" w:color="auto"/>
              <w:left w:val="single" w:sz="4" w:space="0" w:color="auto"/>
              <w:bottom w:val="single" w:sz="4" w:space="0" w:color="auto"/>
              <w:right w:val="single" w:sz="4" w:space="0" w:color="auto"/>
            </w:tcBorders>
            <w:hideMark/>
          </w:tcPr>
          <w:p w14:paraId="7A2BE14C" w14:textId="77777777" w:rsidR="00B475DF" w:rsidRPr="00EA1203" w:rsidRDefault="00B475DF" w:rsidP="00B53FF4">
            <w:pPr>
              <w:spacing w:before="100" w:beforeAutospacing="1" w:after="100" w:afterAutospacing="1"/>
              <w:jc w:val="both"/>
              <w:rPr>
                <w:rFonts w:ascii="Times New Roman" w:eastAsia="PMingLiU" w:hAnsi="Times New Roman" w:cs="Times New Roman"/>
              </w:rPr>
            </w:pPr>
            <w:r w:rsidRPr="00EA1203">
              <w:rPr>
                <w:rFonts w:ascii="Times New Roman" w:hAnsi="Times New Roman" w:cs="Times New Roman"/>
              </w:rPr>
              <w:t xml:space="preserve">Peças e acessórios originais/genuínos, de primeira linha e novas de </w:t>
            </w:r>
            <w:r w:rsidRPr="00EA1203">
              <w:rPr>
                <w:rFonts w:ascii="Times New Roman" w:hAnsi="Times New Roman" w:cs="Times New Roman"/>
                <w:b/>
              </w:rPr>
              <w:t>veículos leves</w:t>
            </w:r>
            <w:r w:rsidRPr="00EA1203">
              <w:rPr>
                <w:rFonts w:ascii="Times New Roman" w:hAnsi="Times New Roman" w:cs="Times New Roman"/>
              </w:rPr>
              <w:t xml:space="preserve"> (passeio/utilitário) constantes nas tabelas de orçamentação eletrônica </w:t>
            </w:r>
            <w:proofErr w:type="spellStart"/>
            <w:r w:rsidRPr="00EA1203">
              <w:rPr>
                <w:rFonts w:ascii="Times New Roman" w:hAnsi="Times New Roman" w:cs="Times New Roman"/>
              </w:rPr>
              <w:t>cilia</w:t>
            </w:r>
            <w:proofErr w:type="spellEnd"/>
            <w:r w:rsidRPr="00EA1203">
              <w:rPr>
                <w:rFonts w:ascii="Times New Roman" w:hAnsi="Times New Roman" w:cs="Times New Roman"/>
              </w:rPr>
              <w:t xml:space="preserve">, </w:t>
            </w:r>
            <w:proofErr w:type="spellStart"/>
            <w:r w:rsidRPr="00EA1203">
              <w:rPr>
                <w:rFonts w:ascii="Times New Roman" w:hAnsi="Times New Roman" w:cs="Times New Roman"/>
              </w:rPr>
              <w:t>audatex</w:t>
            </w:r>
            <w:proofErr w:type="spellEnd"/>
            <w:r w:rsidRPr="00EA1203">
              <w:rPr>
                <w:rFonts w:ascii="Times New Roman" w:hAnsi="Times New Roman" w:cs="Times New Roman"/>
              </w:rPr>
              <w:t xml:space="preserve"> ou outra similar de igual confiabilidade</w:t>
            </w:r>
            <w:r>
              <w:rPr>
                <w:rFonts w:ascii="Times New Roman" w:hAnsi="Times New Roman" w:cs="Times New Roman"/>
              </w:rPr>
              <w:t>.</w:t>
            </w:r>
          </w:p>
        </w:tc>
        <w:tc>
          <w:tcPr>
            <w:tcW w:w="1155" w:type="dxa"/>
            <w:tcBorders>
              <w:top w:val="single" w:sz="4" w:space="0" w:color="auto"/>
              <w:left w:val="single" w:sz="4" w:space="0" w:color="auto"/>
              <w:bottom w:val="single" w:sz="4" w:space="0" w:color="auto"/>
              <w:right w:val="single" w:sz="4" w:space="0" w:color="auto"/>
            </w:tcBorders>
            <w:vAlign w:val="center"/>
          </w:tcPr>
          <w:p w14:paraId="006F2D1B" w14:textId="76AE87A8" w:rsidR="00B475DF" w:rsidRPr="00400214" w:rsidRDefault="00B475DF" w:rsidP="00B53FF4">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422081A" w14:textId="77777777" w:rsidR="00B475DF" w:rsidRDefault="00B475DF" w:rsidP="00B53FF4">
            <w:pPr>
              <w:spacing w:before="100" w:beforeAutospacing="1" w:after="100" w:afterAutospacing="1"/>
              <w:jc w:val="both"/>
              <w:rPr>
                <w:rFonts w:ascii="Times New Roman" w:hAnsi="Times New Roman" w:cs="Times New Roman"/>
              </w:rPr>
            </w:pPr>
          </w:p>
          <w:p w14:paraId="689D9620" w14:textId="4002082E" w:rsidR="00B475DF" w:rsidRPr="00EA1203" w:rsidRDefault="00B475DF" w:rsidP="00B475DF">
            <w:pPr>
              <w:spacing w:before="100" w:beforeAutospacing="1" w:after="100" w:afterAutospacing="1"/>
              <w:jc w:val="both"/>
              <w:rPr>
                <w:rFonts w:ascii="Times New Roman" w:hAnsi="Times New Roman" w:cs="Times New Roman"/>
              </w:rPr>
            </w:pPr>
            <w:r>
              <w:rPr>
                <w:rFonts w:ascii="Times New Roman" w:hAnsi="Times New Roman" w:cs="Times New Roman"/>
              </w:rPr>
              <w:t xml:space="preserve">R$ </w:t>
            </w:r>
          </w:p>
        </w:tc>
      </w:tr>
      <w:tr w:rsidR="00B475DF" w:rsidRPr="00EA1203" w14:paraId="3E017301" w14:textId="77777777" w:rsidTr="00B53FF4">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74FDD70"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EF12DD"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B3935B"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UN</w:t>
            </w:r>
          </w:p>
        </w:tc>
        <w:tc>
          <w:tcPr>
            <w:tcW w:w="4657" w:type="dxa"/>
            <w:tcBorders>
              <w:top w:val="single" w:sz="4" w:space="0" w:color="auto"/>
              <w:left w:val="single" w:sz="4" w:space="0" w:color="auto"/>
              <w:bottom w:val="single" w:sz="4" w:space="0" w:color="auto"/>
              <w:right w:val="single" w:sz="4" w:space="0" w:color="auto"/>
            </w:tcBorders>
            <w:hideMark/>
          </w:tcPr>
          <w:p w14:paraId="6F28F98D" w14:textId="77777777" w:rsidR="00B475DF" w:rsidRPr="00EA1203" w:rsidRDefault="00B475DF" w:rsidP="00B53FF4">
            <w:pPr>
              <w:spacing w:before="100" w:beforeAutospacing="1" w:after="100" w:afterAutospacing="1"/>
              <w:jc w:val="both"/>
              <w:rPr>
                <w:rFonts w:ascii="Times New Roman" w:eastAsia="PMingLiU" w:hAnsi="Times New Roman" w:cs="Times New Roman"/>
              </w:rPr>
            </w:pPr>
            <w:r w:rsidRPr="00EA1203">
              <w:rPr>
                <w:rFonts w:ascii="Times New Roman" w:hAnsi="Times New Roman" w:cs="Times New Roman"/>
              </w:rPr>
              <w:t xml:space="preserve">Peças e acessórios originais/genuínos, de primeira linha e novas de veículos tipo </w:t>
            </w:r>
            <w:r w:rsidRPr="00EA1203">
              <w:rPr>
                <w:rFonts w:ascii="Times New Roman" w:hAnsi="Times New Roman" w:cs="Times New Roman"/>
                <w:b/>
              </w:rPr>
              <w:t>ambulância, van e micro-ônibus</w:t>
            </w:r>
            <w:r w:rsidRPr="00EA1203">
              <w:rPr>
                <w:rFonts w:ascii="Times New Roman" w:hAnsi="Times New Roman" w:cs="Times New Roman"/>
              </w:rPr>
              <w:t xml:space="preserve"> constantes nas tabelas de orçamentação eletrônica </w:t>
            </w:r>
            <w:proofErr w:type="spellStart"/>
            <w:r w:rsidRPr="00EA1203">
              <w:rPr>
                <w:rFonts w:ascii="Times New Roman" w:hAnsi="Times New Roman" w:cs="Times New Roman"/>
              </w:rPr>
              <w:t>cilia</w:t>
            </w:r>
            <w:proofErr w:type="spellEnd"/>
            <w:r w:rsidRPr="00EA1203">
              <w:rPr>
                <w:rFonts w:ascii="Times New Roman" w:hAnsi="Times New Roman" w:cs="Times New Roman"/>
              </w:rPr>
              <w:t xml:space="preserve">, </w:t>
            </w:r>
            <w:proofErr w:type="spellStart"/>
            <w:r w:rsidRPr="00EA1203">
              <w:rPr>
                <w:rFonts w:ascii="Times New Roman" w:hAnsi="Times New Roman" w:cs="Times New Roman"/>
              </w:rPr>
              <w:t>audatex</w:t>
            </w:r>
            <w:proofErr w:type="spellEnd"/>
            <w:r w:rsidRPr="00EA1203">
              <w:rPr>
                <w:rFonts w:ascii="Times New Roman" w:hAnsi="Times New Roman" w:cs="Times New Roman"/>
              </w:rPr>
              <w:t xml:space="preserve"> ou outra similar de igual confiabilidade</w:t>
            </w:r>
            <w:r>
              <w:rPr>
                <w:rFonts w:ascii="Times New Roman" w:hAnsi="Times New Roman" w:cs="Times New Roman"/>
              </w:rPr>
              <w:t>.</w:t>
            </w:r>
          </w:p>
        </w:tc>
        <w:tc>
          <w:tcPr>
            <w:tcW w:w="1155" w:type="dxa"/>
            <w:tcBorders>
              <w:top w:val="single" w:sz="4" w:space="0" w:color="auto"/>
              <w:left w:val="single" w:sz="4" w:space="0" w:color="auto"/>
              <w:bottom w:val="single" w:sz="4" w:space="0" w:color="auto"/>
              <w:right w:val="single" w:sz="4" w:space="0" w:color="auto"/>
            </w:tcBorders>
            <w:vAlign w:val="center"/>
          </w:tcPr>
          <w:p w14:paraId="11FA7ADB" w14:textId="20972906" w:rsidR="00B475DF" w:rsidRPr="00400214" w:rsidRDefault="00B475DF" w:rsidP="00B53FF4">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147D4F0" w14:textId="77777777" w:rsidR="00B475DF" w:rsidRDefault="00B475DF" w:rsidP="00B53FF4">
            <w:pPr>
              <w:spacing w:before="100" w:beforeAutospacing="1" w:after="100" w:afterAutospacing="1"/>
              <w:jc w:val="both"/>
              <w:rPr>
                <w:rFonts w:ascii="Times New Roman" w:hAnsi="Times New Roman" w:cs="Times New Roman"/>
              </w:rPr>
            </w:pPr>
          </w:p>
          <w:p w14:paraId="4BC0C990" w14:textId="29009B9D" w:rsidR="00B475DF" w:rsidRPr="00EA1203" w:rsidRDefault="00B475DF" w:rsidP="00B475DF">
            <w:pPr>
              <w:spacing w:before="100" w:beforeAutospacing="1" w:after="100" w:afterAutospacing="1"/>
              <w:jc w:val="both"/>
              <w:rPr>
                <w:rFonts w:ascii="Times New Roman" w:hAnsi="Times New Roman" w:cs="Times New Roman"/>
              </w:rPr>
            </w:pPr>
            <w:r>
              <w:rPr>
                <w:rFonts w:ascii="Times New Roman" w:hAnsi="Times New Roman" w:cs="Times New Roman"/>
              </w:rPr>
              <w:t xml:space="preserve">R$ </w:t>
            </w:r>
          </w:p>
        </w:tc>
      </w:tr>
      <w:tr w:rsidR="00B475DF" w:rsidRPr="00EA1203" w14:paraId="36F52C3A" w14:textId="77777777" w:rsidTr="00B53FF4">
        <w:trPr>
          <w:trHeight w:val="1262"/>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8A5B119"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87EDB6"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B752F4" w14:textId="77777777" w:rsidR="00B475DF" w:rsidRPr="00EA1203" w:rsidRDefault="00B475DF" w:rsidP="00B53FF4">
            <w:pPr>
              <w:jc w:val="center"/>
              <w:rPr>
                <w:rFonts w:ascii="Times New Roman" w:hAnsi="Times New Roman" w:cs="Times New Roman"/>
              </w:rPr>
            </w:pPr>
            <w:r w:rsidRPr="00EA1203">
              <w:rPr>
                <w:rFonts w:ascii="Times New Roman" w:hAnsi="Times New Roman" w:cs="Times New Roman"/>
              </w:rPr>
              <w:t>UN</w:t>
            </w:r>
          </w:p>
        </w:tc>
        <w:tc>
          <w:tcPr>
            <w:tcW w:w="4657" w:type="dxa"/>
            <w:tcBorders>
              <w:top w:val="single" w:sz="4" w:space="0" w:color="auto"/>
              <w:left w:val="single" w:sz="4" w:space="0" w:color="auto"/>
              <w:bottom w:val="single" w:sz="4" w:space="0" w:color="auto"/>
              <w:right w:val="single" w:sz="4" w:space="0" w:color="auto"/>
            </w:tcBorders>
            <w:hideMark/>
          </w:tcPr>
          <w:p w14:paraId="67F653CC" w14:textId="77777777" w:rsidR="00B475DF" w:rsidRPr="00EA1203" w:rsidRDefault="00B475DF" w:rsidP="00B53FF4">
            <w:pPr>
              <w:spacing w:before="100" w:beforeAutospacing="1" w:after="100" w:afterAutospacing="1"/>
              <w:jc w:val="both"/>
              <w:rPr>
                <w:rFonts w:ascii="Times New Roman" w:eastAsia="PMingLiU" w:hAnsi="Times New Roman" w:cs="Times New Roman"/>
              </w:rPr>
            </w:pPr>
            <w:r w:rsidRPr="00EA1203">
              <w:rPr>
                <w:rFonts w:ascii="Times New Roman" w:hAnsi="Times New Roman" w:cs="Times New Roman"/>
              </w:rPr>
              <w:t xml:space="preserve">Peças e acessórios originais/genuínos, de primeira linha e novas de </w:t>
            </w:r>
            <w:r w:rsidRPr="00EA1203">
              <w:rPr>
                <w:rFonts w:ascii="Times New Roman" w:hAnsi="Times New Roman" w:cs="Times New Roman"/>
                <w:b/>
              </w:rPr>
              <w:t>caminhões e ônibus</w:t>
            </w:r>
            <w:r w:rsidRPr="00EA1203">
              <w:rPr>
                <w:rFonts w:ascii="Times New Roman" w:hAnsi="Times New Roman" w:cs="Times New Roman"/>
              </w:rPr>
              <w:t xml:space="preserve"> constantes nas tabelas de orçamentação eletrônica </w:t>
            </w:r>
            <w:proofErr w:type="spellStart"/>
            <w:r w:rsidRPr="00EA1203">
              <w:rPr>
                <w:rFonts w:ascii="Times New Roman" w:hAnsi="Times New Roman" w:cs="Times New Roman"/>
              </w:rPr>
              <w:t>cilia</w:t>
            </w:r>
            <w:proofErr w:type="spellEnd"/>
            <w:r w:rsidRPr="00EA1203">
              <w:rPr>
                <w:rFonts w:ascii="Times New Roman" w:hAnsi="Times New Roman" w:cs="Times New Roman"/>
              </w:rPr>
              <w:t xml:space="preserve">, </w:t>
            </w:r>
            <w:proofErr w:type="spellStart"/>
            <w:r w:rsidRPr="00EA1203">
              <w:rPr>
                <w:rFonts w:ascii="Times New Roman" w:hAnsi="Times New Roman" w:cs="Times New Roman"/>
              </w:rPr>
              <w:t>audatex</w:t>
            </w:r>
            <w:proofErr w:type="spellEnd"/>
            <w:r w:rsidRPr="00EA1203">
              <w:rPr>
                <w:rFonts w:ascii="Times New Roman" w:hAnsi="Times New Roman" w:cs="Times New Roman"/>
              </w:rPr>
              <w:t xml:space="preserve"> ou outra similar de igual confiabilidade</w:t>
            </w:r>
            <w:r>
              <w:rPr>
                <w:rFonts w:ascii="Times New Roman" w:hAnsi="Times New Roman" w:cs="Times New Roman"/>
              </w:rPr>
              <w:t>.</w:t>
            </w:r>
          </w:p>
        </w:tc>
        <w:tc>
          <w:tcPr>
            <w:tcW w:w="1155" w:type="dxa"/>
            <w:tcBorders>
              <w:top w:val="single" w:sz="4" w:space="0" w:color="auto"/>
              <w:left w:val="single" w:sz="4" w:space="0" w:color="auto"/>
              <w:bottom w:val="single" w:sz="4" w:space="0" w:color="auto"/>
              <w:right w:val="single" w:sz="4" w:space="0" w:color="auto"/>
            </w:tcBorders>
            <w:vAlign w:val="center"/>
          </w:tcPr>
          <w:p w14:paraId="6FF9AE4B" w14:textId="620DA1B8" w:rsidR="00B475DF" w:rsidRPr="00400214" w:rsidRDefault="00B475DF" w:rsidP="00B53FF4">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8A076BE" w14:textId="77777777" w:rsidR="00B475DF" w:rsidRDefault="00B475DF" w:rsidP="00B53FF4">
            <w:pPr>
              <w:spacing w:before="100" w:beforeAutospacing="1" w:after="100" w:afterAutospacing="1"/>
              <w:jc w:val="both"/>
              <w:rPr>
                <w:rFonts w:ascii="Times New Roman" w:hAnsi="Times New Roman" w:cs="Times New Roman"/>
              </w:rPr>
            </w:pPr>
          </w:p>
          <w:p w14:paraId="1EF84ED6" w14:textId="175E93C7" w:rsidR="00B475DF" w:rsidRPr="00EA1203" w:rsidRDefault="00B475DF" w:rsidP="00B475DF">
            <w:pPr>
              <w:spacing w:before="100" w:beforeAutospacing="1" w:after="100" w:afterAutospacing="1"/>
              <w:jc w:val="both"/>
              <w:rPr>
                <w:rFonts w:ascii="Times New Roman" w:hAnsi="Times New Roman" w:cs="Times New Roman"/>
              </w:rPr>
            </w:pPr>
            <w:r>
              <w:rPr>
                <w:rFonts w:ascii="Times New Roman" w:hAnsi="Times New Roman" w:cs="Times New Roman"/>
              </w:rPr>
              <w:t xml:space="preserve">R$ </w:t>
            </w:r>
          </w:p>
        </w:tc>
      </w:tr>
    </w:tbl>
    <w:p w14:paraId="5151D7FB" w14:textId="77777777" w:rsidR="00452280" w:rsidRDefault="00452280" w:rsidP="00452280">
      <w:pPr>
        <w:spacing w:after="0" w:line="360" w:lineRule="auto"/>
        <w:jc w:val="both"/>
        <w:rPr>
          <w:rFonts w:ascii="Times New Roman" w:hAnsi="Times New Roman" w:cs="Times New Roman"/>
          <w:sz w:val="24"/>
          <w:szCs w:val="24"/>
        </w:rPr>
      </w:pPr>
    </w:p>
    <w:p w14:paraId="22AD6153" w14:textId="356CD983" w:rsidR="00791048" w:rsidRPr="00452280" w:rsidRDefault="00452280" w:rsidP="004522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791048" w:rsidRPr="00452280">
        <w:rPr>
          <w:rFonts w:ascii="Times New Roman" w:hAnsi="Times New Roman" w:cs="Times New Roman"/>
          <w:sz w:val="24"/>
          <w:szCs w:val="24"/>
        </w:rPr>
        <w:t>A existência de preços registrados implicará compromisso de fornecimento nas condições estabelecidas, mas não obrigará a contratante a contratar, facultada a realização de licitação específica para a aquisição pretendida, desde que devidamente motivada, conforme artigo 83 da Lei Federal n° 14.133, de 2021.</w:t>
      </w:r>
    </w:p>
    <w:p w14:paraId="420A8897" w14:textId="77777777" w:rsidR="0056028D" w:rsidRDefault="0056028D" w:rsidP="00791048">
      <w:pPr>
        <w:rPr>
          <w:rFonts w:ascii="Times New Roman" w:hAnsi="Times New Roman" w:cs="Times New Roman"/>
          <w:sz w:val="24"/>
          <w:szCs w:val="24"/>
        </w:rPr>
      </w:pPr>
    </w:p>
    <w:p w14:paraId="49986241" w14:textId="77777777" w:rsidR="00791048" w:rsidRPr="00DE446C" w:rsidRDefault="00791048" w:rsidP="00791048">
      <w:pPr>
        <w:rPr>
          <w:rFonts w:ascii="Times New Roman" w:hAnsi="Times New Roman" w:cs="Times New Roman"/>
          <w:b/>
          <w:sz w:val="24"/>
          <w:szCs w:val="24"/>
        </w:rPr>
      </w:pPr>
      <w:r w:rsidRPr="00DE446C">
        <w:rPr>
          <w:rFonts w:ascii="Times New Roman" w:hAnsi="Times New Roman" w:cs="Times New Roman"/>
          <w:b/>
          <w:sz w:val="24"/>
          <w:szCs w:val="24"/>
        </w:rPr>
        <w:t>CLÁUSULA TERCEIRA - DO PRAZO DE VIGÊNCIA</w:t>
      </w:r>
    </w:p>
    <w:p w14:paraId="75FE28E8"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3.1. O prazo de vigência da ata de registro de preços será de 01 (um) ano e poderá ser prorrogado, por igual período, desde que comprovado o preço vantajoso, conforme dispõe o artigo 84 da Lei Federal n° 14.133, de 2021. </w:t>
      </w:r>
    </w:p>
    <w:p w14:paraId="32744F8F"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3.2. Em caso de prorrogação da vigência da ata de registro de preços, as quantidades inicialmente registradas serão renovadas, na sua totalidade, independentemente do quantitativo utilizado no período de vigência, não sendo possível cumular com as quantidades não utilizadas. </w:t>
      </w:r>
    </w:p>
    <w:p w14:paraId="331CDD6B"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3.3. A partir do início de vigência da ata de registro de preços, a licitante vencedora obriga-se a cumprir integralmente com todas as condições estabelecidas, sujeitando-se as penalidades em caso de descumprimento de qualquer das cláusulas.</w:t>
      </w:r>
    </w:p>
    <w:p w14:paraId="75671BBF" w14:textId="77777777" w:rsidR="00791048" w:rsidRDefault="00791048" w:rsidP="00791048">
      <w:pPr>
        <w:spacing w:after="0" w:line="360" w:lineRule="auto"/>
        <w:jc w:val="both"/>
      </w:pPr>
    </w:p>
    <w:p w14:paraId="0FA07257" w14:textId="77777777" w:rsidR="00791048" w:rsidRPr="00C35BDE" w:rsidRDefault="00791048" w:rsidP="00791048">
      <w:pPr>
        <w:spacing w:after="0" w:line="360" w:lineRule="auto"/>
        <w:ind w:firstLine="709"/>
        <w:jc w:val="both"/>
        <w:rPr>
          <w:rFonts w:ascii="Times New Roman" w:hAnsi="Times New Roman" w:cs="Times New Roman"/>
          <w:b/>
          <w:sz w:val="24"/>
          <w:szCs w:val="24"/>
        </w:rPr>
      </w:pPr>
      <w:r w:rsidRPr="00C35BDE">
        <w:rPr>
          <w:rFonts w:ascii="Times New Roman" w:hAnsi="Times New Roman" w:cs="Times New Roman"/>
          <w:b/>
          <w:sz w:val="24"/>
          <w:szCs w:val="24"/>
        </w:rPr>
        <w:t xml:space="preserve">CLÁUSULA QUARTA – DAS ALTERAÇÕES </w:t>
      </w:r>
    </w:p>
    <w:p w14:paraId="194F2223"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4.1. A ata de registro de preços poderá sofrer alterações, obedecidas às disposições contidas na</w:t>
      </w:r>
      <w:r>
        <w:rPr>
          <w:rFonts w:ascii="Times New Roman" w:hAnsi="Times New Roman" w:cs="Times New Roman"/>
          <w:sz w:val="24"/>
          <w:szCs w:val="24"/>
        </w:rPr>
        <w:t xml:space="preserve"> Lei Federal nº 14.133, de 2021.</w:t>
      </w:r>
    </w:p>
    <w:p w14:paraId="0BDD6AD7"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4.1.1. Os preços registrados poderão ser revistos em decorrência de eventual redução dos preços praticados no mercado ou de elevação do custo do objeto ora registrado nas situações previstas na alínea “d”, Inciso II do art. 124 da Lei Federal nº 14.133, de 2021, desde que, devidamente comprovados, cabendo ao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promover as negociações junto aos fornecedores. </w:t>
      </w:r>
    </w:p>
    <w:p w14:paraId="48587094"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I. Nos casos de elevação ou redução dos preços inicialmente pactuados, a solicitação deverá ser encaminhada via endereço eletrônico para </w:t>
      </w:r>
      <w:hyperlink r:id="rId223" w:history="1">
        <w:r w:rsidRPr="00C34FD4">
          <w:rPr>
            <w:rStyle w:val="Hyperlink"/>
            <w:rFonts w:ascii="Times New Roman" w:hAnsi="Times New Roman" w:cs="Times New Roman"/>
            <w:sz w:val="24"/>
            <w:szCs w:val="24"/>
          </w:rPr>
          <w:t>licitacao@campoere.sc.gov.br</w:t>
        </w:r>
      </w:hyperlink>
      <w:r w:rsidRPr="00DE446C">
        <w:rPr>
          <w:rFonts w:ascii="Times New Roman" w:hAnsi="Times New Roman" w:cs="Times New Roman"/>
          <w:sz w:val="24"/>
          <w:szCs w:val="24"/>
        </w:rPr>
        <w:t xml:space="preserve">, com anexo dos documentos comprobatórios tais como: planilha de custos, lista de preços de fabricantes, notas fiscais ou outros documentos idôneos, alusivos à data da apresentação da proposta e do momento do pleito. </w:t>
      </w:r>
    </w:p>
    <w:p w14:paraId="03E3B9A2"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1º A partir da solicitação encaminhada pela fornecedora,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convocará os demais classificados para assegurar igual oportunidade de negociação.</w:t>
      </w:r>
    </w:p>
    <w:p w14:paraId="5255237D"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 2º Quando constatado pelo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que, o preço registrado encontra-se superior ao preço praticado no mercado, e que o fornecedor não aceite reduzi-lo, será liberado do compromisso </w:t>
      </w:r>
      <w:r w:rsidRPr="00DE446C">
        <w:rPr>
          <w:rFonts w:ascii="Times New Roman" w:hAnsi="Times New Roman" w:cs="Times New Roman"/>
          <w:sz w:val="24"/>
          <w:szCs w:val="24"/>
        </w:rPr>
        <w:lastRenderedPageBreak/>
        <w:t xml:space="preserve">assumido e convocado os demais fornecedores classificados para negociar a redução dos preços, conforme ordem classificatória do certame. </w:t>
      </w:r>
    </w:p>
    <w:p w14:paraId="273F4F9F"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4.1.2</w:t>
      </w:r>
      <w:r>
        <w:rPr>
          <w:rFonts w:ascii="Times New Roman" w:hAnsi="Times New Roman" w:cs="Times New Roman"/>
          <w:sz w:val="24"/>
          <w:szCs w:val="24"/>
        </w:rPr>
        <w:t xml:space="preserve">. </w:t>
      </w:r>
      <w:r w:rsidRPr="00DE446C">
        <w:rPr>
          <w:rFonts w:ascii="Times New Roman" w:hAnsi="Times New Roman" w:cs="Times New Roman"/>
          <w:sz w:val="24"/>
          <w:szCs w:val="24"/>
        </w:rPr>
        <w:t xml:space="preserve">Realizada as negociações,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poderá: a</w:t>
      </w:r>
      <w:proofErr w:type="gramStart"/>
      <w:r w:rsidRPr="00DE446C">
        <w:rPr>
          <w:rFonts w:ascii="Times New Roman" w:hAnsi="Times New Roman" w:cs="Times New Roman"/>
          <w:sz w:val="24"/>
          <w:szCs w:val="24"/>
        </w:rPr>
        <w:t>) Deferir</w:t>
      </w:r>
      <w:proofErr w:type="gramEnd"/>
      <w:r w:rsidRPr="00DE446C">
        <w:rPr>
          <w:rFonts w:ascii="Times New Roman" w:hAnsi="Times New Roman" w:cs="Times New Roman"/>
          <w:sz w:val="24"/>
          <w:szCs w:val="24"/>
        </w:rPr>
        <w:t xml:space="preserve"> a solicitação, fixando novo preço pactuado através de parecer jurídico e decisão da autoridade competente; ou b) Indeferir a solicitação, mantendo-se assim os preços inicialmente pactuados, contendo o devido embasamento para tal ato. </w:t>
      </w:r>
    </w:p>
    <w:p w14:paraId="42DE5F1A"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4.2. O cancelamento de eventual item da ata de registro de preços poderá ocorrer por fato superveniente, decorrente de caso fortuito ou força maior, que prejudique o seu cumprimento, nas seguintes hipóteses: a) por razão de interesse público, devidamente justificado; ou b) a pedido do fornecedor, devidamente comprovado e justificado. </w:t>
      </w:r>
    </w:p>
    <w:p w14:paraId="67F34834"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I. Para analisar o pedido de cancelamento de item do registro nos termos do caput deste item, devidamente comprovado e justificado,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convocará via endereço eletrônico (E-mail) os demais fornecedores classificados no certame para a verificação da disponibilidade do objeto no mercado e dos preços praticados.</w:t>
      </w:r>
    </w:p>
    <w:p w14:paraId="7B25D1F9"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II. Nos casos em que, os fornecedores convocados informarem a indisponibilidade do objeto, será temporariamente suspenso o seu fornecimento, por período definido em decisão da autoridade competente, de acordo com o mérito de cada situação. </w:t>
      </w:r>
    </w:p>
    <w:p w14:paraId="74F52A8D"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III. Nos casos em que, os fornecedores convocados informem a disponibilidade do fornecimento do objeto, será realizada pesquisa de preços praticados, conforme ordem classificatória do certame, transferindo-se o objeto ao fornecedor que ofertar a proposta mais vantajosa.</w:t>
      </w:r>
    </w:p>
    <w:p w14:paraId="7C6E4F0B" w14:textId="77777777" w:rsidR="00791048"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 IV. Decaíra do direito de classificação da nova pesquisa de preços, prevista no inciso III deste item, o fornecedor que não responder a diligência no prazo de até 03 (três) dias úteis.</w:t>
      </w:r>
    </w:p>
    <w:p w14:paraId="2EDB4186"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4.3. Em casos excepcionais, poderão ser aceitas substituição de marca do objeto registrado, desde que a marca </w:t>
      </w:r>
      <w:r>
        <w:rPr>
          <w:rFonts w:ascii="Times New Roman" w:hAnsi="Times New Roman" w:cs="Times New Roman"/>
          <w:sz w:val="24"/>
          <w:szCs w:val="24"/>
        </w:rPr>
        <w:t xml:space="preserve">ofertada possua qualidade igual </w:t>
      </w:r>
      <w:r w:rsidRPr="00DE446C">
        <w:rPr>
          <w:rFonts w:ascii="Times New Roman" w:hAnsi="Times New Roman" w:cs="Times New Roman"/>
          <w:sz w:val="24"/>
          <w:szCs w:val="24"/>
        </w:rPr>
        <w:t>ou superior a marca inicialmente registrada, sem prejuízos financeiros a Administração.</w:t>
      </w:r>
    </w:p>
    <w:p w14:paraId="2C6D7425"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4.3.1. Para substituição de marca que contemplem todo o quantitativo do objeto, a fornecedora deverá enviar a so</w:t>
      </w:r>
      <w:r>
        <w:rPr>
          <w:rFonts w:ascii="Times New Roman" w:hAnsi="Times New Roman" w:cs="Times New Roman"/>
          <w:sz w:val="24"/>
          <w:szCs w:val="24"/>
        </w:rPr>
        <w:t xml:space="preserve">licitação ao órgão contratante, </w:t>
      </w:r>
      <w:r w:rsidRPr="00DE446C">
        <w:rPr>
          <w:rFonts w:ascii="Times New Roman" w:hAnsi="Times New Roman" w:cs="Times New Roman"/>
          <w:sz w:val="24"/>
          <w:szCs w:val="24"/>
        </w:rPr>
        <w:t>devidamente justificada, comprovando/declarando que a marca ofertada possui qualidade igual ou superior a marca inicialmente registrada,</w:t>
      </w:r>
      <w:r>
        <w:rPr>
          <w:rFonts w:ascii="Times New Roman" w:hAnsi="Times New Roman" w:cs="Times New Roman"/>
          <w:sz w:val="24"/>
          <w:szCs w:val="24"/>
        </w:rPr>
        <w:t xml:space="preserve"> </w:t>
      </w:r>
      <w:r w:rsidRPr="00DE446C">
        <w:rPr>
          <w:rFonts w:ascii="Times New Roman" w:hAnsi="Times New Roman" w:cs="Times New Roman"/>
          <w:sz w:val="24"/>
          <w:szCs w:val="24"/>
        </w:rPr>
        <w:t>ficando a critério da autoridade competente a sua apreciação e decisão.</w:t>
      </w:r>
    </w:p>
    <w:p w14:paraId="7E0D6756"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4.3.2. Para substituição de marca a determinada ordem de compra/autorização de fornecimento/empenho ou </w:t>
      </w:r>
      <w:r>
        <w:rPr>
          <w:rFonts w:ascii="Times New Roman" w:hAnsi="Times New Roman" w:cs="Times New Roman"/>
          <w:sz w:val="24"/>
          <w:szCs w:val="24"/>
        </w:rPr>
        <w:t xml:space="preserve">documento equivalente, o pedido </w:t>
      </w:r>
      <w:r w:rsidRPr="00DE446C">
        <w:rPr>
          <w:rFonts w:ascii="Times New Roman" w:hAnsi="Times New Roman" w:cs="Times New Roman"/>
          <w:sz w:val="24"/>
          <w:szCs w:val="24"/>
        </w:rPr>
        <w:t xml:space="preserve">deverá ser encaminhado diretamente ao </w:t>
      </w:r>
      <w:r w:rsidRPr="00DE446C">
        <w:rPr>
          <w:rFonts w:ascii="Times New Roman" w:hAnsi="Times New Roman" w:cs="Times New Roman"/>
          <w:sz w:val="24"/>
          <w:szCs w:val="24"/>
        </w:rPr>
        <w:lastRenderedPageBreak/>
        <w:t>órgão solicitante, devidamente justificado, comprovando/declarando que a marca ofertada possui</w:t>
      </w:r>
      <w:r>
        <w:rPr>
          <w:rFonts w:ascii="Times New Roman" w:hAnsi="Times New Roman" w:cs="Times New Roman"/>
          <w:sz w:val="24"/>
          <w:szCs w:val="24"/>
        </w:rPr>
        <w:t xml:space="preserve"> </w:t>
      </w:r>
      <w:r w:rsidRPr="00DE446C">
        <w:rPr>
          <w:rFonts w:ascii="Times New Roman" w:hAnsi="Times New Roman" w:cs="Times New Roman"/>
          <w:sz w:val="24"/>
          <w:szCs w:val="24"/>
        </w:rPr>
        <w:t>qualidade igual ou superior a marca registrada, ficando a critério deste a sua apreciação e decisão.</w:t>
      </w:r>
    </w:p>
    <w:p w14:paraId="63423B69"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4.3.3. Eventuais pedidos de substituição de marca inicialmente registrada, relativos a objetos que possuem m</w:t>
      </w:r>
      <w:r>
        <w:rPr>
          <w:rFonts w:ascii="Times New Roman" w:hAnsi="Times New Roman" w:cs="Times New Roman"/>
          <w:sz w:val="24"/>
          <w:szCs w:val="24"/>
        </w:rPr>
        <w:t xml:space="preserve">arcas </w:t>
      </w:r>
      <w:proofErr w:type="spellStart"/>
      <w:proofErr w:type="gramStart"/>
      <w:r>
        <w:rPr>
          <w:rFonts w:ascii="Times New Roman" w:hAnsi="Times New Roman" w:cs="Times New Roman"/>
          <w:sz w:val="24"/>
          <w:szCs w:val="24"/>
        </w:rPr>
        <w:t>pré</w:t>
      </w:r>
      <w:proofErr w:type="spellEnd"/>
      <w:r>
        <w:rPr>
          <w:rFonts w:ascii="Times New Roman" w:hAnsi="Times New Roman" w:cs="Times New Roman"/>
          <w:sz w:val="24"/>
          <w:szCs w:val="24"/>
        </w:rPr>
        <w:t xml:space="preserve"> qualificadas</w:t>
      </w:r>
      <w:proofErr w:type="gramEnd"/>
      <w:r>
        <w:rPr>
          <w:rFonts w:ascii="Times New Roman" w:hAnsi="Times New Roman" w:cs="Times New Roman"/>
          <w:sz w:val="24"/>
          <w:szCs w:val="24"/>
        </w:rPr>
        <w:t xml:space="preserve">, somente </w:t>
      </w:r>
      <w:r w:rsidRPr="00DE446C">
        <w:rPr>
          <w:rFonts w:ascii="Times New Roman" w:hAnsi="Times New Roman" w:cs="Times New Roman"/>
          <w:sz w:val="24"/>
          <w:szCs w:val="24"/>
        </w:rPr>
        <w:t>serão apreciados pela autoridade competente, quando a solicitação de substituição da marca, for por outra também aprovada para o objeto, em</w:t>
      </w:r>
      <w:r>
        <w:rPr>
          <w:rFonts w:ascii="Times New Roman" w:hAnsi="Times New Roman" w:cs="Times New Roman"/>
          <w:sz w:val="24"/>
          <w:szCs w:val="24"/>
        </w:rPr>
        <w:t xml:space="preserve"> </w:t>
      </w:r>
      <w:r w:rsidRPr="00DE446C">
        <w:rPr>
          <w:rFonts w:ascii="Times New Roman" w:hAnsi="Times New Roman" w:cs="Times New Roman"/>
          <w:sz w:val="24"/>
          <w:szCs w:val="24"/>
        </w:rPr>
        <w:t xml:space="preserve">procedimento de </w:t>
      </w:r>
      <w:proofErr w:type="spellStart"/>
      <w:r w:rsidRPr="00DE446C">
        <w:rPr>
          <w:rFonts w:ascii="Times New Roman" w:hAnsi="Times New Roman" w:cs="Times New Roman"/>
          <w:sz w:val="24"/>
          <w:szCs w:val="24"/>
        </w:rPr>
        <w:t>pré</w:t>
      </w:r>
      <w:proofErr w:type="spellEnd"/>
      <w:r w:rsidRPr="00DE446C">
        <w:rPr>
          <w:rFonts w:ascii="Times New Roman" w:hAnsi="Times New Roman" w:cs="Times New Roman"/>
          <w:sz w:val="24"/>
          <w:szCs w:val="24"/>
        </w:rPr>
        <w:t xml:space="preserve"> qualificação anterior a deflagração do processo licitatório que deu origem a ata de registro de preços.</w:t>
      </w:r>
    </w:p>
    <w:p w14:paraId="7EEE1E02"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4.3.4. O órgão </w:t>
      </w:r>
      <w:r>
        <w:rPr>
          <w:rFonts w:ascii="Times New Roman" w:hAnsi="Times New Roman" w:cs="Times New Roman"/>
          <w:sz w:val="24"/>
          <w:szCs w:val="24"/>
        </w:rPr>
        <w:t xml:space="preserve">contratante </w:t>
      </w:r>
      <w:r w:rsidRPr="00DE446C">
        <w:rPr>
          <w:rFonts w:ascii="Times New Roman" w:hAnsi="Times New Roman" w:cs="Times New Roman"/>
          <w:sz w:val="24"/>
          <w:szCs w:val="24"/>
        </w:rPr>
        <w:t>reserva-se o direito de realizar diligências para verificação da equivalência da qualidade da marca reg</w:t>
      </w:r>
      <w:r>
        <w:rPr>
          <w:rFonts w:ascii="Times New Roman" w:hAnsi="Times New Roman" w:cs="Times New Roman"/>
          <w:sz w:val="24"/>
          <w:szCs w:val="24"/>
        </w:rPr>
        <w:t xml:space="preserve">istrada com a </w:t>
      </w:r>
      <w:r w:rsidRPr="00DE446C">
        <w:rPr>
          <w:rFonts w:ascii="Times New Roman" w:hAnsi="Times New Roman" w:cs="Times New Roman"/>
          <w:sz w:val="24"/>
          <w:szCs w:val="24"/>
        </w:rPr>
        <w:t>marca que está sendo ofertada para a substituição.</w:t>
      </w:r>
    </w:p>
    <w:p w14:paraId="10021E07"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4.4. 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decidirá sobre a revisão dos preços, substituição de marca, suspensão ou pedido de </w:t>
      </w:r>
      <w:r>
        <w:rPr>
          <w:rFonts w:ascii="Times New Roman" w:hAnsi="Times New Roman" w:cs="Times New Roman"/>
          <w:sz w:val="24"/>
          <w:szCs w:val="24"/>
        </w:rPr>
        <w:t xml:space="preserve">cancelamento no prazo de até 15 </w:t>
      </w:r>
      <w:r w:rsidRPr="00DE446C">
        <w:rPr>
          <w:rFonts w:ascii="Times New Roman" w:hAnsi="Times New Roman" w:cs="Times New Roman"/>
          <w:sz w:val="24"/>
          <w:szCs w:val="24"/>
        </w:rPr>
        <w:t>(quinze) dias úteis, salvo por motivo de força maior, devidamente justificado no processo.</w:t>
      </w:r>
    </w:p>
    <w:p w14:paraId="3C46AA37"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4.4.1. Em se tratando de pedidos de revisão dos preços e/ou cancelamento de objeto, enquanto não houver a apreciação e o deferimento do</w:t>
      </w:r>
      <w:r>
        <w:rPr>
          <w:rFonts w:ascii="Times New Roman" w:hAnsi="Times New Roman" w:cs="Times New Roman"/>
          <w:sz w:val="24"/>
          <w:szCs w:val="24"/>
        </w:rPr>
        <w:t xml:space="preserve"> </w:t>
      </w:r>
      <w:r w:rsidRPr="00DE446C">
        <w:rPr>
          <w:rFonts w:ascii="Times New Roman" w:hAnsi="Times New Roman" w:cs="Times New Roman"/>
          <w:sz w:val="24"/>
          <w:szCs w:val="24"/>
        </w:rPr>
        <w:t xml:space="preserve">órgão </w:t>
      </w:r>
      <w:r>
        <w:rPr>
          <w:rFonts w:ascii="Times New Roman" w:hAnsi="Times New Roman" w:cs="Times New Roman"/>
          <w:sz w:val="24"/>
          <w:szCs w:val="24"/>
        </w:rPr>
        <w:t>contratante</w:t>
      </w:r>
      <w:r w:rsidRPr="00DE446C">
        <w:rPr>
          <w:rFonts w:ascii="Times New Roman" w:hAnsi="Times New Roman" w:cs="Times New Roman"/>
          <w:sz w:val="24"/>
          <w:szCs w:val="24"/>
        </w:rPr>
        <w:t>, a fornecedora fica obrigada a executar o objeto licitado nas condições inicialmente estabelecidas na ata de registro de preços.</w:t>
      </w:r>
    </w:p>
    <w:p w14:paraId="7DFCD83E"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4.4.2. Em caso de solicitação de substituição de marca, enquanto não houver a apreciação e o deferimento do ó</w:t>
      </w:r>
      <w:r>
        <w:rPr>
          <w:rFonts w:ascii="Times New Roman" w:hAnsi="Times New Roman" w:cs="Times New Roman"/>
          <w:sz w:val="24"/>
          <w:szCs w:val="24"/>
        </w:rPr>
        <w:t xml:space="preserve">rgão contratante, a fornecedora </w:t>
      </w:r>
      <w:r w:rsidRPr="00DE446C">
        <w:rPr>
          <w:rFonts w:ascii="Times New Roman" w:hAnsi="Times New Roman" w:cs="Times New Roman"/>
          <w:sz w:val="24"/>
          <w:szCs w:val="24"/>
        </w:rPr>
        <w:t>fica obrigada a executar o objeto licitado nas condições inicialmente estabelecidas na ata de registro de preços, com exceção dos termos previstos</w:t>
      </w:r>
      <w:r>
        <w:rPr>
          <w:rFonts w:ascii="Times New Roman" w:hAnsi="Times New Roman" w:cs="Times New Roman"/>
          <w:sz w:val="24"/>
          <w:szCs w:val="24"/>
        </w:rPr>
        <w:t xml:space="preserve"> </w:t>
      </w:r>
      <w:r w:rsidRPr="00DE446C">
        <w:rPr>
          <w:rFonts w:ascii="Times New Roman" w:hAnsi="Times New Roman" w:cs="Times New Roman"/>
          <w:sz w:val="24"/>
          <w:szCs w:val="24"/>
        </w:rPr>
        <w:t>no 4.3.2 quando deferida pelo órgão solicitante.</w:t>
      </w:r>
    </w:p>
    <w:p w14:paraId="6800C1AD"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4.4.3. A decisão do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quanto as situações previstas no caput deste item terão vigência a contar </w:t>
      </w:r>
      <w:r>
        <w:rPr>
          <w:rFonts w:ascii="Times New Roman" w:hAnsi="Times New Roman" w:cs="Times New Roman"/>
          <w:sz w:val="24"/>
          <w:szCs w:val="24"/>
        </w:rPr>
        <w:t xml:space="preserve">da data de sua deliberação, sem </w:t>
      </w:r>
      <w:r w:rsidRPr="00DE446C">
        <w:rPr>
          <w:rFonts w:ascii="Times New Roman" w:hAnsi="Times New Roman" w:cs="Times New Roman"/>
          <w:sz w:val="24"/>
          <w:szCs w:val="24"/>
        </w:rPr>
        <w:t>efeitos retroativos, razão pela qual, eventuais autorizações de fornecimento, empenhos ou documentos equivalentes, que forem emitidos anterior</w:t>
      </w:r>
      <w:r>
        <w:rPr>
          <w:rFonts w:ascii="Times New Roman" w:hAnsi="Times New Roman" w:cs="Times New Roman"/>
          <w:sz w:val="24"/>
          <w:szCs w:val="24"/>
        </w:rPr>
        <w:t xml:space="preserve"> </w:t>
      </w:r>
      <w:proofErr w:type="gramStart"/>
      <w:r w:rsidRPr="00DE446C">
        <w:rPr>
          <w:rFonts w:ascii="Times New Roman" w:hAnsi="Times New Roman" w:cs="Times New Roman"/>
          <w:sz w:val="24"/>
          <w:szCs w:val="24"/>
        </w:rPr>
        <w:t>a decisão da autoridade competente deverão</w:t>
      </w:r>
      <w:proofErr w:type="gramEnd"/>
      <w:r w:rsidRPr="00DE446C">
        <w:rPr>
          <w:rFonts w:ascii="Times New Roman" w:hAnsi="Times New Roman" w:cs="Times New Roman"/>
          <w:sz w:val="24"/>
          <w:szCs w:val="24"/>
        </w:rPr>
        <w:t xml:space="preserve"> ser cumpridas nas condições estabelecidas em ata de registro de preços, sob pena de aplicação das</w:t>
      </w:r>
      <w:r>
        <w:rPr>
          <w:rFonts w:ascii="Times New Roman" w:hAnsi="Times New Roman" w:cs="Times New Roman"/>
          <w:sz w:val="24"/>
          <w:szCs w:val="24"/>
        </w:rPr>
        <w:t xml:space="preserve"> </w:t>
      </w:r>
      <w:r w:rsidRPr="00DE446C">
        <w:rPr>
          <w:rFonts w:ascii="Times New Roman" w:hAnsi="Times New Roman" w:cs="Times New Roman"/>
          <w:sz w:val="24"/>
          <w:szCs w:val="24"/>
        </w:rPr>
        <w:t>sanções cabíveis.</w:t>
      </w:r>
    </w:p>
    <w:p w14:paraId="0012ED22"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 xml:space="preserve">4.5. A ata de registro de preços do fornecedor poderá ser rescindida pelo órgão </w:t>
      </w:r>
      <w:r>
        <w:rPr>
          <w:rFonts w:ascii="Times New Roman" w:hAnsi="Times New Roman" w:cs="Times New Roman"/>
          <w:sz w:val="24"/>
          <w:szCs w:val="24"/>
        </w:rPr>
        <w:t>contratante</w:t>
      </w:r>
      <w:r w:rsidRPr="00DE446C">
        <w:rPr>
          <w:rFonts w:ascii="Times New Roman" w:hAnsi="Times New Roman" w:cs="Times New Roman"/>
          <w:sz w:val="24"/>
          <w:szCs w:val="24"/>
        </w:rPr>
        <w:t xml:space="preserve"> quando:</w:t>
      </w:r>
    </w:p>
    <w:p w14:paraId="711FD850"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a) descumprir as condições estabelecidas no edital de licitação e sua respectiva ata de registro de preços;</w:t>
      </w:r>
    </w:p>
    <w:p w14:paraId="6DBA6049"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b) não dar cumprimento a execução do objeto, constantes na nota de empenho, ordem de compra, autorizaç</w:t>
      </w:r>
      <w:r>
        <w:rPr>
          <w:rFonts w:ascii="Times New Roman" w:hAnsi="Times New Roman" w:cs="Times New Roman"/>
          <w:sz w:val="24"/>
          <w:szCs w:val="24"/>
        </w:rPr>
        <w:t xml:space="preserve">ão de fornecimento, contrato ou </w:t>
      </w:r>
      <w:r w:rsidRPr="00DE446C">
        <w:rPr>
          <w:rFonts w:ascii="Times New Roman" w:hAnsi="Times New Roman" w:cs="Times New Roman"/>
          <w:sz w:val="24"/>
          <w:szCs w:val="24"/>
        </w:rPr>
        <w:t>instrumento equivalente no prazo estabelecido neste edital, sem justificativa aceitável por parte da fornecedora;</w:t>
      </w:r>
    </w:p>
    <w:p w14:paraId="220CB54D"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lastRenderedPageBreak/>
        <w:t>c) não aceitar reduzir o seu preço registrado, na hipótese deste se tornar superior àqueles praticados no mercado; ou</w:t>
      </w:r>
    </w:p>
    <w:p w14:paraId="5C940A49" w14:textId="77777777" w:rsidR="00791048" w:rsidRPr="00DE446C" w:rsidRDefault="00791048" w:rsidP="00791048">
      <w:pPr>
        <w:spacing w:after="0" w:line="360" w:lineRule="auto"/>
        <w:ind w:firstLine="709"/>
        <w:jc w:val="both"/>
        <w:rPr>
          <w:rFonts w:ascii="Times New Roman" w:hAnsi="Times New Roman" w:cs="Times New Roman"/>
          <w:sz w:val="24"/>
          <w:szCs w:val="24"/>
        </w:rPr>
      </w:pPr>
      <w:r w:rsidRPr="00DE446C">
        <w:rPr>
          <w:rFonts w:ascii="Times New Roman" w:hAnsi="Times New Roman" w:cs="Times New Roman"/>
          <w:sz w:val="24"/>
          <w:szCs w:val="24"/>
        </w:rPr>
        <w:t>d) sofrer sanção impeditiva prevista em lei.</w:t>
      </w:r>
    </w:p>
    <w:p w14:paraId="365B7F04" w14:textId="77777777" w:rsidR="00791048" w:rsidRPr="00080AFD" w:rsidRDefault="00791048" w:rsidP="00791048">
      <w:pPr>
        <w:spacing w:after="0" w:line="360" w:lineRule="auto"/>
        <w:ind w:firstLine="709"/>
        <w:jc w:val="both"/>
        <w:rPr>
          <w:rFonts w:ascii="Times New Roman" w:hAnsi="Times New Roman" w:cs="Times New Roman"/>
          <w:i/>
          <w:sz w:val="24"/>
          <w:szCs w:val="24"/>
        </w:rPr>
      </w:pPr>
      <w:r w:rsidRPr="00080AFD">
        <w:rPr>
          <w:rFonts w:ascii="Times New Roman" w:hAnsi="Times New Roman" w:cs="Times New Roman"/>
          <w:i/>
          <w:sz w:val="24"/>
          <w:szCs w:val="24"/>
        </w:rPr>
        <w:t>Parágrafo único</w:t>
      </w:r>
      <w:r w:rsidRPr="00DE446C">
        <w:rPr>
          <w:rFonts w:ascii="Times New Roman" w:hAnsi="Times New Roman" w:cs="Times New Roman"/>
          <w:sz w:val="24"/>
          <w:szCs w:val="24"/>
        </w:rPr>
        <w:t xml:space="preserve">. </w:t>
      </w:r>
      <w:r w:rsidRPr="00080AFD">
        <w:rPr>
          <w:rFonts w:ascii="Times New Roman" w:hAnsi="Times New Roman" w:cs="Times New Roman"/>
          <w:i/>
          <w:sz w:val="24"/>
          <w:szCs w:val="24"/>
        </w:rPr>
        <w:t>A rescisão da ata registro de preços nas hipóteses previstas no item 4.5 e suas respectivas alíneas será formalizada por despacho do órgão contratante, assegurado o contraditório e a ampla defesa.</w:t>
      </w:r>
    </w:p>
    <w:p w14:paraId="6F2496E4" w14:textId="77777777" w:rsidR="00791048" w:rsidRDefault="00791048" w:rsidP="00791048">
      <w:pPr>
        <w:spacing w:after="0" w:line="360" w:lineRule="auto"/>
        <w:ind w:firstLine="709"/>
        <w:jc w:val="both"/>
        <w:rPr>
          <w:rFonts w:ascii="Times New Roman" w:hAnsi="Times New Roman" w:cs="Times New Roman"/>
          <w:sz w:val="24"/>
          <w:szCs w:val="24"/>
        </w:rPr>
      </w:pPr>
    </w:p>
    <w:p w14:paraId="33987845" w14:textId="7B4AC5FB" w:rsidR="005666F8" w:rsidRPr="000D6B3E" w:rsidRDefault="00791048" w:rsidP="005666F8">
      <w:pPr>
        <w:spacing w:after="0" w:line="360" w:lineRule="auto"/>
        <w:ind w:firstLine="709"/>
        <w:jc w:val="both"/>
        <w:rPr>
          <w:rFonts w:ascii="Times New Roman" w:hAnsi="Times New Roman" w:cs="Times New Roman"/>
          <w:b/>
          <w:sz w:val="24"/>
          <w:szCs w:val="24"/>
        </w:rPr>
      </w:pPr>
      <w:r w:rsidRPr="000D6B3E">
        <w:rPr>
          <w:rFonts w:ascii="Times New Roman" w:hAnsi="Times New Roman" w:cs="Times New Roman"/>
          <w:b/>
          <w:sz w:val="24"/>
          <w:szCs w:val="24"/>
        </w:rPr>
        <w:t>CLÁUSULA QUINTA – DO FORNECIMENTO</w:t>
      </w:r>
    </w:p>
    <w:p w14:paraId="27AC3C0A" w14:textId="77777777" w:rsidR="00791048" w:rsidRPr="000D6B3E"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5.1. O fornecimento do objeto deverá ser efetuado mediante o recebimento da ordem de compra ou autoriz</w:t>
      </w:r>
      <w:r>
        <w:rPr>
          <w:rFonts w:ascii="Times New Roman" w:hAnsi="Times New Roman" w:cs="Times New Roman"/>
          <w:sz w:val="24"/>
          <w:szCs w:val="24"/>
        </w:rPr>
        <w:t xml:space="preserve">ação de fornecimento ou nota de </w:t>
      </w:r>
      <w:r w:rsidRPr="000D6B3E">
        <w:rPr>
          <w:rFonts w:ascii="Times New Roman" w:hAnsi="Times New Roman" w:cs="Times New Roman"/>
          <w:sz w:val="24"/>
          <w:szCs w:val="24"/>
        </w:rPr>
        <w:t>empenho ou contrato ou documento equivalente, a ser emitido pelos órgãos participantes do certame.</w:t>
      </w:r>
    </w:p>
    <w:p w14:paraId="1588046E" w14:textId="77777777" w:rsidR="00791048" w:rsidRPr="00331731" w:rsidRDefault="00791048" w:rsidP="00791048">
      <w:pPr>
        <w:spacing w:after="0" w:line="360" w:lineRule="auto"/>
        <w:ind w:firstLine="709"/>
        <w:jc w:val="both"/>
        <w:rPr>
          <w:rFonts w:ascii="Times New Roman" w:hAnsi="Times New Roman" w:cs="Times New Roman"/>
          <w:sz w:val="24"/>
          <w:szCs w:val="24"/>
        </w:rPr>
      </w:pPr>
      <w:r w:rsidRPr="00331731">
        <w:rPr>
          <w:rFonts w:ascii="Times New Roman" w:hAnsi="Times New Roman" w:cs="Times New Roman"/>
          <w:sz w:val="24"/>
          <w:szCs w:val="24"/>
        </w:rPr>
        <w:t>5.2. O prazo de entrega do objeto deverá cumprir estritamente o disposto no edital e anexos do processo licitatório, o qual gerou esta ata de registro de preços.</w:t>
      </w:r>
    </w:p>
    <w:p w14:paraId="1E1EBDAA" w14:textId="77777777" w:rsidR="00791048" w:rsidRPr="000D6B3E"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5.3. O local de entrega do objeto será estabelecido em cada ordem de compra ou autorização de fornecimento ou nota de empenho ou contrato</w:t>
      </w:r>
      <w:r>
        <w:rPr>
          <w:rFonts w:ascii="Times New Roman" w:hAnsi="Times New Roman" w:cs="Times New Roman"/>
          <w:sz w:val="24"/>
          <w:szCs w:val="24"/>
        </w:rPr>
        <w:t xml:space="preserve"> </w:t>
      </w:r>
      <w:r w:rsidRPr="000D6B3E">
        <w:rPr>
          <w:rFonts w:ascii="Times New Roman" w:hAnsi="Times New Roman" w:cs="Times New Roman"/>
          <w:sz w:val="24"/>
          <w:szCs w:val="24"/>
        </w:rPr>
        <w:t>ou documento equivalente, conforme dispõe o edital de licitação e anexos do processo licitatório, o qual gerou esta ata de registro de preços.</w:t>
      </w:r>
    </w:p>
    <w:p w14:paraId="1C5EE419"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5.4. Todas as despesas relativas à entrega do objeto correrão por conta exclusiva da fornecedora.</w:t>
      </w:r>
    </w:p>
    <w:p w14:paraId="7F61558A"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5.5. O objeto deverá ser fornecido aos solicitantes pelo valor aprovado no processo, sendo proibida a cobrança de qualquer outra despesa que venha a interferir no valor registrado, correndo por conta da fornecedora as despesas de embalagem, seguros, transporte, tributos, bem como, custos para atendimento dos direitos trabalhistas assegurados na Constituição da República Federativa do Brasil, nas leis trabalhistas, nas normas </w:t>
      </w:r>
      <w:proofErr w:type="spellStart"/>
      <w:r w:rsidRPr="000D6B3E">
        <w:rPr>
          <w:rFonts w:ascii="Times New Roman" w:hAnsi="Times New Roman" w:cs="Times New Roman"/>
          <w:sz w:val="24"/>
          <w:szCs w:val="24"/>
        </w:rPr>
        <w:t>infralegais</w:t>
      </w:r>
      <w:proofErr w:type="spellEnd"/>
      <w:r w:rsidRPr="000D6B3E">
        <w:rPr>
          <w:rFonts w:ascii="Times New Roman" w:hAnsi="Times New Roman" w:cs="Times New Roman"/>
          <w:sz w:val="24"/>
          <w:szCs w:val="24"/>
        </w:rPr>
        <w:t>, nas convenções coletivas de trabalho, nos termos de ajustamento de conduta vigentes e demais despesas que venham a surgir para a perfeita execução do objeto.</w:t>
      </w:r>
    </w:p>
    <w:p w14:paraId="541B93C1"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5.6. O fornecimento dar-se-á em estrita conformidade com os termos do edital e anexos</w:t>
      </w:r>
      <w:r>
        <w:rPr>
          <w:rFonts w:ascii="Times New Roman" w:hAnsi="Times New Roman" w:cs="Times New Roman"/>
          <w:sz w:val="24"/>
          <w:szCs w:val="24"/>
        </w:rPr>
        <w:t>.</w:t>
      </w:r>
      <w:r w:rsidRPr="000D6B3E">
        <w:rPr>
          <w:rFonts w:ascii="Times New Roman" w:hAnsi="Times New Roman" w:cs="Times New Roman"/>
          <w:sz w:val="24"/>
          <w:szCs w:val="24"/>
        </w:rPr>
        <w:t xml:space="preserve"> </w:t>
      </w:r>
    </w:p>
    <w:p w14:paraId="4100406F"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5.7. A não entrega do objeto conforme estabelecido nos subitens, ensejará a revogação da ata de registro de preços e aplicação das sanções legais previstas. </w:t>
      </w:r>
    </w:p>
    <w:p w14:paraId="41B4BCB0"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5.8. Os recebimentos provisórios e definitivos ficarão sob a responsabilidade de cada </w:t>
      </w:r>
      <w:r>
        <w:rPr>
          <w:rFonts w:ascii="Times New Roman" w:hAnsi="Times New Roman" w:cs="Times New Roman"/>
          <w:sz w:val="24"/>
          <w:szCs w:val="24"/>
        </w:rPr>
        <w:t>secretaria/departamento</w:t>
      </w:r>
      <w:r w:rsidRPr="000D6B3E">
        <w:rPr>
          <w:rFonts w:ascii="Times New Roman" w:hAnsi="Times New Roman" w:cs="Times New Roman"/>
          <w:sz w:val="24"/>
          <w:szCs w:val="24"/>
        </w:rPr>
        <w:t xml:space="preserve"> participante, de acordo com sua regulamentação própria. </w:t>
      </w:r>
    </w:p>
    <w:p w14:paraId="4DB78806"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lastRenderedPageBreak/>
        <w:t xml:space="preserve">5.9. O recebimento do objeto não exclui a responsabilidade civil do fornecedor por vícios de quantidade, de qualidade ou documentação técnica, ou por desacordo com as especificações estabelecidas no edital, verificadas posteriormente. </w:t>
      </w:r>
    </w:p>
    <w:p w14:paraId="14EA3117"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5.10. O objeto entregue poderá ser rejeitado pelo fiscal do órgão participante, no todo ou em parte, quando estiver em desacordo com o edital e seus anexos, proposta de preços ou legislações vigentes, obrigando-se a fornecedora substituí-lo no prazo máximo de 48 (quarenta e oito) horas após o recebimento da comunicação oficial feita pelo órgão, sob pena de revogação da ata de registro de preços e aplicação das sanções previstas neste edital.</w:t>
      </w:r>
      <w:r>
        <w:rPr>
          <w:rFonts w:ascii="Times New Roman" w:hAnsi="Times New Roman" w:cs="Times New Roman"/>
          <w:sz w:val="24"/>
          <w:szCs w:val="24"/>
        </w:rPr>
        <w:t xml:space="preserve"> </w:t>
      </w:r>
    </w:p>
    <w:p w14:paraId="0B89769F" w14:textId="77777777" w:rsidR="005666F8" w:rsidRDefault="005666F8" w:rsidP="00791048">
      <w:pPr>
        <w:spacing w:after="0" w:line="360" w:lineRule="auto"/>
        <w:ind w:firstLine="709"/>
        <w:jc w:val="both"/>
        <w:rPr>
          <w:rFonts w:ascii="Times New Roman" w:hAnsi="Times New Roman" w:cs="Times New Roman"/>
          <w:sz w:val="24"/>
          <w:szCs w:val="24"/>
        </w:rPr>
      </w:pPr>
    </w:p>
    <w:p w14:paraId="7769E9D6" w14:textId="77777777" w:rsidR="00791048" w:rsidRPr="00C35BDE" w:rsidRDefault="00791048" w:rsidP="00791048">
      <w:pPr>
        <w:spacing w:after="0" w:line="360" w:lineRule="auto"/>
        <w:ind w:firstLine="709"/>
        <w:jc w:val="both"/>
        <w:rPr>
          <w:rFonts w:ascii="Times New Roman" w:hAnsi="Times New Roman" w:cs="Times New Roman"/>
          <w:b/>
          <w:sz w:val="24"/>
          <w:szCs w:val="24"/>
        </w:rPr>
      </w:pPr>
      <w:r w:rsidRPr="00C35BDE">
        <w:rPr>
          <w:rFonts w:ascii="Times New Roman" w:hAnsi="Times New Roman" w:cs="Times New Roman"/>
          <w:b/>
          <w:sz w:val="24"/>
          <w:szCs w:val="24"/>
        </w:rPr>
        <w:t>CLÁUSULA SEXTA – DO PAGAMENTO</w:t>
      </w:r>
    </w:p>
    <w:p w14:paraId="353CB692"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 6.1. Os pagamentos serão efetuados após o recebimento definitivo do objeto, envio da nota fiscal eletrônica/fatura e documentos complementares (se solicitado) no prazo máximo de até 30 (trinta) dias, em moeda corrente nacional, conforme ordem cronológica de pagamento de cada órgão. </w:t>
      </w:r>
    </w:p>
    <w:p w14:paraId="7534D461"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6.2. O pagamento estará condicionado à entrega do objeto e de todas as condições de habilitação exigidas no edital. </w:t>
      </w:r>
    </w:p>
    <w:p w14:paraId="06C4892C"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As Secretarias/departamentos </w:t>
      </w:r>
      <w:r w:rsidRPr="000D6B3E">
        <w:rPr>
          <w:rFonts w:ascii="Times New Roman" w:hAnsi="Times New Roman" w:cs="Times New Roman"/>
          <w:sz w:val="24"/>
          <w:szCs w:val="24"/>
        </w:rPr>
        <w:t xml:space="preserve">participantes não se responsabilizam pelo atraso dos pagamentos nos casos da não entrega do objeto ora registrado, bem como se a contratada agir com imperícia no fornecimento deste. </w:t>
      </w:r>
    </w:p>
    <w:p w14:paraId="3CCF213F"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6.4. A nota fiscal deverá ser emitida para cada </w:t>
      </w:r>
      <w:r>
        <w:rPr>
          <w:rFonts w:ascii="Times New Roman" w:hAnsi="Times New Roman" w:cs="Times New Roman"/>
          <w:sz w:val="24"/>
          <w:szCs w:val="24"/>
        </w:rPr>
        <w:t>Secretaria/departamento</w:t>
      </w:r>
      <w:r w:rsidRPr="000D6B3E">
        <w:rPr>
          <w:rFonts w:ascii="Times New Roman" w:hAnsi="Times New Roman" w:cs="Times New Roman"/>
          <w:sz w:val="24"/>
          <w:szCs w:val="24"/>
        </w:rPr>
        <w:t xml:space="preserve"> participante, contendo o número do processo licitatório e da ata de registro de preços, descrição completa do objeto, unidade de medida, marca, valores unitários e totais conforme a ordem de compra/autorização de fornecimento/nota de empenho emitida, dados da agência e conta bancária (em nome da fornecedora) e demais informações solicitadas pelos órgãos participantes ou ainda nas legislações vigentes. </w:t>
      </w:r>
    </w:p>
    <w:p w14:paraId="713B3391"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6.5. Somente serão autorizados os pagamentos em contas cujo CNPJ de titularidade seja idêntico àquele da habilitação e proposta, sendo responsabilidade da fornecedora manter a identidade de informação no momento do cadastro e durante a execução. </w:t>
      </w:r>
    </w:p>
    <w:p w14:paraId="07363F09"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6.6. Nenhum pagamento será efetuado a fornecedora enquanto pendente de liquidação qualquer obrigação financeira ou técnica que lhe for imposta, em virtude de penalidade ou inadimplência, sem que isso gere direito ao pleito do reajustamento de preços ou correção monetária. </w:t>
      </w:r>
    </w:p>
    <w:p w14:paraId="471CEB66"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6.7. Os pagamentos deverão cumprir integralmente o disposto no edital de licitação e anexos, bem como os termos da Lei Federal n° 14.133, de 2021 e alterações posteriores. </w:t>
      </w:r>
    </w:p>
    <w:p w14:paraId="6AAC4A66" w14:textId="77777777" w:rsidR="003B7BD5" w:rsidRDefault="003B7BD5" w:rsidP="00791048">
      <w:pPr>
        <w:spacing w:after="0" w:line="360" w:lineRule="auto"/>
        <w:ind w:firstLine="709"/>
        <w:jc w:val="both"/>
        <w:rPr>
          <w:rFonts w:ascii="Times New Roman" w:hAnsi="Times New Roman" w:cs="Times New Roman"/>
          <w:sz w:val="24"/>
          <w:szCs w:val="24"/>
        </w:rPr>
      </w:pPr>
    </w:p>
    <w:p w14:paraId="3B7F8B8F" w14:textId="77777777" w:rsidR="00791048" w:rsidRPr="00C35BDE" w:rsidRDefault="00791048" w:rsidP="00791048">
      <w:pPr>
        <w:spacing w:after="0" w:line="360" w:lineRule="auto"/>
        <w:ind w:firstLine="709"/>
        <w:jc w:val="both"/>
        <w:rPr>
          <w:rFonts w:ascii="Times New Roman" w:hAnsi="Times New Roman" w:cs="Times New Roman"/>
          <w:b/>
          <w:sz w:val="24"/>
          <w:szCs w:val="24"/>
        </w:rPr>
      </w:pPr>
      <w:r w:rsidRPr="00C35BDE">
        <w:rPr>
          <w:rFonts w:ascii="Times New Roman" w:hAnsi="Times New Roman" w:cs="Times New Roman"/>
          <w:b/>
          <w:sz w:val="24"/>
          <w:szCs w:val="24"/>
        </w:rPr>
        <w:lastRenderedPageBreak/>
        <w:t xml:space="preserve">CLÁUSULA SÉTIMA – DOS RECURSOS ORÇAMENTÁRIOS E FINANCEIROS </w:t>
      </w:r>
    </w:p>
    <w:p w14:paraId="2719CF2F"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7.1. Os recursos orçamentários serão atendidos pelas dota</w:t>
      </w:r>
      <w:r>
        <w:rPr>
          <w:rFonts w:ascii="Times New Roman" w:hAnsi="Times New Roman" w:cs="Times New Roman"/>
          <w:sz w:val="24"/>
          <w:szCs w:val="24"/>
        </w:rPr>
        <w:t>ções dos orçamentos vigentes das Secretarias/departamentos</w:t>
      </w:r>
      <w:r w:rsidRPr="000D6B3E">
        <w:rPr>
          <w:rFonts w:ascii="Times New Roman" w:hAnsi="Times New Roman" w:cs="Times New Roman"/>
          <w:sz w:val="24"/>
          <w:szCs w:val="24"/>
        </w:rPr>
        <w:t xml:space="preserve"> participantes e constarão no empenho/autorizaç</w:t>
      </w:r>
      <w:r>
        <w:rPr>
          <w:rFonts w:ascii="Times New Roman" w:hAnsi="Times New Roman" w:cs="Times New Roman"/>
          <w:sz w:val="24"/>
          <w:szCs w:val="24"/>
        </w:rPr>
        <w:t>ão de fornecimento emitida pela Administração Municipal</w:t>
      </w:r>
      <w:r w:rsidRPr="000D6B3E">
        <w:rPr>
          <w:rFonts w:ascii="Times New Roman" w:hAnsi="Times New Roman" w:cs="Times New Roman"/>
          <w:sz w:val="24"/>
          <w:szCs w:val="24"/>
        </w:rPr>
        <w:t xml:space="preserve">. </w:t>
      </w:r>
    </w:p>
    <w:p w14:paraId="242DF692" w14:textId="77777777" w:rsidR="00791048" w:rsidRDefault="00791048" w:rsidP="00791048">
      <w:pPr>
        <w:spacing w:after="0" w:line="360" w:lineRule="auto"/>
        <w:ind w:firstLine="709"/>
        <w:jc w:val="both"/>
        <w:rPr>
          <w:rFonts w:ascii="Times New Roman" w:hAnsi="Times New Roman" w:cs="Times New Roman"/>
          <w:sz w:val="24"/>
          <w:szCs w:val="24"/>
        </w:rPr>
      </w:pPr>
      <w:r w:rsidRPr="000D6B3E">
        <w:rPr>
          <w:rFonts w:ascii="Times New Roman" w:hAnsi="Times New Roman" w:cs="Times New Roman"/>
          <w:sz w:val="24"/>
          <w:szCs w:val="24"/>
        </w:rPr>
        <w:t xml:space="preserve">7.2. Os recursos financeiros serão de origem própria e, de transferências constitucionais e legais dos órgãos participantes do certame. </w:t>
      </w:r>
    </w:p>
    <w:p w14:paraId="1259173C" w14:textId="77777777" w:rsidR="00791048" w:rsidRDefault="00791048" w:rsidP="00791048">
      <w:pPr>
        <w:spacing w:after="0" w:line="360" w:lineRule="auto"/>
        <w:ind w:firstLine="709"/>
        <w:jc w:val="both"/>
        <w:rPr>
          <w:rFonts w:ascii="Times New Roman" w:hAnsi="Times New Roman" w:cs="Times New Roman"/>
          <w:sz w:val="24"/>
          <w:szCs w:val="24"/>
        </w:rPr>
      </w:pPr>
    </w:p>
    <w:p w14:paraId="7FF918F0" w14:textId="6EAF2B8E" w:rsidR="00791048" w:rsidRDefault="00791048" w:rsidP="003B7BD5">
      <w:pPr>
        <w:spacing w:after="0" w:line="360" w:lineRule="auto"/>
        <w:ind w:firstLine="709"/>
        <w:jc w:val="both"/>
        <w:rPr>
          <w:rFonts w:ascii="Times New Roman" w:hAnsi="Times New Roman" w:cs="Times New Roman"/>
          <w:b/>
          <w:sz w:val="24"/>
          <w:szCs w:val="24"/>
        </w:rPr>
      </w:pPr>
      <w:r w:rsidRPr="00C35BDE">
        <w:rPr>
          <w:rFonts w:ascii="Times New Roman" w:hAnsi="Times New Roman" w:cs="Times New Roman"/>
          <w:b/>
          <w:sz w:val="24"/>
          <w:szCs w:val="24"/>
        </w:rPr>
        <w:t>CLÁUSULA OITAVA – DOS DIREITOS E OBRIGAÇÕES</w:t>
      </w:r>
    </w:p>
    <w:p w14:paraId="123E9B9D"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8.1.</w:t>
      </w:r>
      <w:r>
        <w:rPr>
          <w:rFonts w:ascii="Times New Roman" w:hAnsi="Times New Roman" w:cs="Times New Roman"/>
          <w:sz w:val="24"/>
          <w:szCs w:val="24"/>
        </w:rPr>
        <w:t xml:space="preserve"> Compete ao órgão CONTRATANTE</w:t>
      </w:r>
      <w:r w:rsidRPr="00C35BDE">
        <w:rPr>
          <w:rFonts w:ascii="Times New Roman" w:hAnsi="Times New Roman" w:cs="Times New Roman"/>
          <w:sz w:val="24"/>
          <w:szCs w:val="24"/>
        </w:rPr>
        <w:t xml:space="preserve">: </w:t>
      </w:r>
    </w:p>
    <w:p w14:paraId="06E48339"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8.1. A administração e o gerenciamento da ata de registro de preços; </w:t>
      </w:r>
    </w:p>
    <w:p w14:paraId="078AC321"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8.1.2. Decidir sobre as alterações da ata de registro de preços, nos termos da cláusula quarta desta ata; </w:t>
      </w:r>
    </w:p>
    <w:p w14:paraId="716C7CE9"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8.2. Compete a</w:t>
      </w:r>
      <w:r w:rsidRPr="00C35BDE">
        <w:rPr>
          <w:rFonts w:ascii="Times New Roman" w:hAnsi="Times New Roman" w:cs="Times New Roman"/>
          <w:sz w:val="24"/>
          <w:szCs w:val="24"/>
        </w:rPr>
        <w:t xml:space="preserve">s </w:t>
      </w:r>
      <w:r>
        <w:rPr>
          <w:rFonts w:ascii="Times New Roman" w:hAnsi="Times New Roman" w:cs="Times New Roman"/>
          <w:sz w:val="24"/>
          <w:szCs w:val="24"/>
        </w:rPr>
        <w:t>Secretarias/departamentos</w:t>
      </w:r>
      <w:r w:rsidRPr="00C35BDE">
        <w:rPr>
          <w:rFonts w:ascii="Times New Roman" w:hAnsi="Times New Roman" w:cs="Times New Roman"/>
          <w:sz w:val="24"/>
          <w:szCs w:val="24"/>
        </w:rPr>
        <w:t xml:space="preserve"> participantes: </w:t>
      </w:r>
    </w:p>
    <w:p w14:paraId="6A00F220"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8.2.1. Proporcionar todas as facilidades indispensáveis à boa execução das obrigações </w:t>
      </w:r>
      <w:proofErr w:type="spellStart"/>
      <w:r w:rsidRPr="00C35BDE">
        <w:rPr>
          <w:rFonts w:ascii="Times New Roman" w:hAnsi="Times New Roman" w:cs="Times New Roman"/>
          <w:sz w:val="24"/>
          <w:szCs w:val="24"/>
        </w:rPr>
        <w:t>editalícias</w:t>
      </w:r>
      <w:proofErr w:type="spellEnd"/>
      <w:r w:rsidRPr="00C35BDE">
        <w:rPr>
          <w:rFonts w:ascii="Times New Roman" w:hAnsi="Times New Roman" w:cs="Times New Roman"/>
          <w:sz w:val="24"/>
          <w:szCs w:val="24"/>
        </w:rPr>
        <w:t xml:space="preserve">. </w:t>
      </w:r>
    </w:p>
    <w:p w14:paraId="41559CA7"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8.2.2. Promover os pagamentos dentro do prazo estipulado para tal, desde que atendidas às obrigações </w:t>
      </w:r>
      <w:proofErr w:type="spellStart"/>
      <w:r w:rsidRPr="00C35BDE">
        <w:rPr>
          <w:rFonts w:ascii="Times New Roman" w:hAnsi="Times New Roman" w:cs="Times New Roman"/>
          <w:sz w:val="24"/>
          <w:szCs w:val="24"/>
        </w:rPr>
        <w:t>editalícias</w:t>
      </w:r>
      <w:proofErr w:type="spellEnd"/>
      <w:r w:rsidRPr="00C35BDE">
        <w:rPr>
          <w:rFonts w:ascii="Times New Roman" w:hAnsi="Times New Roman" w:cs="Times New Roman"/>
          <w:sz w:val="24"/>
          <w:szCs w:val="24"/>
        </w:rPr>
        <w:t xml:space="preserve">. </w:t>
      </w:r>
    </w:p>
    <w:p w14:paraId="0C678325"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8.2.3. Rejeitar, em todo ou em parte, o objeto fornecido em desacordo com as obrigações assumidas pela fornecedora. </w:t>
      </w:r>
    </w:p>
    <w:p w14:paraId="7A1ED910"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8.2.4. Fiscalizar o fornecimento do objeto ora contratado. </w:t>
      </w:r>
    </w:p>
    <w:p w14:paraId="0C7A249D"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8.2.5. Indicar prepostos para contato com os responsáveis da fornecedora. </w:t>
      </w:r>
    </w:p>
    <w:p w14:paraId="44DB60CB"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 Compete a fornecedora: </w:t>
      </w:r>
    </w:p>
    <w:p w14:paraId="2F1D29B5"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 Manter durante a vigência da ata de registro de preços todas as condições de habilitação e qualificação exigidas. </w:t>
      </w:r>
    </w:p>
    <w:p w14:paraId="0CD5D60E"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8.3.2. Atender a toda a legislação federal, estadual e municipal, afeta à área. </w:t>
      </w:r>
    </w:p>
    <w:p w14:paraId="02818DA3"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8.3.3. Entregar o objeto em prazo não superior ao máximo estipulado no edital e seus anexos. </w:t>
      </w:r>
    </w:p>
    <w:p w14:paraId="3F2362AF"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8.3.4. Substituir, conforme termos do edital e seus anexos, às suas expensas, o objeto que não se adequar às especificações exigidas. </w:t>
      </w:r>
    </w:p>
    <w:p w14:paraId="4B8D9D75"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8.3.5. Assumir a responsabilidade e despesas relativas a todos os encargos previdenciários, trabalhistas, de seguros, acidentes, impostos e obrigações sociais previstas na legislação social e trabalhista em vigor, obrigando-se a saldá-la na época própria, vez que os seus empregados não </w:t>
      </w:r>
      <w:r w:rsidRPr="00C35BDE">
        <w:rPr>
          <w:rFonts w:ascii="Times New Roman" w:hAnsi="Times New Roman" w:cs="Times New Roman"/>
          <w:sz w:val="24"/>
          <w:szCs w:val="24"/>
        </w:rPr>
        <w:lastRenderedPageBreak/>
        <w:t xml:space="preserve">manterão nenhum vínculo empregatício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ou com os órgãos participantes do certame. </w:t>
      </w:r>
    </w:p>
    <w:p w14:paraId="12DE5FBB"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8.3.6. Responder integralmente, por perdas e danos que vier a causar ao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aos órgãos participantes ou a terceiros em razão de ação ou omissão, dolosa ou culposa, sua ou dos seus prepostos, independentemente de outras cominações contratuais ou legais a que estiver sujeita. </w:t>
      </w:r>
    </w:p>
    <w:p w14:paraId="780B54AF"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8.3.7. Responsabilizar-se pela segurança do trabalho de seus funcionários e pelos atos por eles praticados, bem como, por eventuais danos pessoais e materiais causados ao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aos órgãos participantes ou a terceiros, durante o fornecimento e execução do objeto. </w:t>
      </w:r>
    </w:p>
    <w:p w14:paraId="65BCAFEA"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8.3.8. Não subcontratar o objeto da presente licitação, sem o consentimento prévio do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Em eventuais pedidos de subcontratação, o detentor da ata de registro de preços, através de documento oficial, devidamente justificado, deverá apresentar ao Consórcio, documentação que comprove a capacidade técnica do subcontratado para apreciação. </w:t>
      </w:r>
    </w:p>
    <w:p w14:paraId="12B5850B"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8.3.9. Responder, sempre que solicitado pela contratante, os questionamentos referentes ao objeto. </w:t>
      </w:r>
    </w:p>
    <w:p w14:paraId="58BDB316"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8.3.10. Assumir a responsabilidade de ordem administrativa, cível e penal, por atos ou omissões que causem danos à Administração ou à terceiros, seja por culpa ou dolo, resultante do fornecimento do objeto desta ata de registro de preços. </w:t>
      </w:r>
    </w:p>
    <w:p w14:paraId="008C46C3"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8.3.11. Comunicar por escrito à contratante qualquer problema ocorrido na execução do objeto da ata de registro de preços. </w:t>
      </w:r>
    </w:p>
    <w:p w14:paraId="20834C4E"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8.3.12. Acatar a fiscalização do objeto contratado que deverá ter suas solicitações atendidas imediatamente. </w:t>
      </w:r>
    </w:p>
    <w:p w14:paraId="68131F48"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8.3.13. Atender todos os pedidos de contratação durante o período de vigência da ata de registro de preços, independentemente da quantidade do pedido ou de valor mínimo, observando as quantidades, prazos e locais estabelecidos pelos órgãos participantes. </w:t>
      </w:r>
    </w:p>
    <w:p w14:paraId="40A3F56B"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8.3.14. A fornecedora deverá acusar o recebimento da ordem de compra/autorização de fornecimento/empenho, bem como de quaisquer outras notificações enviadas por endereço eletrônico ou sistema de gestão, no prazo máximo de 24 (vinte e quatro) horas. Se o prazo final deste item recair em final de semana ou feriado, será prorrogado ao próximo dia útil. </w:t>
      </w:r>
    </w:p>
    <w:p w14:paraId="6D0AED60"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8.3.15. Responsabilizar-se pelos vícios e danos decorrentes do objeto, de acordo com Código de Defesa do Consumidor</w:t>
      </w:r>
      <w:r>
        <w:rPr>
          <w:rFonts w:ascii="Times New Roman" w:hAnsi="Times New Roman" w:cs="Times New Roman"/>
          <w:sz w:val="24"/>
          <w:szCs w:val="24"/>
        </w:rPr>
        <w:t>.</w:t>
      </w:r>
    </w:p>
    <w:p w14:paraId="57415E1B"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lastRenderedPageBreak/>
        <w:t xml:space="preserve">8.3.16. Fornecer o objeto constante na ordem de compra ou autorização de fornecimento ou nota de empenho ou contrato ou documento equivalente emitida dentro do prazo de validade da ata de registro de preços, mesmo se a entrega do ocorrer em data posterior ao seu vencimento. </w:t>
      </w:r>
    </w:p>
    <w:p w14:paraId="01C410BF"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8.3.17. A partir do momento que for solicitado pelo consórcio, cadastrar a nota fiscal no sistema de gestão do consórcio, para cada ordem de compra/autorização de fornecimento/empenho emitido.</w:t>
      </w:r>
    </w:p>
    <w:p w14:paraId="59C3282E" w14:textId="77777777" w:rsidR="00791048" w:rsidRDefault="00791048" w:rsidP="00791048">
      <w:pPr>
        <w:spacing w:after="0" w:line="360" w:lineRule="auto"/>
        <w:ind w:firstLine="709"/>
        <w:jc w:val="both"/>
        <w:rPr>
          <w:rFonts w:ascii="Times New Roman" w:hAnsi="Times New Roman" w:cs="Times New Roman"/>
          <w:sz w:val="24"/>
          <w:szCs w:val="24"/>
        </w:rPr>
      </w:pPr>
    </w:p>
    <w:p w14:paraId="2EE960C7" w14:textId="77777777" w:rsidR="00791048" w:rsidRPr="00605056" w:rsidRDefault="00791048" w:rsidP="00791048">
      <w:pPr>
        <w:spacing w:after="0" w:line="360" w:lineRule="auto"/>
        <w:ind w:firstLine="709"/>
        <w:jc w:val="both"/>
        <w:rPr>
          <w:rFonts w:ascii="Times New Roman" w:hAnsi="Times New Roman" w:cs="Times New Roman"/>
          <w:sz w:val="24"/>
          <w:szCs w:val="24"/>
        </w:rPr>
      </w:pPr>
      <w:r w:rsidRPr="00605056">
        <w:rPr>
          <w:rFonts w:ascii="Times New Roman" w:hAnsi="Times New Roman" w:cs="Times New Roman"/>
          <w:b/>
          <w:sz w:val="24"/>
          <w:szCs w:val="24"/>
        </w:rPr>
        <w:t>CLÁUSULA NONA – DAS SANÇÕES ADMINISTRATIVAS</w:t>
      </w:r>
      <w:r w:rsidRPr="00605056">
        <w:rPr>
          <w:rFonts w:ascii="Times New Roman" w:hAnsi="Times New Roman" w:cs="Times New Roman"/>
          <w:sz w:val="24"/>
          <w:szCs w:val="24"/>
        </w:rPr>
        <w:t xml:space="preserve"> </w:t>
      </w:r>
    </w:p>
    <w:p w14:paraId="4A328AA2"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.1. Conforme dispõe o art. 155 da Lei Federal n° 14.133, de 2021, o licitante ou o contratado será responsabilizado administrativamente pelas seguintes infrações: </w:t>
      </w:r>
    </w:p>
    <w:p w14:paraId="0FFD489D"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a) dar causa à inexecução parcial do contrato; b) dar causa à inexecução parcial do contrato que cause grave dano à Administração, ao funcionamento dos serviços públicos ou ao interesse coletivo; c) dar causa à inexecução total do contrato; d) deixar de entregar a documentação exigida para o certame; e) não manter a proposta, salvo em decorrência de fato superveniente devidamente justificado; f) não celebrar o contrato ou não entregar a documentação exigida para a contratação, quando convocado dentro do prazo de validade de sua proposta; g) ensejar o retardamento da execução ou da entrega do objeto da licitação sem motivo justificado; h) apresentar declaração ou documentação falsa exigida para o certame ou prestar declaração falsa durante a licitação ou a execução do contrato; i) fraudar a licitação ou praticar ato fraudulento na execução do contrato; j) comportar-se de modo inidôneo ou cometer fraude de qualquer natureza; k) praticar atos ilícitos com vistas a frustrar os objetivos da licitação;</w:t>
      </w:r>
      <w:r>
        <w:rPr>
          <w:rFonts w:ascii="Times New Roman" w:hAnsi="Times New Roman" w:cs="Times New Roman"/>
          <w:sz w:val="24"/>
          <w:szCs w:val="24"/>
        </w:rPr>
        <w:t xml:space="preserve"> </w:t>
      </w:r>
      <w:r w:rsidRPr="00C35BDE">
        <w:rPr>
          <w:rFonts w:ascii="Times New Roman" w:hAnsi="Times New Roman" w:cs="Times New Roman"/>
          <w:sz w:val="24"/>
          <w:szCs w:val="24"/>
        </w:rPr>
        <w:t>l) praticar ato lesivo previsto no art. 5º da Lei nº 12.846, de 1º de agosto de 2013</w:t>
      </w:r>
      <w:r>
        <w:rPr>
          <w:rFonts w:ascii="Times New Roman" w:hAnsi="Times New Roman" w:cs="Times New Roman"/>
          <w:sz w:val="24"/>
          <w:szCs w:val="24"/>
        </w:rPr>
        <w:t>.</w:t>
      </w:r>
    </w:p>
    <w:p w14:paraId="02D767C3"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.2.1. Pela não apresentação da documentação de habilitação, proposta de preços e amostras (quando solicitadas), ou pela apresentação de documentação falsa ou pela não manutenção da proposta: </w:t>
      </w:r>
    </w:p>
    <w:p w14:paraId="1CB44436"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I. Advertência;</w:t>
      </w:r>
    </w:p>
    <w:p w14:paraId="4AA99114"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da proposta; </w:t>
      </w:r>
    </w:p>
    <w:p w14:paraId="662F855A"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481BCCC6"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.2.2. Pela oferta/envio de proposta de objeto em desacordo com as especificações constantes no edital: </w:t>
      </w:r>
    </w:p>
    <w:p w14:paraId="6D8BA42A"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lastRenderedPageBreak/>
        <w:t xml:space="preserve">I. Advertência; </w:t>
      </w:r>
    </w:p>
    <w:p w14:paraId="2125D01A"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do objeto ofertado em desacordo. </w:t>
      </w:r>
    </w:p>
    <w:p w14:paraId="42AD3E33"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.2.3. Pela recusa no fornecimento do objeto nos prazos previstos em edital: </w:t>
      </w:r>
    </w:p>
    <w:p w14:paraId="0B3812AE"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01316320"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do objeto recusado; </w:t>
      </w:r>
    </w:p>
    <w:p w14:paraId="5EB461CB"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4918982A"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.2.4. Pelo atraso no fornecimento do objeto, considerando os prazos exigidos no edital: </w:t>
      </w:r>
    </w:p>
    <w:p w14:paraId="4F926C62"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I. Advertência;</w:t>
      </w:r>
    </w:p>
    <w:p w14:paraId="3F54BF5F"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diária na razão de 1% (um por cento) sobre o valor total do objeto não fornecido, por dia de atraso, a contar do primeiro dia após o término do prazo previsto para entrega do objeto; </w:t>
      </w:r>
    </w:p>
    <w:p w14:paraId="313E7C33"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452F7E74"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.2.5. Pela entrega do objeto em desacordo com os termos do edital: </w:t>
      </w:r>
    </w:p>
    <w:p w14:paraId="4A12FE62"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55B5D210"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Multa na razão de 10% (dez por cento) sobre o valor total do objeto fornecido em desacordo; </w:t>
      </w:r>
    </w:p>
    <w:p w14:paraId="3B488F32"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III.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69AA53C4"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.2.6. Por causar prejuízo material resultante diretamente da execução contratual: </w:t>
      </w:r>
    </w:p>
    <w:p w14:paraId="465C87E7"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 Advertência; </w:t>
      </w:r>
    </w:p>
    <w:p w14:paraId="66D692DD"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II. Ressarcimento ao erário; </w:t>
      </w:r>
    </w:p>
    <w:p w14:paraId="50CD2258"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III. Multa na razão de 10% (dez por cento) sobre o valor do objeto;</w:t>
      </w:r>
    </w:p>
    <w:p w14:paraId="68AB5FAF" w14:textId="77777777" w:rsidR="00791048" w:rsidRDefault="00791048" w:rsidP="00791048">
      <w:pPr>
        <w:spacing w:after="0" w:line="360" w:lineRule="auto"/>
        <w:ind w:firstLine="709"/>
        <w:jc w:val="both"/>
        <w:rPr>
          <w:rFonts w:ascii="Times New Roman" w:hAnsi="Times New Roman" w:cs="Times New Roman"/>
          <w:sz w:val="24"/>
          <w:szCs w:val="24"/>
        </w:rPr>
      </w:pPr>
      <w:r w:rsidRPr="00C35BDE">
        <w:rPr>
          <w:rFonts w:ascii="Times New Roman" w:hAnsi="Times New Roman" w:cs="Times New Roman"/>
          <w:sz w:val="24"/>
          <w:szCs w:val="24"/>
        </w:rPr>
        <w:t xml:space="preserve">IV. Impedimento de licitar e contratar com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e órgãos participantes do certame, pelo prazo de até 03 (três) anos, de acordo com a gravidade dos fatos, seus efeitos e os antecedentes da licitante ou contratada. </w:t>
      </w:r>
    </w:p>
    <w:p w14:paraId="1182B4FD"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.2.7. A sanção prevista alínea “d” do item 10.2 (declaração de inidoneidade para licitar ou contratar) poderá ser aplicada em qualquer das infrações administrativas, dependendo da gravidade dos fatos, conforme dispõe o art. 156, § 5º da Lei Federal n° 14.133, de 2021, a qual impedirá o </w:t>
      </w:r>
      <w:r w:rsidRPr="00C35BDE">
        <w:rPr>
          <w:rFonts w:ascii="Times New Roman" w:hAnsi="Times New Roman" w:cs="Times New Roman"/>
          <w:sz w:val="24"/>
          <w:szCs w:val="24"/>
        </w:rPr>
        <w:lastRenderedPageBreak/>
        <w:t xml:space="preserve">responsável de licitar ou contratar no âmbito da Administração Pública direta e indireta de todos os entes federativos, pelo prazo mínimo de 03 (três) anos e máximo de 06 (seis) anos. </w:t>
      </w:r>
    </w:p>
    <w:p w14:paraId="5E65FD6A"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.2.8. A personalidade jurídica poderá ser desconsiderada sempre que utilizada com abuso do direito para facilitar, encobrir ou dissimular a prática dos atos ilícitos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como sancionado, observados, em todos os casos, o contraditório, a ampla defesa e a obrigatoriedade de análise jurídica prévia. </w:t>
      </w:r>
    </w:p>
    <w:p w14:paraId="09B7AB7F"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35BDE">
        <w:rPr>
          <w:rFonts w:ascii="Times New Roman" w:hAnsi="Times New Roman" w:cs="Times New Roman"/>
          <w:sz w:val="24"/>
          <w:szCs w:val="24"/>
        </w:rPr>
        <w:t xml:space="preserve">.3. No prazo máximo de 15 (quinze) dias úteis, contado da data de aplicação da sanção, 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informará os dados relativos à sanção por ele aplicada, para fins de publicidade no Cadastro Nacional de Empresas Inidôneas e Suspensas (CEIS) e no Cadastro Nacional de Empresas Punidas (CNEP), instituídos no âmbito do Poder Executivo Federal.</w:t>
      </w:r>
    </w:p>
    <w:p w14:paraId="663ACE66" w14:textId="77777777" w:rsidR="00791048" w:rsidRDefault="00791048" w:rsidP="00791048">
      <w:pPr>
        <w:spacing w:after="0" w:line="360" w:lineRule="auto"/>
        <w:ind w:firstLine="709"/>
        <w:jc w:val="both"/>
        <w:rPr>
          <w:rFonts w:ascii="Times New Roman" w:hAnsi="Times New Roman" w:cs="Times New Roman"/>
          <w:sz w:val="24"/>
          <w:szCs w:val="24"/>
        </w:rPr>
      </w:pPr>
    </w:p>
    <w:p w14:paraId="790CFFC9" w14:textId="77777777" w:rsidR="00791048" w:rsidRPr="00605056" w:rsidRDefault="00791048" w:rsidP="00791048">
      <w:pPr>
        <w:spacing w:after="0" w:line="360" w:lineRule="auto"/>
        <w:ind w:firstLine="709"/>
        <w:jc w:val="both"/>
        <w:rPr>
          <w:rFonts w:ascii="Times New Roman" w:hAnsi="Times New Roman" w:cs="Times New Roman"/>
          <w:b/>
          <w:sz w:val="24"/>
          <w:szCs w:val="24"/>
        </w:rPr>
      </w:pPr>
      <w:r w:rsidRPr="00605056">
        <w:rPr>
          <w:rFonts w:ascii="Times New Roman" w:hAnsi="Times New Roman" w:cs="Times New Roman"/>
          <w:b/>
          <w:sz w:val="24"/>
          <w:szCs w:val="24"/>
        </w:rPr>
        <w:t xml:space="preserve">CLÁUSULA DÉCIMA – DA PROTEÇÃO DE DADOS </w:t>
      </w:r>
    </w:p>
    <w:p w14:paraId="02BDAEF8"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35BDE">
        <w:rPr>
          <w:rFonts w:ascii="Times New Roman" w:hAnsi="Times New Roman" w:cs="Times New Roman"/>
          <w:sz w:val="24"/>
          <w:szCs w:val="24"/>
        </w:rPr>
        <w:t xml:space="preserve">.1. As partes declaram estar cientes do inteiro teor da Lei nº 13.709/2018 (Lei Geral de Proteção de Dados - LGPD) e obrigam-se a observar e respeitar o dever de proteção de dados pessoais, inclusive nos meios digitais, devendo ainda, se comprometer a cumprir todas as condições e obrigações dispostas na referida lei e demais legislações aplicáveis. </w:t>
      </w:r>
    </w:p>
    <w:p w14:paraId="41EE17C4"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35BDE">
        <w:rPr>
          <w:rFonts w:ascii="Times New Roman" w:hAnsi="Times New Roman" w:cs="Times New Roman"/>
          <w:sz w:val="24"/>
          <w:szCs w:val="24"/>
        </w:rPr>
        <w:t xml:space="preserve">.2. Fica vedada qualquer utilização de dados ou informações do órgão </w:t>
      </w:r>
      <w:r>
        <w:rPr>
          <w:rFonts w:ascii="Times New Roman" w:hAnsi="Times New Roman" w:cs="Times New Roman"/>
          <w:sz w:val="24"/>
          <w:szCs w:val="24"/>
        </w:rPr>
        <w:t>contratante</w:t>
      </w:r>
      <w:r w:rsidRPr="00C35BDE">
        <w:rPr>
          <w:rFonts w:ascii="Times New Roman" w:hAnsi="Times New Roman" w:cs="Times New Roman"/>
          <w:sz w:val="24"/>
          <w:szCs w:val="24"/>
        </w:rPr>
        <w:t xml:space="preserve">, órgãos participantes e órgãos não participantes, para quaisquer fins, sem a expressa autorização. </w:t>
      </w:r>
    </w:p>
    <w:p w14:paraId="66129278" w14:textId="7777777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35BDE">
        <w:rPr>
          <w:rFonts w:ascii="Times New Roman" w:hAnsi="Times New Roman" w:cs="Times New Roman"/>
          <w:sz w:val="24"/>
          <w:szCs w:val="24"/>
        </w:rPr>
        <w:t xml:space="preserve">.3. As partes, por si, seus empregados, prepostos, representantes, afiliadas e terceiros envolvidos na execução desta ata de registro de preços, comprometem-se a manter o sigilo, confidencialidade e integridade dos dados pessoais durante a vigência deste instrumento e mesmo após o seu término. </w:t>
      </w:r>
    </w:p>
    <w:p w14:paraId="7189F562" w14:textId="77777777" w:rsidR="00791048" w:rsidRDefault="00791048" w:rsidP="00791048">
      <w:pPr>
        <w:spacing w:after="0" w:line="360" w:lineRule="auto"/>
        <w:ind w:firstLine="709"/>
        <w:jc w:val="both"/>
        <w:rPr>
          <w:rFonts w:ascii="Times New Roman" w:hAnsi="Times New Roman" w:cs="Times New Roman"/>
          <w:sz w:val="24"/>
          <w:szCs w:val="24"/>
        </w:rPr>
      </w:pPr>
    </w:p>
    <w:p w14:paraId="5497B11A" w14:textId="77777777" w:rsidR="00791048" w:rsidRPr="00605056" w:rsidRDefault="00791048" w:rsidP="00791048">
      <w:pPr>
        <w:spacing w:after="0" w:line="360" w:lineRule="auto"/>
        <w:ind w:firstLine="709"/>
        <w:jc w:val="both"/>
        <w:rPr>
          <w:rFonts w:ascii="Times New Roman" w:hAnsi="Times New Roman" w:cs="Times New Roman"/>
          <w:b/>
          <w:sz w:val="24"/>
          <w:szCs w:val="24"/>
        </w:rPr>
      </w:pPr>
      <w:r w:rsidRPr="00605056">
        <w:rPr>
          <w:rFonts w:ascii="Times New Roman" w:hAnsi="Times New Roman" w:cs="Times New Roman"/>
          <w:b/>
          <w:sz w:val="24"/>
          <w:szCs w:val="24"/>
        </w:rPr>
        <w:t xml:space="preserve">CLÁUSULA DÉCIMA PRIMEIRA – DO FORO </w:t>
      </w:r>
    </w:p>
    <w:p w14:paraId="5A722010" w14:textId="37FBFBE7" w:rsidR="00791048" w:rsidRDefault="00791048" w:rsidP="007910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C35BDE">
        <w:rPr>
          <w:rFonts w:ascii="Times New Roman" w:hAnsi="Times New Roman" w:cs="Times New Roman"/>
          <w:sz w:val="24"/>
          <w:szCs w:val="24"/>
        </w:rPr>
        <w:t xml:space="preserve">. Fica eleito o Foro da Comarca de </w:t>
      </w:r>
      <w:r w:rsidR="00CF4A14">
        <w:rPr>
          <w:rFonts w:ascii="Times New Roman" w:hAnsi="Times New Roman" w:cs="Times New Roman"/>
          <w:sz w:val="24"/>
          <w:szCs w:val="24"/>
        </w:rPr>
        <w:t xml:space="preserve">Campo </w:t>
      </w:r>
      <w:proofErr w:type="spellStart"/>
      <w:r w:rsidR="00CF4A14">
        <w:rPr>
          <w:rFonts w:ascii="Times New Roman" w:hAnsi="Times New Roman" w:cs="Times New Roman"/>
          <w:sz w:val="24"/>
          <w:szCs w:val="24"/>
        </w:rPr>
        <w:t>Erê</w:t>
      </w:r>
      <w:proofErr w:type="spellEnd"/>
      <w:r w:rsidRPr="00C35BDE">
        <w:rPr>
          <w:rFonts w:ascii="Times New Roman" w:hAnsi="Times New Roman" w:cs="Times New Roman"/>
          <w:sz w:val="24"/>
          <w:szCs w:val="24"/>
        </w:rPr>
        <w:t>/SC para dirimir quaisquer dúvidas ou questões oriundas do presente instrumento. E, por estarem as partes justas e compromissadas, assinam a presente Ata</w:t>
      </w:r>
      <w:r>
        <w:rPr>
          <w:rFonts w:ascii="Times New Roman" w:hAnsi="Times New Roman" w:cs="Times New Roman"/>
          <w:sz w:val="24"/>
          <w:szCs w:val="24"/>
        </w:rPr>
        <w:t>.</w:t>
      </w:r>
    </w:p>
    <w:p w14:paraId="6744FC0C" w14:textId="77777777" w:rsidR="00791048" w:rsidRDefault="00791048" w:rsidP="00791048">
      <w:pPr>
        <w:spacing w:after="0" w:line="360" w:lineRule="auto"/>
        <w:ind w:firstLine="709"/>
        <w:jc w:val="both"/>
        <w:rPr>
          <w:rFonts w:ascii="Times New Roman" w:hAnsi="Times New Roman" w:cs="Times New Roman"/>
          <w:sz w:val="24"/>
          <w:szCs w:val="24"/>
        </w:rPr>
      </w:pPr>
    </w:p>
    <w:p w14:paraId="5C864A53" w14:textId="77777777" w:rsidR="00791048" w:rsidRDefault="00791048" w:rsidP="00791048">
      <w:pPr>
        <w:spacing w:after="0" w:line="360" w:lineRule="auto"/>
        <w:ind w:firstLine="709"/>
        <w:jc w:val="both"/>
        <w:rPr>
          <w:rFonts w:ascii="Times New Roman" w:hAnsi="Times New Roman" w:cs="Times New Roman"/>
          <w:sz w:val="24"/>
          <w:szCs w:val="24"/>
        </w:rPr>
      </w:pPr>
    </w:p>
    <w:p w14:paraId="26DE368F" w14:textId="77777777" w:rsidR="00791048" w:rsidRPr="003B7BD5" w:rsidRDefault="00791048" w:rsidP="00791048">
      <w:pPr>
        <w:spacing w:line="276" w:lineRule="auto"/>
        <w:jc w:val="center"/>
        <w:rPr>
          <w:rFonts w:ascii="Times New Roman" w:hAnsi="Times New Roman" w:cs="Times New Roman"/>
          <w:sz w:val="24"/>
          <w:szCs w:val="24"/>
        </w:rPr>
      </w:pPr>
      <w:r w:rsidRPr="003B7BD5">
        <w:rPr>
          <w:rFonts w:ascii="Times New Roman" w:hAnsi="Times New Roman" w:cs="Times New Roman"/>
          <w:sz w:val="24"/>
          <w:szCs w:val="24"/>
        </w:rPr>
        <w:lastRenderedPageBreak/>
        <w:t>(LOCAL), (DATA).</w:t>
      </w:r>
    </w:p>
    <w:p w14:paraId="35DFCEB6" w14:textId="77777777" w:rsidR="00791048" w:rsidRPr="00A5640E" w:rsidRDefault="00791048" w:rsidP="00791048">
      <w:pPr>
        <w:spacing w:line="276" w:lineRule="auto"/>
        <w:jc w:val="center"/>
        <w:rPr>
          <w:rFonts w:ascii="Times New Roman" w:hAnsi="Times New Roman" w:cs="Times New Roman"/>
          <w:sz w:val="24"/>
          <w:szCs w:val="24"/>
        </w:rPr>
      </w:pPr>
    </w:p>
    <w:tbl>
      <w:tblPr>
        <w:tblStyle w:val="TabeladeGrade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91048" w:rsidRPr="00A5640E" w14:paraId="4D5B50A9" w14:textId="77777777" w:rsidTr="002E0BA5">
        <w:tc>
          <w:tcPr>
            <w:tcW w:w="4247" w:type="dxa"/>
          </w:tcPr>
          <w:p w14:paraId="6609EFE3" w14:textId="77777777" w:rsidR="00791048" w:rsidRPr="00A5640E" w:rsidRDefault="00791048" w:rsidP="002E0BA5">
            <w:pPr>
              <w:spacing w:line="276" w:lineRule="auto"/>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_________________________________</w:t>
            </w:r>
          </w:p>
          <w:p w14:paraId="2644B427" w14:textId="77777777" w:rsidR="00791048" w:rsidRPr="00A5640E" w:rsidRDefault="00791048" w:rsidP="002E0BA5">
            <w:pPr>
              <w:spacing w:line="276" w:lineRule="auto"/>
              <w:jc w:val="center"/>
              <w:rPr>
                <w:rFonts w:ascii="Times New Roman" w:hAnsi="Times New Roman" w:cs="Times New Roman"/>
                <w:color w:val="FF0000"/>
                <w:sz w:val="24"/>
                <w:szCs w:val="24"/>
              </w:rPr>
            </w:pPr>
            <w:proofErr w:type="gramStart"/>
            <w:r w:rsidRPr="00A5640E">
              <w:rPr>
                <w:rFonts w:ascii="Times New Roman" w:hAnsi="Times New Roman" w:cs="Times New Roman"/>
                <w:sz w:val="24"/>
                <w:szCs w:val="24"/>
              </w:rPr>
              <w:t>Prefeito(</w:t>
            </w:r>
            <w:proofErr w:type="gramEnd"/>
            <w:r w:rsidRPr="00A5640E">
              <w:rPr>
                <w:rFonts w:ascii="Times New Roman" w:hAnsi="Times New Roman" w:cs="Times New Roman"/>
                <w:sz w:val="24"/>
                <w:szCs w:val="24"/>
              </w:rPr>
              <w:t xml:space="preserve">a) do Município de </w:t>
            </w:r>
            <w:r w:rsidRPr="00A5640E">
              <w:rPr>
                <w:rFonts w:ascii="Times New Roman" w:hAnsi="Times New Roman" w:cs="Times New Roman"/>
                <w:color w:val="FF0000"/>
                <w:sz w:val="24"/>
                <w:szCs w:val="24"/>
              </w:rPr>
              <w:t>XXX</w:t>
            </w:r>
          </w:p>
          <w:p w14:paraId="34C00A18" w14:textId="77777777" w:rsidR="00791048" w:rsidRPr="00A5640E" w:rsidRDefault="00791048" w:rsidP="002E0BA5">
            <w:pPr>
              <w:spacing w:line="276" w:lineRule="auto"/>
              <w:jc w:val="center"/>
              <w:rPr>
                <w:rFonts w:ascii="Times New Roman" w:hAnsi="Times New Roman" w:cs="Times New Roman"/>
                <w:b/>
                <w:sz w:val="24"/>
                <w:szCs w:val="24"/>
              </w:rPr>
            </w:pPr>
            <w:r w:rsidRPr="00A5640E">
              <w:rPr>
                <w:rFonts w:ascii="Times New Roman" w:hAnsi="Times New Roman" w:cs="Times New Roman"/>
                <w:b/>
                <w:sz w:val="24"/>
                <w:szCs w:val="24"/>
              </w:rPr>
              <w:t>ÓRGÃO GERENCIADOR DA ATA DE REGISTRO DE PREÇOS</w:t>
            </w:r>
          </w:p>
        </w:tc>
        <w:tc>
          <w:tcPr>
            <w:tcW w:w="4247" w:type="dxa"/>
          </w:tcPr>
          <w:p w14:paraId="465010F6" w14:textId="77777777" w:rsidR="00791048" w:rsidRPr="00A5640E" w:rsidRDefault="00791048" w:rsidP="002E0BA5">
            <w:pPr>
              <w:spacing w:line="276" w:lineRule="auto"/>
              <w:jc w:val="center"/>
              <w:rPr>
                <w:rFonts w:ascii="Times New Roman" w:hAnsi="Times New Roman" w:cs="Times New Roman"/>
                <w:sz w:val="24"/>
                <w:szCs w:val="24"/>
              </w:rPr>
            </w:pPr>
            <w:r w:rsidRPr="00A5640E">
              <w:rPr>
                <w:rFonts w:ascii="Times New Roman" w:hAnsi="Times New Roman" w:cs="Times New Roman"/>
                <w:sz w:val="24"/>
                <w:szCs w:val="24"/>
              </w:rPr>
              <w:t>________________________________</w:t>
            </w:r>
          </w:p>
          <w:p w14:paraId="08A789D5" w14:textId="77777777" w:rsidR="00791048" w:rsidRPr="00A5640E" w:rsidRDefault="00791048" w:rsidP="002E0BA5">
            <w:pPr>
              <w:spacing w:line="276" w:lineRule="auto"/>
              <w:jc w:val="center"/>
              <w:rPr>
                <w:rFonts w:ascii="Times New Roman" w:hAnsi="Times New Roman" w:cs="Times New Roman"/>
                <w:color w:val="FF0000"/>
                <w:sz w:val="24"/>
                <w:szCs w:val="24"/>
              </w:rPr>
            </w:pPr>
            <w:r w:rsidRPr="00A5640E">
              <w:rPr>
                <w:rFonts w:ascii="Times New Roman" w:hAnsi="Times New Roman" w:cs="Times New Roman"/>
                <w:color w:val="FF0000"/>
                <w:sz w:val="24"/>
                <w:szCs w:val="24"/>
              </w:rPr>
              <w:t>XXX</w:t>
            </w:r>
          </w:p>
          <w:p w14:paraId="1E5F6967" w14:textId="77777777" w:rsidR="00791048" w:rsidRPr="00A5640E" w:rsidRDefault="00791048" w:rsidP="002E0BA5">
            <w:pPr>
              <w:spacing w:line="276" w:lineRule="auto"/>
              <w:jc w:val="center"/>
              <w:rPr>
                <w:rFonts w:ascii="Times New Roman" w:hAnsi="Times New Roman" w:cs="Times New Roman"/>
                <w:b/>
                <w:sz w:val="24"/>
                <w:szCs w:val="24"/>
              </w:rPr>
            </w:pPr>
            <w:r w:rsidRPr="00A5640E">
              <w:rPr>
                <w:rFonts w:ascii="Times New Roman" w:hAnsi="Times New Roman" w:cs="Times New Roman"/>
                <w:b/>
                <w:sz w:val="24"/>
                <w:szCs w:val="24"/>
              </w:rPr>
              <w:t>FORNECEDOR REGISTRADO</w:t>
            </w:r>
          </w:p>
        </w:tc>
      </w:tr>
      <w:tr w:rsidR="00791048" w:rsidRPr="00A5640E" w14:paraId="4E931665" w14:textId="77777777" w:rsidTr="002E0BA5">
        <w:tc>
          <w:tcPr>
            <w:tcW w:w="4247" w:type="dxa"/>
          </w:tcPr>
          <w:p w14:paraId="43323EBB" w14:textId="77777777" w:rsidR="00791048" w:rsidRPr="00A5640E" w:rsidRDefault="00791048" w:rsidP="002E0BA5">
            <w:pPr>
              <w:spacing w:line="276" w:lineRule="auto"/>
              <w:jc w:val="both"/>
              <w:rPr>
                <w:rFonts w:ascii="Times New Roman" w:hAnsi="Times New Roman" w:cs="Times New Roman"/>
                <w:sz w:val="24"/>
                <w:szCs w:val="24"/>
              </w:rPr>
            </w:pPr>
          </w:p>
          <w:p w14:paraId="799D75E1" w14:textId="77777777" w:rsidR="00791048" w:rsidRPr="00A5640E" w:rsidRDefault="00791048" w:rsidP="002E0BA5">
            <w:pPr>
              <w:spacing w:line="276" w:lineRule="auto"/>
              <w:jc w:val="both"/>
              <w:rPr>
                <w:rFonts w:ascii="Times New Roman" w:hAnsi="Times New Roman" w:cs="Times New Roman"/>
                <w:sz w:val="24"/>
                <w:szCs w:val="24"/>
              </w:rPr>
            </w:pPr>
            <w:r w:rsidRPr="00A5640E">
              <w:rPr>
                <w:rFonts w:ascii="Times New Roman" w:hAnsi="Times New Roman" w:cs="Times New Roman"/>
                <w:sz w:val="24"/>
                <w:szCs w:val="24"/>
              </w:rPr>
              <w:t>1ª Testemunha</w:t>
            </w:r>
          </w:p>
          <w:p w14:paraId="28C032CC" w14:textId="77777777" w:rsidR="00791048" w:rsidRPr="00A5640E" w:rsidRDefault="00791048" w:rsidP="002E0BA5">
            <w:pPr>
              <w:spacing w:line="276" w:lineRule="auto"/>
              <w:jc w:val="both"/>
              <w:rPr>
                <w:rFonts w:ascii="Times New Roman" w:hAnsi="Times New Roman" w:cs="Times New Roman"/>
                <w:sz w:val="24"/>
                <w:szCs w:val="24"/>
              </w:rPr>
            </w:pPr>
            <w:r w:rsidRPr="00A5640E">
              <w:rPr>
                <w:rFonts w:ascii="Times New Roman" w:hAnsi="Times New Roman" w:cs="Times New Roman"/>
                <w:sz w:val="24"/>
                <w:szCs w:val="24"/>
              </w:rPr>
              <w:t>Nome:</w:t>
            </w:r>
          </w:p>
        </w:tc>
        <w:tc>
          <w:tcPr>
            <w:tcW w:w="4247" w:type="dxa"/>
          </w:tcPr>
          <w:p w14:paraId="706991E6" w14:textId="77777777" w:rsidR="00791048" w:rsidRPr="00A5640E" w:rsidRDefault="00791048" w:rsidP="002E0BA5">
            <w:pPr>
              <w:spacing w:line="276" w:lineRule="auto"/>
              <w:jc w:val="both"/>
              <w:rPr>
                <w:rFonts w:ascii="Times New Roman" w:hAnsi="Times New Roman" w:cs="Times New Roman"/>
                <w:sz w:val="24"/>
                <w:szCs w:val="24"/>
              </w:rPr>
            </w:pPr>
          </w:p>
          <w:p w14:paraId="1D0F23EF" w14:textId="77777777" w:rsidR="00791048" w:rsidRPr="00A5640E" w:rsidRDefault="00791048" w:rsidP="002E0BA5">
            <w:pPr>
              <w:spacing w:line="276" w:lineRule="auto"/>
              <w:jc w:val="both"/>
              <w:rPr>
                <w:rFonts w:ascii="Times New Roman" w:hAnsi="Times New Roman" w:cs="Times New Roman"/>
                <w:sz w:val="24"/>
                <w:szCs w:val="24"/>
              </w:rPr>
            </w:pPr>
            <w:r w:rsidRPr="00A5640E">
              <w:rPr>
                <w:rFonts w:ascii="Times New Roman" w:hAnsi="Times New Roman" w:cs="Times New Roman"/>
                <w:sz w:val="24"/>
                <w:szCs w:val="24"/>
              </w:rPr>
              <w:t>2ª Testemunha</w:t>
            </w:r>
          </w:p>
          <w:p w14:paraId="68E25992" w14:textId="77777777" w:rsidR="00791048" w:rsidRPr="00A5640E" w:rsidRDefault="00791048" w:rsidP="002E0BA5">
            <w:pPr>
              <w:spacing w:line="276" w:lineRule="auto"/>
              <w:jc w:val="both"/>
              <w:rPr>
                <w:rFonts w:ascii="Times New Roman" w:hAnsi="Times New Roman" w:cs="Times New Roman"/>
                <w:sz w:val="24"/>
                <w:szCs w:val="24"/>
              </w:rPr>
            </w:pPr>
            <w:r w:rsidRPr="00A5640E">
              <w:rPr>
                <w:rFonts w:ascii="Times New Roman" w:hAnsi="Times New Roman" w:cs="Times New Roman"/>
                <w:sz w:val="24"/>
                <w:szCs w:val="24"/>
              </w:rPr>
              <w:t>Nome:</w:t>
            </w:r>
          </w:p>
        </w:tc>
      </w:tr>
    </w:tbl>
    <w:p w14:paraId="7BCF1128" w14:textId="77777777" w:rsidR="00791048" w:rsidRPr="00A5640E" w:rsidRDefault="00791048" w:rsidP="00791048">
      <w:pPr>
        <w:widowControl w:val="0"/>
        <w:tabs>
          <w:tab w:val="left" w:pos="1701"/>
        </w:tabs>
        <w:adjustRightInd w:val="0"/>
        <w:spacing w:line="276" w:lineRule="auto"/>
        <w:jc w:val="both"/>
        <w:textAlignment w:val="baseline"/>
        <w:rPr>
          <w:rFonts w:ascii="Times New Roman" w:eastAsia="Times New Roman" w:hAnsi="Times New Roman" w:cs="Times New Roman"/>
          <w:b/>
          <w:sz w:val="24"/>
          <w:szCs w:val="24"/>
          <w:lang w:eastAsia="pt-BR"/>
        </w:rPr>
      </w:pPr>
    </w:p>
    <w:p w14:paraId="08B5039D" w14:textId="77777777" w:rsidR="005571C6" w:rsidRPr="00A5640E" w:rsidRDefault="005571C6" w:rsidP="005571C6">
      <w:pPr>
        <w:spacing w:before="240" w:line="276" w:lineRule="auto"/>
        <w:jc w:val="both"/>
        <w:rPr>
          <w:rFonts w:ascii="Times New Roman" w:hAnsi="Times New Roman" w:cs="Times New Roman"/>
          <w:b/>
          <w:sz w:val="24"/>
          <w:szCs w:val="24"/>
        </w:rPr>
      </w:pPr>
    </w:p>
    <w:sectPr w:rsidR="005571C6" w:rsidRPr="00A5640E" w:rsidSect="0040423C">
      <w:headerReference w:type="default" r:id="rId224"/>
      <w:footerReference w:type="default" r:id="rId225"/>
      <w:pgSz w:w="11906" w:h="16838"/>
      <w:pgMar w:top="1701" w:right="1134" w:bottom="1701" w:left="1134" w:header="96"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B4A8" w14:textId="77777777" w:rsidR="00F86820" w:rsidRDefault="00F86820" w:rsidP="005E04F6">
      <w:pPr>
        <w:spacing w:after="0" w:line="240" w:lineRule="auto"/>
      </w:pPr>
      <w:r>
        <w:separator/>
      </w:r>
    </w:p>
  </w:endnote>
  <w:endnote w:type="continuationSeparator" w:id="0">
    <w:p w14:paraId="02B65903" w14:textId="77777777" w:rsidR="00F86820" w:rsidRDefault="00F8682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12269259"/>
      <w:docPartObj>
        <w:docPartGallery w:val="Page Numbers (Bottom of Page)"/>
        <w:docPartUnique/>
      </w:docPartObj>
    </w:sdtPr>
    <w:sdtEndPr/>
    <w:sdtContent>
      <w:sdt>
        <w:sdtPr>
          <w:rPr>
            <w:rFonts w:ascii="Times New Roman" w:hAnsi="Times New Roman" w:cs="Times New Roman"/>
            <w:sz w:val="16"/>
            <w:szCs w:val="16"/>
          </w:rPr>
          <w:id w:val="-721290774"/>
          <w:docPartObj>
            <w:docPartGallery w:val="Page Numbers (Top of Page)"/>
            <w:docPartUnique/>
          </w:docPartObj>
        </w:sdtPr>
        <w:sdtEndPr/>
        <w:sdtContent>
          <w:p w14:paraId="43805F23" w14:textId="23BA2D68" w:rsidR="00F86820" w:rsidRPr="00A06D9F" w:rsidRDefault="00F86820" w:rsidP="005E04F6">
            <w:pPr>
              <w:pStyle w:val="Rodap"/>
              <w:jc w:val="center"/>
              <w:rPr>
                <w:rFonts w:ascii="Times New Roman" w:hAnsi="Times New Roman" w:cs="Times New Roman"/>
                <w:sz w:val="16"/>
                <w:szCs w:val="16"/>
              </w:rPr>
            </w:pPr>
            <w:r w:rsidRPr="00A06D9F">
              <w:rPr>
                <w:rFonts w:ascii="Times New Roman" w:hAnsi="Times New Roman" w:cs="Times New Roman"/>
                <w:sz w:val="16"/>
                <w:szCs w:val="16"/>
              </w:rPr>
              <w:t xml:space="preserve">Página </w:t>
            </w:r>
            <w:r w:rsidRPr="00A06D9F">
              <w:rPr>
                <w:rFonts w:ascii="Times New Roman" w:hAnsi="Times New Roman" w:cs="Times New Roman"/>
                <w:b/>
                <w:bCs/>
                <w:sz w:val="16"/>
                <w:szCs w:val="16"/>
              </w:rPr>
              <w:fldChar w:fldCharType="begin"/>
            </w:r>
            <w:r w:rsidRPr="00A06D9F">
              <w:rPr>
                <w:rFonts w:ascii="Times New Roman" w:hAnsi="Times New Roman" w:cs="Times New Roman"/>
                <w:b/>
                <w:bCs/>
                <w:sz w:val="16"/>
                <w:szCs w:val="16"/>
              </w:rPr>
              <w:instrText>PAGE</w:instrText>
            </w:r>
            <w:r w:rsidRPr="00A06D9F">
              <w:rPr>
                <w:rFonts w:ascii="Times New Roman" w:hAnsi="Times New Roman" w:cs="Times New Roman"/>
                <w:b/>
                <w:bCs/>
                <w:sz w:val="16"/>
                <w:szCs w:val="16"/>
              </w:rPr>
              <w:fldChar w:fldCharType="separate"/>
            </w:r>
            <w:r w:rsidR="00C6429B">
              <w:rPr>
                <w:rFonts w:ascii="Times New Roman" w:hAnsi="Times New Roman" w:cs="Times New Roman"/>
                <w:b/>
                <w:bCs/>
                <w:noProof/>
                <w:sz w:val="16"/>
                <w:szCs w:val="16"/>
              </w:rPr>
              <w:t>1</w:t>
            </w:r>
            <w:r w:rsidRPr="00A06D9F">
              <w:rPr>
                <w:rFonts w:ascii="Times New Roman" w:hAnsi="Times New Roman" w:cs="Times New Roman"/>
                <w:b/>
                <w:bCs/>
                <w:sz w:val="16"/>
                <w:szCs w:val="16"/>
              </w:rPr>
              <w:fldChar w:fldCharType="end"/>
            </w:r>
            <w:r w:rsidRPr="00A06D9F">
              <w:rPr>
                <w:rFonts w:ascii="Times New Roman" w:hAnsi="Times New Roman" w:cs="Times New Roman"/>
                <w:sz w:val="16"/>
                <w:szCs w:val="16"/>
              </w:rPr>
              <w:t xml:space="preserve"> de </w:t>
            </w:r>
            <w:r w:rsidRPr="00A06D9F">
              <w:rPr>
                <w:rFonts w:ascii="Times New Roman" w:hAnsi="Times New Roman" w:cs="Times New Roman"/>
                <w:b/>
                <w:bCs/>
                <w:sz w:val="16"/>
                <w:szCs w:val="16"/>
              </w:rPr>
              <w:fldChar w:fldCharType="begin"/>
            </w:r>
            <w:r w:rsidRPr="00A06D9F">
              <w:rPr>
                <w:rFonts w:ascii="Times New Roman" w:hAnsi="Times New Roman" w:cs="Times New Roman"/>
                <w:b/>
                <w:bCs/>
                <w:sz w:val="16"/>
                <w:szCs w:val="16"/>
              </w:rPr>
              <w:instrText>NUMPAGES</w:instrText>
            </w:r>
            <w:r w:rsidRPr="00A06D9F">
              <w:rPr>
                <w:rFonts w:ascii="Times New Roman" w:hAnsi="Times New Roman" w:cs="Times New Roman"/>
                <w:b/>
                <w:bCs/>
                <w:sz w:val="16"/>
                <w:szCs w:val="16"/>
              </w:rPr>
              <w:fldChar w:fldCharType="separate"/>
            </w:r>
            <w:r w:rsidR="00C6429B">
              <w:rPr>
                <w:rFonts w:ascii="Times New Roman" w:hAnsi="Times New Roman" w:cs="Times New Roman"/>
                <w:b/>
                <w:bCs/>
                <w:noProof/>
                <w:sz w:val="16"/>
                <w:szCs w:val="16"/>
              </w:rPr>
              <w:t>46</w:t>
            </w:r>
            <w:r w:rsidRPr="00A06D9F">
              <w:rPr>
                <w:rFonts w:ascii="Times New Roman" w:hAnsi="Times New Roman" w:cs="Times New Roman"/>
                <w:b/>
                <w:bCs/>
                <w:sz w:val="16"/>
                <w:szCs w:val="16"/>
              </w:rPr>
              <w:fldChar w:fldCharType="end"/>
            </w:r>
          </w:p>
        </w:sdtContent>
      </w:sdt>
    </w:sdtContent>
  </w:sdt>
  <w:p w14:paraId="68DE3E84" w14:textId="77777777" w:rsidR="00F86820" w:rsidRDefault="00F86820"/>
  <w:p w14:paraId="4332B48C" w14:textId="77777777" w:rsidR="00F86820" w:rsidRDefault="00F868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6DD8" w14:textId="77777777" w:rsidR="00F86820" w:rsidRDefault="00F86820" w:rsidP="005E04F6">
      <w:pPr>
        <w:spacing w:after="0" w:line="240" w:lineRule="auto"/>
      </w:pPr>
      <w:r>
        <w:separator/>
      </w:r>
    </w:p>
  </w:footnote>
  <w:footnote w:type="continuationSeparator" w:id="0">
    <w:p w14:paraId="34C29CD2" w14:textId="77777777" w:rsidR="00F86820" w:rsidRDefault="00F86820" w:rsidP="005E04F6">
      <w:pPr>
        <w:spacing w:after="0" w:line="240" w:lineRule="auto"/>
      </w:pPr>
      <w:r>
        <w:continuationSeparator/>
      </w:r>
    </w:p>
  </w:footnote>
  <w:footnote w:id="1">
    <w:p w14:paraId="0E029A72" w14:textId="77777777" w:rsidR="00F86820" w:rsidRPr="00062244" w:rsidRDefault="00F86820" w:rsidP="00B92CFE">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14EBB07A" w14:textId="77777777" w:rsidR="00F86820" w:rsidRPr="00062244" w:rsidRDefault="00F86820" w:rsidP="00B92CFE">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30DE007A" w14:textId="77777777" w:rsidR="00F86820" w:rsidRPr="00062244" w:rsidRDefault="00F86820" w:rsidP="00B92CFE">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FC51F16" w14:textId="77777777" w:rsidR="00F86820" w:rsidRPr="00062244" w:rsidRDefault="00F86820" w:rsidP="00B92CFE">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584675DE" w14:textId="77777777" w:rsidR="00F86820" w:rsidRPr="00062244" w:rsidRDefault="00F86820" w:rsidP="00B92CFE">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2224AE8D" w14:textId="0611D0F1" w:rsidR="00F86820" w:rsidRDefault="00F86820" w:rsidP="00B92CFE">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74894E5E" w14:textId="77777777" w:rsidR="00F86820" w:rsidRPr="00062244" w:rsidRDefault="00F86820" w:rsidP="00B92CFE">
      <w:pPr>
        <w:pStyle w:val="Textodenotaderodap"/>
        <w:rPr>
          <w:rFonts w:ascii="Arial" w:hAnsi="Arial" w:cs="Arial"/>
          <w:sz w:val="16"/>
          <w:szCs w:val="16"/>
        </w:rPr>
      </w:pPr>
    </w:p>
  </w:footnote>
  <w:footnote w:id="2">
    <w:p w14:paraId="6BEA8D5D" w14:textId="77777777" w:rsidR="00F86820" w:rsidRPr="00062244" w:rsidRDefault="00F86820" w:rsidP="00FE5C20">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03E0F5D" w14:textId="77777777" w:rsidR="00F86820" w:rsidRPr="00062244" w:rsidRDefault="00C6429B" w:rsidP="00FE5C20">
      <w:pPr>
        <w:pStyle w:val="Textodenotaderodap"/>
        <w:rPr>
          <w:rFonts w:ascii="Arial" w:hAnsi="Arial" w:cs="Arial"/>
          <w:sz w:val="16"/>
          <w:szCs w:val="16"/>
        </w:rPr>
      </w:pPr>
      <w:hyperlink r:id="rId1" w:anchor="art337j" w:history="1">
        <w:r w:rsidR="00F86820" w:rsidRPr="00062244">
          <w:rPr>
            <w:rStyle w:val="Hyperlink"/>
            <w:rFonts w:ascii="Arial" w:hAnsi="Arial" w:cs="Arial"/>
            <w:sz w:val="16"/>
            <w:szCs w:val="16"/>
          </w:rPr>
          <w:t>Art. 337-J</w:t>
        </w:r>
      </w:hyperlink>
      <w:r w:rsidR="00F86820" w:rsidRPr="00062244">
        <w:rPr>
          <w:rFonts w:ascii="Arial" w:hAnsi="Arial" w:cs="Arial"/>
          <w:sz w:val="16"/>
          <w:szCs w:val="16"/>
        </w:rPr>
        <w:t>. Devassar o sigilo de proposta apresentada em processo licitatório ou proporcionar a terceiro o ensejo de devassá-lo:</w:t>
      </w:r>
    </w:p>
    <w:p w14:paraId="07E02FE4" w14:textId="77777777" w:rsidR="00F86820" w:rsidRDefault="00F86820" w:rsidP="00FE5C20">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E85E" w14:textId="624EF275" w:rsidR="00F86820" w:rsidRDefault="00F86820" w:rsidP="0040423C">
    <w:pPr>
      <w:pStyle w:val="Corpodetexto"/>
      <w:spacing w:line="14" w:lineRule="auto"/>
      <w:rPr>
        <w:b/>
        <w:sz w:val="20"/>
      </w:rPr>
    </w:pPr>
    <w:r>
      <w:rPr>
        <w:noProof/>
        <w:lang w:val="pt-BR" w:eastAsia="pt-BR"/>
      </w:rPr>
      <w:drawing>
        <wp:anchor distT="0" distB="0" distL="0" distR="0" simplePos="0" relativeHeight="251667456" behindDoc="1" locked="0" layoutInCell="1" allowOverlap="1" wp14:anchorId="44281825" wp14:editId="51330D8B">
          <wp:simplePos x="0" y="0"/>
          <wp:positionH relativeFrom="page">
            <wp:posOffset>986506</wp:posOffset>
          </wp:positionH>
          <wp:positionV relativeFrom="page">
            <wp:posOffset>59699</wp:posOffset>
          </wp:positionV>
          <wp:extent cx="997525" cy="94170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7525" cy="941705"/>
                  </a:xfrm>
                  <a:prstGeom prst="rect">
                    <a:avLst/>
                  </a:prstGeom>
                </pic:spPr>
              </pic:pic>
            </a:graphicData>
          </a:graphic>
        </wp:anchor>
      </w:drawing>
    </w:r>
    <w:r>
      <w:rPr>
        <w:noProof/>
        <w:lang w:val="pt-BR" w:eastAsia="pt-BR"/>
      </w:rPr>
      <w:drawing>
        <wp:anchor distT="0" distB="0" distL="0" distR="0" simplePos="0" relativeHeight="251668480" behindDoc="1" locked="0" layoutInCell="1" allowOverlap="1" wp14:anchorId="2E9B7FFD" wp14:editId="1E89D55E">
          <wp:simplePos x="0" y="0"/>
          <wp:positionH relativeFrom="page">
            <wp:posOffset>5834379</wp:posOffset>
          </wp:positionH>
          <wp:positionV relativeFrom="page">
            <wp:posOffset>146059</wp:posOffset>
          </wp:positionV>
          <wp:extent cx="1104887" cy="797559"/>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04887" cy="797559"/>
                  </a:xfrm>
                  <a:prstGeom prst="rect">
                    <a:avLst/>
                  </a:prstGeom>
                </pic:spPr>
              </pic:pic>
            </a:graphicData>
          </a:graphic>
        </wp:anchor>
      </w:drawing>
    </w:r>
    <w:r>
      <w:rPr>
        <w:b/>
        <w:noProof/>
        <w:lang w:val="pt-BR" w:eastAsia="pt-BR"/>
      </w:rPr>
      <mc:AlternateContent>
        <mc:Choice Requires="wps">
          <w:drawing>
            <wp:anchor distT="0" distB="0" distL="114300" distR="114300" simplePos="0" relativeHeight="251669504" behindDoc="1" locked="0" layoutInCell="1" allowOverlap="1" wp14:anchorId="439133DA" wp14:editId="40FDC3D7">
              <wp:simplePos x="0" y="0"/>
              <wp:positionH relativeFrom="page">
                <wp:posOffset>2528570</wp:posOffset>
              </wp:positionH>
              <wp:positionV relativeFrom="page">
                <wp:posOffset>444500</wp:posOffset>
              </wp:positionV>
              <wp:extent cx="2504440" cy="397510"/>
              <wp:effectExtent l="4445"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0B36" w14:textId="77777777" w:rsidR="00F86820" w:rsidRPr="00642B2B" w:rsidRDefault="00F86820" w:rsidP="0040423C">
                          <w:pPr>
                            <w:spacing w:before="9"/>
                            <w:ind w:left="20" w:right="13" w:firstLine="180"/>
                            <w:rPr>
                              <w:rFonts w:ascii="Times New Roman" w:hAnsi="Times New Roman" w:cs="Times New Roman"/>
                              <w:b/>
                              <w:sz w:val="26"/>
                            </w:rPr>
                          </w:pPr>
                          <w:r w:rsidRPr="00642B2B">
                            <w:rPr>
                              <w:rFonts w:ascii="Times New Roman" w:hAnsi="Times New Roman" w:cs="Times New Roman"/>
                              <w:b/>
                              <w:sz w:val="26"/>
                            </w:rPr>
                            <w:t>MUNICÍPIO DE CAMPO ERÊ</w:t>
                          </w:r>
                          <w:r w:rsidRPr="00642B2B">
                            <w:rPr>
                              <w:rFonts w:ascii="Times New Roman" w:hAnsi="Times New Roman" w:cs="Times New Roman"/>
                              <w:b/>
                              <w:spacing w:val="1"/>
                              <w:sz w:val="26"/>
                            </w:rPr>
                            <w:t xml:space="preserve"> </w:t>
                          </w:r>
                          <w:r w:rsidRPr="00642B2B">
                            <w:rPr>
                              <w:rFonts w:ascii="Times New Roman" w:hAnsi="Times New Roman" w:cs="Times New Roman"/>
                              <w:b/>
                              <w:sz w:val="26"/>
                            </w:rPr>
                            <w:t>ESTADO</w:t>
                          </w:r>
                          <w:r w:rsidRPr="00642B2B">
                            <w:rPr>
                              <w:rFonts w:ascii="Times New Roman" w:hAnsi="Times New Roman" w:cs="Times New Roman"/>
                              <w:b/>
                              <w:spacing w:val="-6"/>
                              <w:sz w:val="26"/>
                            </w:rPr>
                            <w:t xml:space="preserve"> </w:t>
                          </w:r>
                          <w:r w:rsidRPr="00642B2B">
                            <w:rPr>
                              <w:rFonts w:ascii="Times New Roman" w:hAnsi="Times New Roman" w:cs="Times New Roman"/>
                              <w:b/>
                              <w:sz w:val="26"/>
                            </w:rPr>
                            <w:t>DE</w:t>
                          </w:r>
                          <w:r w:rsidRPr="00642B2B">
                            <w:rPr>
                              <w:rFonts w:ascii="Times New Roman" w:hAnsi="Times New Roman" w:cs="Times New Roman"/>
                              <w:b/>
                              <w:spacing w:val="-6"/>
                              <w:sz w:val="26"/>
                            </w:rPr>
                            <w:t xml:space="preserve"> </w:t>
                          </w:r>
                          <w:r w:rsidRPr="00642B2B">
                            <w:rPr>
                              <w:rFonts w:ascii="Times New Roman" w:hAnsi="Times New Roman" w:cs="Times New Roman"/>
                              <w:b/>
                              <w:sz w:val="26"/>
                            </w:rPr>
                            <w:t>SANTA</w:t>
                          </w:r>
                          <w:r w:rsidRPr="00642B2B">
                            <w:rPr>
                              <w:rFonts w:ascii="Times New Roman" w:hAnsi="Times New Roman" w:cs="Times New Roman"/>
                              <w:b/>
                              <w:spacing w:val="-5"/>
                              <w:sz w:val="26"/>
                            </w:rPr>
                            <w:t xml:space="preserve"> </w:t>
                          </w:r>
                          <w:r w:rsidRPr="00642B2B">
                            <w:rPr>
                              <w:rFonts w:ascii="Times New Roman" w:hAnsi="Times New Roman" w:cs="Times New Roman"/>
                              <w:b/>
                              <w:sz w:val="26"/>
                            </w:rPr>
                            <w:t>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133DA" id="_x0000_t202" coordsize="21600,21600" o:spt="202" path="m,l,21600r21600,l21600,xe">
              <v:stroke joinstyle="miter"/>
              <v:path gradientshapeok="t" o:connecttype="rect"/>
            </v:shapetype>
            <v:shape id="Caixa de Texto 13" o:spid="_x0000_s1027" type="#_x0000_t202" style="position:absolute;margin-left:199.1pt;margin-top:35pt;width:197.2pt;height:3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" filled="f" stroked="f">
              <v:textbox inset="0,0,0,0">
                <w:txbxContent>
                  <w:p w14:paraId="347F0B36" w14:textId="77777777" w:rsidR="00F86820" w:rsidRPr="00642B2B" w:rsidRDefault="00F86820" w:rsidP="0040423C">
                    <w:pPr>
                      <w:spacing w:before="9"/>
                      <w:ind w:left="20" w:right="13" w:firstLine="180"/>
                      <w:rPr>
                        <w:rFonts w:ascii="Times New Roman" w:hAnsi="Times New Roman" w:cs="Times New Roman"/>
                        <w:b/>
                        <w:sz w:val="26"/>
                      </w:rPr>
                    </w:pPr>
                    <w:r w:rsidRPr="00642B2B">
                      <w:rPr>
                        <w:rFonts w:ascii="Times New Roman" w:hAnsi="Times New Roman" w:cs="Times New Roman"/>
                        <w:b/>
                        <w:sz w:val="26"/>
                      </w:rPr>
                      <w:t>MUNICÍPIO DE CAMPO ERÊ</w:t>
                    </w:r>
                    <w:r w:rsidRPr="00642B2B">
                      <w:rPr>
                        <w:rFonts w:ascii="Times New Roman" w:hAnsi="Times New Roman" w:cs="Times New Roman"/>
                        <w:b/>
                        <w:spacing w:val="1"/>
                        <w:sz w:val="26"/>
                      </w:rPr>
                      <w:t xml:space="preserve"> </w:t>
                    </w:r>
                    <w:r w:rsidRPr="00642B2B">
                      <w:rPr>
                        <w:rFonts w:ascii="Times New Roman" w:hAnsi="Times New Roman" w:cs="Times New Roman"/>
                        <w:b/>
                        <w:sz w:val="26"/>
                      </w:rPr>
                      <w:t>ESTADO</w:t>
                    </w:r>
                    <w:r w:rsidRPr="00642B2B">
                      <w:rPr>
                        <w:rFonts w:ascii="Times New Roman" w:hAnsi="Times New Roman" w:cs="Times New Roman"/>
                        <w:b/>
                        <w:spacing w:val="-6"/>
                        <w:sz w:val="26"/>
                      </w:rPr>
                      <w:t xml:space="preserve"> </w:t>
                    </w:r>
                    <w:r w:rsidRPr="00642B2B">
                      <w:rPr>
                        <w:rFonts w:ascii="Times New Roman" w:hAnsi="Times New Roman" w:cs="Times New Roman"/>
                        <w:b/>
                        <w:sz w:val="26"/>
                      </w:rPr>
                      <w:t>DE</w:t>
                    </w:r>
                    <w:r w:rsidRPr="00642B2B">
                      <w:rPr>
                        <w:rFonts w:ascii="Times New Roman" w:hAnsi="Times New Roman" w:cs="Times New Roman"/>
                        <w:b/>
                        <w:spacing w:val="-6"/>
                        <w:sz w:val="26"/>
                      </w:rPr>
                      <w:t xml:space="preserve"> </w:t>
                    </w:r>
                    <w:r w:rsidRPr="00642B2B">
                      <w:rPr>
                        <w:rFonts w:ascii="Times New Roman" w:hAnsi="Times New Roman" w:cs="Times New Roman"/>
                        <w:b/>
                        <w:sz w:val="26"/>
                      </w:rPr>
                      <w:t>SANTA</w:t>
                    </w:r>
                    <w:r w:rsidRPr="00642B2B">
                      <w:rPr>
                        <w:rFonts w:ascii="Times New Roman" w:hAnsi="Times New Roman" w:cs="Times New Roman"/>
                        <w:b/>
                        <w:spacing w:val="-5"/>
                        <w:sz w:val="26"/>
                      </w:rPr>
                      <w:t xml:space="preserve"> </w:t>
                    </w:r>
                    <w:r w:rsidRPr="00642B2B">
                      <w:rPr>
                        <w:rFonts w:ascii="Times New Roman" w:hAnsi="Times New Roman" w:cs="Times New Roman"/>
                        <w:b/>
                        <w:sz w:val="26"/>
                      </w:rPr>
                      <w:t>CATARINA</w:t>
                    </w:r>
                  </w:p>
                </w:txbxContent>
              </v:textbox>
              <w10:wrap anchorx="page" anchory="page"/>
            </v:shape>
          </w:pict>
        </mc:Fallback>
      </mc:AlternateContent>
    </w:r>
  </w:p>
  <w:p w14:paraId="6ED9CFA4" w14:textId="467356F5" w:rsidR="00F86820" w:rsidRPr="0040423C" w:rsidRDefault="00F86820" w:rsidP="0040423C">
    <w:pPr>
      <w:contextualSpacing/>
      <w:jc w:val="center"/>
      <w:rPr>
        <w:rFonts w:ascii="Times New Roman" w:hAnsi="Times New Roman" w:cs="Times New Roman"/>
        <w:b/>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D42FC5"/>
    <w:multiLevelType w:val="hybridMultilevel"/>
    <w:tmpl w:val="B13A81A6"/>
    <w:lvl w:ilvl="0" w:tplc="502C0A9E">
      <w:start w:val="1"/>
      <w:numFmt w:val="lowerLetter"/>
      <w:lvlText w:val="%1)"/>
      <w:lvlJc w:val="left"/>
      <w:pPr>
        <w:ind w:left="2727" w:hanging="360"/>
      </w:pPr>
      <w:rPr>
        <w:b/>
        <w:bCs/>
        <w:color w:val="auto"/>
      </w:rPr>
    </w:lvl>
    <w:lvl w:ilvl="1" w:tplc="04160019" w:tentative="1">
      <w:start w:val="1"/>
      <w:numFmt w:val="lowerLetter"/>
      <w:lvlText w:val="%2."/>
      <w:lvlJc w:val="left"/>
      <w:pPr>
        <w:ind w:left="3447" w:hanging="360"/>
      </w:pPr>
    </w:lvl>
    <w:lvl w:ilvl="2" w:tplc="0416001B" w:tentative="1">
      <w:start w:val="1"/>
      <w:numFmt w:val="lowerRoman"/>
      <w:lvlText w:val="%3."/>
      <w:lvlJc w:val="right"/>
      <w:pPr>
        <w:ind w:left="4167" w:hanging="180"/>
      </w:pPr>
    </w:lvl>
    <w:lvl w:ilvl="3" w:tplc="0416000F" w:tentative="1">
      <w:start w:val="1"/>
      <w:numFmt w:val="decimal"/>
      <w:lvlText w:val="%4."/>
      <w:lvlJc w:val="left"/>
      <w:pPr>
        <w:ind w:left="4887" w:hanging="360"/>
      </w:pPr>
    </w:lvl>
    <w:lvl w:ilvl="4" w:tplc="04160019" w:tentative="1">
      <w:start w:val="1"/>
      <w:numFmt w:val="lowerLetter"/>
      <w:lvlText w:val="%5."/>
      <w:lvlJc w:val="left"/>
      <w:pPr>
        <w:ind w:left="5607" w:hanging="360"/>
      </w:pPr>
    </w:lvl>
    <w:lvl w:ilvl="5" w:tplc="0416001B" w:tentative="1">
      <w:start w:val="1"/>
      <w:numFmt w:val="lowerRoman"/>
      <w:lvlText w:val="%6."/>
      <w:lvlJc w:val="right"/>
      <w:pPr>
        <w:ind w:left="6327" w:hanging="180"/>
      </w:pPr>
    </w:lvl>
    <w:lvl w:ilvl="6" w:tplc="0416000F" w:tentative="1">
      <w:start w:val="1"/>
      <w:numFmt w:val="decimal"/>
      <w:lvlText w:val="%7."/>
      <w:lvlJc w:val="left"/>
      <w:pPr>
        <w:ind w:left="7047" w:hanging="360"/>
      </w:pPr>
    </w:lvl>
    <w:lvl w:ilvl="7" w:tplc="04160019" w:tentative="1">
      <w:start w:val="1"/>
      <w:numFmt w:val="lowerLetter"/>
      <w:lvlText w:val="%8."/>
      <w:lvlJc w:val="left"/>
      <w:pPr>
        <w:ind w:left="7767" w:hanging="360"/>
      </w:pPr>
    </w:lvl>
    <w:lvl w:ilvl="8" w:tplc="0416001B" w:tentative="1">
      <w:start w:val="1"/>
      <w:numFmt w:val="lowerRoman"/>
      <w:lvlText w:val="%9."/>
      <w:lvlJc w:val="right"/>
      <w:pPr>
        <w:ind w:left="8487" w:hanging="180"/>
      </w:pPr>
    </w:lvl>
  </w:abstractNum>
  <w:abstractNum w:abstractNumId="2"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7"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26EE5"/>
    <w:multiLevelType w:val="hybridMultilevel"/>
    <w:tmpl w:val="2482F648"/>
    <w:lvl w:ilvl="0" w:tplc="97A0392E">
      <w:numFmt w:val="bullet"/>
      <w:lvlText w:val=""/>
      <w:lvlJc w:val="left"/>
      <w:pPr>
        <w:ind w:left="388" w:hanging="348"/>
      </w:pPr>
      <w:rPr>
        <w:rFonts w:ascii="Symbol" w:eastAsia="Symbol" w:hAnsi="Symbol" w:cs="Symbol" w:hint="default"/>
        <w:b w:val="0"/>
        <w:bCs w:val="0"/>
        <w:i w:val="0"/>
        <w:iCs w:val="0"/>
        <w:spacing w:val="0"/>
        <w:w w:val="100"/>
        <w:sz w:val="24"/>
        <w:szCs w:val="24"/>
        <w:lang w:val="pt-PT" w:eastAsia="en-US" w:bidi="ar-SA"/>
      </w:rPr>
    </w:lvl>
    <w:lvl w:ilvl="1" w:tplc="201AE212">
      <w:numFmt w:val="bullet"/>
      <w:lvlText w:val="•"/>
      <w:lvlJc w:val="left"/>
      <w:pPr>
        <w:ind w:left="1219" w:hanging="348"/>
      </w:pPr>
      <w:rPr>
        <w:rFonts w:hint="default"/>
        <w:lang w:val="pt-PT" w:eastAsia="en-US" w:bidi="ar-SA"/>
      </w:rPr>
    </w:lvl>
    <w:lvl w:ilvl="2" w:tplc="67B2AA54">
      <w:numFmt w:val="bullet"/>
      <w:lvlText w:val="•"/>
      <w:lvlJc w:val="left"/>
      <w:pPr>
        <w:ind w:left="2058" w:hanging="348"/>
      </w:pPr>
      <w:rPr>
        <w:rFonts w:hint="default"/>
        <w:lang w:val="pt-PT" w:eastAsia="en-US" w:bidi="ar-SA"/>
      </w:rPr>
    </w:lvl>
    <w:lvl w:ilvl="3" w:tplc="E74E4672">
      <w:numFmt w:val="bullet"/>
      <w:lvlText w:val="•"/>
      <w:lvlJc w:val="left"/>
      <w:pPr>
        <w:ind w:left="2897" w:hanging="348"/>
      </w:pPr>
      <w:rPr>
        <w:rFonts w:hint="default"/>
        <w:lang w:val="pt-PT" w:eastAsia="en-US" w:bidi="ar-SA"/>
      </w:rPr>
    </w:lvl>
    <w:lvl w:ilvl="4" w:tplc="E8105D70">
      <w:numFmt w:val="bullet"/>
      <w:lvlText w:val="•"/>
      <w:lvlJc w:val="left"/>
      <w:pPr>
        <w:ind w:left="3736" w:hanging="348"/>
      </w:pPr>
      <w:rPr>
        <w:rFonts w:hint="default"/>
        <w:lang w:val="pt-PT" w:eastAsia="en-US" w:bidi="ar-SA"/>
      </w:rPr>
    </w:lvl>
    <w:lvl w:ilvl="5" w:tplc="1FF07B9E">
      <w:numFmt w:val="bullet"/>
      <w:lvlText w:val="•"/>
      <w:lvlJc w:val="left"/>
      <w:pPr>
        <w:ind w:left="4575" w:hanging="348"/>
      </w:pPr>
      <w:rPr>
        <w:rFonts w:hint="default"/>
        <w:lang w:val="pt-PT" w:eastAsia="en-US" w:bidi="ar-SA"/>
      </w:rPr>
    </w:lvl>
    <w:lvl w:ilvl="6" w:tplc="01F44CF8">
      <w:numFmt w:val="bullet"/>
      <w:lvlText w:val="•"/>
      <w:lvlJc w:val="left"/>
      <w:pPr>
        <w:ind w:left="5414" w:hanging="348"/>
      </w:pPr>
      <w:rPr>
        <w:rFonts w:hint="default"/>
        <w:lang w:val="pt-PT" w:eastAsia="en-US" w:bidi="ar-SA"/>
      </w:rPr>
    </w:lvl>
    <w:lvl w:ilvl="7" w:tplc="402E9E68">
      <w:numFmt w:val="bullet"/>
      <w:lvlText w:val="•"/>
      <w:lvlJc w:val="left"/>
      <w:pPr>
        <w:ind w:left="6253" w:hanging="348"/>
      </w:pPr>
      <w:rPr>
        <w:rFonts w:hint="default"/>
        <w:lang w:val="pt-PT" w:eastAsia="en-US" w:bidi="ar-SA"/>
      </w:rPr>
    </w:lvl>
    <w:lvl w:ilvl="8" w:tplc="A6F0F676">
      <w:numFmt w:val="bullet"/>
      <w:lvlText w:val="•"/>
      <w:lvlJc w:val="left"/>
      <w:pPr>
        <w:ind w:left="7092" w:hanging="348"/>
      </w:pPr>
      <w:rPr>
        <w:rFonts w:hint="default"/>
        <w:lang w:val="pt-PT" w:eastAsia="en-US" w:bidi="ar-SA"/>
      </w:rPr>
    </w:lvl>
  </w:abstractNum>
  <w:abstractNum w:abstractNumId="10"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8D392B"/>
    <w:multiLevelType w:val="hybridMultilevel"/>
    <w:tmpl w:val="CD30546A"/>
    <w:lvl w:ilvl="0" w:tplc="E1868C1C">
      <w:numFmt w:val="bullet"/>
      <w:lvlText w:val=""/>
      <w:lvlJc w:val="left"/>
      <w:pPr>
        <w:ind w:left="862" w:hanging="360"/>
      </w:pPr>
      <w:rPr>
        <w:rFonts w:ascii="Symbol" w:eastAsia="Symbol" w:hAnsi="Symbol" w:cs="Symbol" w:hint="default"/>
        <w:w w:val="100"/>
        <w:sz w:val="24"/>
        <w:szCs w:val="24"/>
        <w:lang w:val="pt-PT" w:eastAsia="en-US" w:bidi="ar-SA"/>
      </w:rPr>
    </w:lvl>
    <w:lvl w:ilvl="1" w:tplc="AE3EEBF6">
      <w:numFmt w:val="bullet"/>
      <w:lvlText w:val="•"/>
      <w:lvlJc w:val="left"/>
      <w:pPr>
        <w:ind w:left="1751" w:hanging="360"/>
      </w:pPr>
      <w:rPr>
        <w:rFonts w:hint="default"/>
        <w:lang w:val="pt-PT" w:eastAsia="en-US" w:bidi="ar-SA"/>
      </w:rPr>
    </w:lvl>
    <w:lvl w:ilvl="2" w:tplc="E67E2CB8">
      <w:numFmt w:val="bullet"/>
      <w:lvlText w:val="•"/>
      <w:lvlJc w:val="left"/>
      <w:pPr>
        <w:ind w:left="2642" w:hanging="360"/>
      </w:pPr>
      <w:rPr>
        <w:rFonts w:hint="default"/>
        <w:lang w:val="pt-PT" w:eastAsia="en-US" w:bidi="ar-SA"/>
      </w:rPr>
    </w:lvl>
    <w:lvl w:ilvl="3" w:tplc="17489B10">
      <w:numFmt w:val="bullet"/>
      <w:lvlText w:val="•"/>
      <w:lvlJc w:val="left"/>
      <w:pPr>
        <w:ind w:left="3533" w:hanging="360"/>
      </w:pPr>
      <w:rPr>
        <w:rFonts w:hint="default"/>
        <w:lang w:val="pt-PT" w:eastAsia="en-US" w:bidi="ar-SA"/>
      </w:rPr>
    </w:lvl>
    <w:lvl w:ilvl="4" w:tplc="4420CAFE">
      <w:numFmt w:val="bullet"/>
      <w:lvlText w:val="•"/>
      <w:lvlJc w:val="left"/>
      <w:pPr>
        <w:ind w:left="4424" w:hanging="360"/>
      </w:pPr>
      <w:rPr>
        <w:rFonts w:hint="default"/>
        <w:lang w:val="pt-PT" w:eastAsia="en-US" w:bidi="ar-SA"/>
      </w:rPr>
    </w:lvl>
    <w:lvl w:ilvl="5" w:tplc="F49EF018">
      <w:numFmt w:val="bullet"/>
      <w:lvlText w:val="•"/>
      <w:lvlJc w:val="left"/>
      <w:pPr>
        <w:ind w:left="5316" w:hanging="360"/>
      </w:pPr>
      <w:rPr>
        <w:rFonts w:hint="default"/>
        <w:lang w:val="pt-PT" w:eastAsia="en-US" w:bidi="ar-SA"/>
      </w:rPr>
    </w:lvl>
    <w:lvl w:ilvl="6" w:tplc="4D32DB40">
      <w:numFmt w:val="bullet"/>
      <w:lvlText w:val="•"/>
      <w:lvlJc w:val="left"/>
      <w:pPr>
        <w:ind w:left="6207" w:hanging="360"/>
      </w:pPr>
      <w:rPr>
        <w:rFonts w:hint="default"/>
        <w:lang w:val="pt-PT" w:eastAsia="en-US" w:bidi="ar-SA"/>
      </w:rPr>
    </w:lvl>
    <w:lvl w:ilvl="7" w:tplc="A0E85C86">
      <w:numFmt w:val="bullet"/>
      <w:lvlText w:val="•"/>
      <w:lvlJc w:val="left"/>
      <w:pPr>
        <w:ind w:left="7098" w:hanging="360"/>
      </w:pPr>
      <w:rPr>
        <w:rFonts w:hint="default"/>
        <w:lang w:val="pt-PT" w:eastAsia="en-US" w:bidi="ar-SA"/>
      </w:rPr>
    </w:lvl>
    <w:lvl w:ilvl="8" w:tplc="0E5C57FC">
      <w:numFmt w:val="bullet"/>
      <w:lvlText w:val="•"/>
      <w:lvlJc w:val="left"/>
      <w:pPr>
        <w:ind w:left="7989" w:hanging="360"/>
      </w:pPr>
      <w:rPr>
        <w:rFonts w:hint="default"/>
        <w:lang w:val="pt-PT" w:eastAsia="en-US" w:bidi="ar-SA"/>
      </w:rPr>
    </w:lvl>
  </w:abstractNum>
  <w:abstractNum w:abstractNumId="16"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2B2F7387"/>
    <w:multiLevelType w:val="multilevel"/>
    <w:tmpl w:val="91EC90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2C660727"/>
    <w:multiLevelType w:val="hybridMultilevel"/>
    <w:tmpl w:val="18002350"/>
    <w:lvl w:ilvl="0" w:tplc="0EF06C10">
      <w:numFmt w:val="bullet"/>
      <w:lvlText w:val=""/>
      <w:lvlJc w:val="left"/>
      <w:pPr>
        <w:ind w:left="830" w:hanging="360"/>
      </w:pPr>
      <w:rPr>
        <w:rFonts w:ascii="Symbol" w:eastAsia="Symbol" w:hAnsi="Symbol" w:cs="Symbol" w:hint="default"/>
        <w:w w:val="100"/>
        <w:sz w:val="24"/>
        <w:szCs w:val="24"/>
        <w:lang w:val="pt-PT" w:eastAsia="en-US" w:bidi="ar-SA"/>
      </w:rPr>
    </w:lvl>
    <w:lvl w:ilvl="1" w:tplc="02EC94DA">
      <w:numFmt w:val="bullet"/>
      <w:lvlText w:val="•"/>
      <w:lvlJc w:val="left"/>
      <w:pPr>
        <w:ind w:left="1719" w:hanging="360"/>
      </w:pPr>
      <w:rPr>
        <w:rFonts w:hint="default"/>
        <w:lang w:val="pt-PT" w:eastAsia="en-US" w:bidi="ar-SA"/>
      </w:rPr>
    </w:lvl>
    <w:lvl w:ilvl="2" w:tplc="07F6A5D2">
      <w:numFmt w:val="bullet"/>
      <w:lvlText w:val="•"/>
      <w:lvlJc w:val="left"/>
      <w:pPr>
        <w:ind w:left="2598" w:hanging="360"/>
      </w:pPr>
      <w:rPr>
        <w:rFonts w:hint="default"/>
        <w:lang w:val="pt-PT" w:eastAsia="en-US" w:bidi="ar-SA"/>
      </w:rPr>
    </w:lvl>
    <w:lvl w:ilvl="3" w:tplc="142E8142">
      <w:numFmt w:val="bullet"/>
      <w:lvlText w:val="•"/>
      <w:lvlJc w:val="left"/>
      <w:pPr>
        <w:ind w:left="3477" w:hanging="360"/>
      </w:pPr>
      <w:rPr>
        <w:rFonts w:hint="default"/>
        <w:lang w:val="pt-PT" w:eastAsia="en-US" w:bidi="ar-SA"/>
      </w:rPr>
    </w:lvl>
    <w:lvl w:ilvl="4" w:tplc="2B8C148E">
      <w:numFmt w:val="bullet"/>
      <w:lvlText w:val="•"/>
      <w:lvlJc w:val="left"/>
      <w:pPr>
        <w:ind w:left="4356" w:hanging="360"/>
      </w:pPr>
      <w:rPr>
        <w:rFonts w:hint="default"/>
        <w:lang w:val="pt-PT" w:eastAsia="en-US" w:bidi="ar-SA"/>
      </w:rPr>
    </w:lvl>
    <w:lvl w:ilvl="5" w:tplc="FDECD496">
      <w:numFmt w:val="bullet"/>
      <w:lvlText w:val="•"/>
      <w:lvlJc w:val="left"/>
      <w:pPr>
        <w:ind w:left="5235" w:hanging="360"/>
      </w:pPr>
      <w:rPr>
        <w:rFonts w:hint="default"/>
        <w:lang w:val="pt-PT" w:eastAsia="en-US" w:bidi="ar-SA"/>
      </w:rPr>
    </w:lvl>
    <w:lvl w:ilvl="6" w:tplc="24FAED70">
      <w:numFmt w:val="bullet"/>
      <w:lvlText w:val="•"/>
      <w:lvlJc w:val="left"/>
      <w:pPr>
        <w:ind w:left="6114" w:hanging="360"/>
      </w:pPr>
      <w:rPr>
        <w:rFonts w:hint="default"/>
        <w:lang w:val="pt-PT" w:eastAsia="en-US" w:bidi="ar-SA"/>
      </w:rPr>
    </w:lvl>
    <w:lvl w:ilvl="7" w:tplc="7174CB8E">
      <w:numFmt w:val="bullet"/>
      <w:lvlText w:val="•"/>
      <w:lvlJc w:val="left"/>
      <w:pPr>
        <w:ind w:left="6993" w:hanging="360"/>
      </w:pPr>
      <w:rPr>
        <w:rFonts w:hint="default"/>
        <w:lang w:val="pt-PT" w:eastAsia="en-US" w:bidi="ar-SA"/>
      </w:rPr>
    </w:lvl>
    <w:lvl w:ilvl="8" w:tplc="9CCE2DD6">
      <w:numFmt w:val="bullet"/>
      <w:lvlText w:val="•"/>
      <w:lvlJc w:val="left"/>
      <w:pPr>
        <w:ind w:left="7872" w:hanging="360"/>
      </w:pPr>
      <w:rPr>
        <w:rFonts w:hint="default"/>
        <w:lang w:val="pt-PT" w:eastAsia="en-US" w:bidi="ar-SA"/>
      </w:rPr>
    </w:lvl>
  </w:abstractNum>
  <w:abstractNum w:abstractNumId="23"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F94BAB"/>
    <w:multiLevelType w:val="hybridMultilevel"/>
    <w:tmpl w:val="4EB00BBA"/>
    <w:lvl w:ilvl="0" w:tplc="43DCDE56">
      <w:numFmt w:val="bullet"/>
      <w:lvlText w:val=""/>
      <w:lvlJc w:val="left"/>
      <w:pPr>
        <w:ind w:left="830" w:hanging="360"/>
      </w:pPr>
      <w:rPr>
        <w:rFonts w:ascii="Symbol" w:eastAsia="Symbol" w:hAnsi="Symbol" w:cs="Symbol" w:hint="default"/>
        <w:w w:val="100"/>
        <w:sz w:val="24"/>
        <w:szCs w:val="24"/>
        <w:lang w:val="pt-PT" w:eastAsia="en-US" w:bidi="ar-SA"/>
      </w:rPr>
    </w:lvl>
    <w:lvl w:ilvl="1" w:tplc="2FE24DC6">
      <w:numFmt w:val="bullet"/>
      <w:lvlText w:val="•"/>
      <w:lvlJc w:val="left"/>
      <w:pPr>
        <w:ind w:left="1719" w:hanging="360"/>
      </w:pPr>
      <w:rPr>
        <w:rFonts w:hint="default"/>
        <w:lang w:val="pt-PT" w:eastAsia="en-US" w:bidi="ar-SA"/>
      </w:rPr>
    </w:lvl>
    <w:lvl w:ilvl="2" w:tplc="FA5891CA">
      <w:numFmt w:val="bullet"/>
      <w:lvlText w:val="•"/>
      <w:lvlJc w:val="left"/>
      <w:pPr>
        <w:ind w:left="2598" w:hanging="360"/>
      </w:pPr>
      <w:rPr>
        <w:rFonts w:hint="default"/>
        <w:lang w:val="pt-PT" w:eastAsia="en-US" w:bidi="ar-SA"/>
      </w:rPr>
    </w:lvl>
    <w:lvl w:ilvl="3" w:tplc="6FDA7B72">
      <w:numFmt w:val="bullet"/>
      <w:lvlText w:val="•"/>
      <w:lvlJc w:val="left"/>
      <w:pPr>
        <w:ind w:left="3477" w:hanging="360"/>
      </w:pPr>
      <w:rPr>
        <w:rFonts w:hint="default"/>
        <w:lang w:val="pt-PT" w:eastAsia="en-US" w:bidi="ar-SA"/>
      </w:rPr>
    </w:lvl>
    <w:lvl w:ilvl="4" w:tplc="3782F73A">
      <w:numFmt w:val="bullet"/>
      <w:lvlText w:val="•"/>
      <w:lvlJc w:val="left"/>
      <w:pPr>
        <w:ind w:left="4356" w:hanging="360"/>
      </w:pPr>
      <w:rPr>
        <w:rFonts w:hint="default"/>
        <w:lang w:val="pt-PT" w:eastAsia="en-US" w:bidi="ar-SA"/>
      </w:rPr>
    </w:lvl>
    <w:lvl w:ilvl="5" w:tplc="1B922A66">
      <w:numFmt w:val="bullet"/>
      <w:lvlText w:val="•"/>
      <w:lvlJc w:val="left"/>
      <w:pPr>
        <w:ind w:left="5235" w:hanging="360"/>
      </w:pPr>
      <w:rPr>
        <w:rFonts w:hint="default"/>
        <w:lang w:val="pt-PT" w:eastAsia="en-US" w:bidi="ar-SA"/>
      </w:rPr>
    </w:lvl>
    <w:lvl w:ilvl="6" w:tplc="1480CC6A">
      <w:numFmt w:val="bullet"/>
      <w:lvlText w:val="•"/>
      <w:lvlJc w:val="left"/>
      <w:pPr>
        <w:ind w:left="6114" w:hanging="360"/>
      </w:pPr>
      <w:rPr>
        <w:rFonts w:hint="default"/>
        <w:lang w:val="pt-PT" w:eastAsia="en-US" w:bidi="ar-SA"/>
      </w:rPr>
    </w:lvl>
    <w:lvl w:ilvl="7" w:tplc="95961BEA">
      <w:numFmt w:val="bullet"/>
      <w:lvlText w:val="•"/>
      <w:lvlJc w:val="left"/>
      <w:pPr>
        <w:ind w:left="6993" w:hanging="360"/>
      </w:pPr>
      <w:rPr>
        <w:rFonts w:hint="default"/>
        <w:lang w:val="pt-PT" w:eastAsia="en-US" w:bidi="ar-SA"/>
      </w:rPr>
    </w:lvl>
    <w:lvl w:ilvl="8" w:tplc="2C0E9608">
      <w:numFmt w:val="bullet"/>
      <w:lvlText w:val="•"/>
      <w:lvlJc w:val="left"/>
      <w:pPr>
        <w:ind w:left="7872" w:hanging="360"/>
      </w:pPr>
      <w:rPr>
        <w:rFonts w:hint="default"/>
        <w:lang w:val="pt-PT" w:eastAsia="en-US" w:bidi="ar-SA"/>
      </w:rPr>
    </w:lvl>
  </w:abstractNum>
  <w:abstractNum w:abstractNumId="27"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7116BD"/>
    <w:multiLevelType w:val="hybridMultilevel"/>
    <w:tmpl w:val="272AFC1C"/>
    <w:lvl w:ilvl="0" w:tplc="8A9AA730">
      <w:numFmt w:val="bullet"/>
      <w:lvlText w:val=""/>
      <w:lvlJc w:val="left"/>
      <w:pPr>
        <w:ind w:left="1538" w:hanging="360"/>
      </w:pPr>
      <w:rPr>
        <w:rFonts w:ascii="Symbol" w:eastAsia="Symbol" w:hAnsi="Symbol" w:cs="Symbol" w:hint="default"/>
        <w:w w:val="100"/>
        <w:sz w:val="22"/>
        <w:szCs w:val="22"/>
        <w:lang w:val="pt-PT" w:eastAsia="en-US" w:bidi="ar-SA"/>
      </w:rPr>
    </w:lvl>
    <w:lvl w:ilvl="1" w:tplc="5062173C">
      <w:numFmt w:val="bullet"/>
      <w:lvlText w:val="•"/>
      <w:lvlJc w:val="left"/>
      <w:pPr>
        <w:ind w:left="2377" w:hanging="360"/>
      </w:pPr>
      <w:rPr>
        <w:rFonts w:hint="default"/>
        <w:lang w:val="pt-PT" w:eastAsia="en-US" w:bidi="ar-SA"/>
      </w:rPr>
    </w:lvl>
    <w:lvl w:ilvl="2" w:tplc="B59A7FAC">
      <w:numFmt w:val="bullet"/>
      <w:lvlText w:val="•"/>
      <w:lvlJc w:val="left"/>
      <w:pPr>
        <w:ind w:left="3215" w:hanging="360"/>
      </w:pPr>
      <w:rPr>
        <w:rFonts w:hint="default"/>
        <w:lang w:val="pt-PT" w:eastAsia="en-US" w:bidi="ar-SA"/>
      </w:rPr>
    </w:lvl>
    <w:lvl w:ilvl="3" w:tplc="5BB0F9A0">
      <w:numFmt w:val="bullet"/>
      <w:lvlText w:val="•"/>
      <w:lvlJc w:val="left"/>
      <w:pPr>
        <w:ind w:left="4052" w:hanging="360"/>
      </w:pPr>
      <w:rPr>
        <w:rFonts w:hint="default"/>
        <w:lang w:val="pt-PT" w:eastAsia="en-US" w:bidi="ar-SA"/>
      </w:rPr>
    </w:lvl>
    <w:lvl w:ilvl="4" w:tplc="2BB64086">
      <w:numFmt w:val="bullet"/>
      <w:lvlText w:val="•"/>
      <w:lvlJc w:val="left"/>
      <w:pPr>
        <w:ind w:left="4890" w:hanging="360"/>
      </w:pPr>
      <w:rPr>
        <w:rFonts w:hint="default"/>
        <w:lang w:val="pt-PT" w:eastAsia="en-US" w:bidi="ar-SA"/>
      </w:rPr>
    </w:lvl>
    <w:lvl w:ilvl="5" w:tplc="A6CC7E26">
      <w:numFmt w:val="bullet"/>
      <w:lvlText w:val="•"/>
      <w:lvlJc w:val="left"/>
      <w:pPr>
        <w:ind w:left="5728" w:hanging="360"/>
      </w:pPr>
      <w:rPr>
        <w:rFonts w:hint="default"/>
        <w:lang w:val="pt-PT" w:eastAsia="en-US" w:bidi="ar-SA"/>
      </w:rPr>
    </w:lvl>
    <w:lvl w:ilvl="6" w:tplc="1F7C1AE6">
      <w:numFmt w:val="bullet"/>
      <w:lvlText w:val="•"/>
      <w:lvlJc w:val="left"/>
      <w:pPr>
        <w:ind w:left="6565" w:hanging="360"/>
      </w:pPr>
      <w:rPr>
        <w:rFonts w:hint="default"/>
        <w:lang w:val="pt-PT" w:eastAsia="en-US" w:bidi="ar-SA"/>
      </w:rPr>
    </w:lvl>
    <w:lvl w:ilvl="7" w:tplc="2D8CD4D4">
      <w:numFmt w:val="bullet"/>
      <w:lvlText w:val="•"/>
      <w:lvlJc w:val="left"/>
      <w:pPr>
        <w:ind w:left="7403" w:hanging="360"/>
      </w:pPr>
      <w:rPr>
        <w:rFonts w:hint="default"/>
        <w:lang w:val="pt-PT" w:eastAsia="en-US" w:bidi="ar-SA"/>
      </w:rPr>
    </w:lvl>
    <w:lvl w:ilvl="8" w:tplc="5DC81FAA">
      <w:numFmt w:val="bullet"/>
      <w:lvlText w:val="•"/>
      <w:lvlJc w:val="left"/>
      <w:pPr>
        <w:ind w:left="8240" w:hanging="360"/>
      </w:pPr>
      <w:rPr>
        <w:rFonts w:hint="default"/>
        <w:lang w:val="pt-PT" w:eastAsia="en-US" w:bidi="ar-SA"/>
      </w:rPr>
    </w:lvl>
  </w:abstractNum>
  <w:abstractNum w:abstractNumId="33"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5"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C4E398F"/>
    <w:multiLevelType w:val="multilevel"/>
    <w:tmpl w:val="EB4A241A"/>
    <w:lvl w:ilvl="0">
      <w:start w:val="1"/>
      <w:numFmt w:val="decimal"/>
      <w:lvlText w:val="%1."/>
      <w:lvlJc w:val="left"/>
      <w:pPr>
        <w:ind w:left="390" w:hanging="390"/>
      </w:pPr>
      <w:rPr>
        <w:rFonts w:hint="default"/>
      </w:rPr>
    </w:lvl>
    <w:lvl w:ilvl="1">
      <w:start w:val="1"/>
      <w:numFmt w:val="decimal"/>
      <w:lvlText w:val="%1.%2."/>
      <w:lvlJc w:val="left"/>
      <w:pPr>
        <w:ind w:left="3935"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516A15"/>
    <w:multiLevelType w:val="hybridMultilevel"/>
    <w:tmpl w:val="21ECDB8C"/>
    <w:lvl w:ilvl="0" w:tplc="19CC0564">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F561338"/>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3D74A60"/>
    <w:multiLevelType w:val="hybridMultilevel"/>
    <w:tmpl w:val="4134D3F6"/>
    <w:lvl w:ilvl="0" w:tplc="4582DA10">
      <w:start w:val="1"/>
      <w:numFmt w:val="upperRoman"/>
      <w:lvlText w:val="%1."/>
      <w:lvlJc w:val="right"/>
      <w:pPr>
        <w:ind w:left="502"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18765E9"/>
    <w:multiLevelType w:val="hybridMultilevel"/>
    <w:tmpl w:val="C848E482"/>
    <w:lvl w:ilvl="0" w:tplc="CAD86246">
      <w:start w:val="1"/>
      <w:numFmt w:val="lowerLetter"/>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5295F4A"/>
    <w:multiLevelType w:val="multilevel"/>
    <w:tmpl w:val="AD4229AA"/>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6C33E66"/>
    <w:multiLevelType w:val="hybridMultilevel"/>
    <w:tmpl w:val="0E10DA42"/>
    <w:lvl w:ilvl="0" w:tplc="FFFFFFFF">
      <w:start w:val="1"/>
      <w:numFmt w:val="upperRoman"/>
      <w:lvlText w:val="%1 -"/>
      <w:lvlJc w:val="right"/>
      <w:pPr>
        <w:ind w:left="2007" w:hanging="360"/>
      </w:pPr>
      <w:rPr>
        <w:rFonts w:hint="default"/>
        <w:b/>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48"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9"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0" w15:restartNumberingAfterBreak="0">
    <w:nsid w:val="5C7248C3"/>
    <w:multiLevelType w:val="hybridMultilevel"/>
    <w:tmpl w:val="2E8AEE2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15:restartNumberingAfterBreak="0">
    <w:nsid w:val="5CF734DB"/>
    <w:multiLevelType w:val="hybridMultilevel"/>
    <w:tmpl w:val="E46EE846"/>
    <w:lvl w:ilvl="0" w:tplc="7B527224">
      <w:numFmt w:val="bullet"/>
      <w:lvlText w:val=""/>
      <w:lvlJc w:val="left"/>
      <w:pPr>
        <w:ind w:left="830" w:hanging="360"/>
      </w:pPr>
      <w:rPr>
        <w:rFonts w:hint="default"/>
        <w:w w:val="100"/>
        <w:lang w:val="pt-PT" w:eastAsia="en-US" w:bidi="ar-SA"/>
      </w:rPr>
    </w:lvl>
    <w:lvl w:ilvl="1" w:tplc="2B26A4E6">
      <w:numFmt w:val="bullet"/>
      <w:lvlText w:val="•"/>
      <w:lvlJc w:val="left"/>
      <w:pPr>
        <w:ind w:left="1719" w:hanging="360"/>
      </w:pPr>
      <w:rPr>
        <w:rFonts w:hint="default"/>
        <w:lang w:val="pt-PT" w:eastAsia="en-US" w:bidi="ar-SA"/>
      </w:rPr>
    </w:lvl>
    <w:lvl w:ilvl="2" w:tplc="9FB2FE16">
      <w:numFmt w:val="bullet"/>
      <w:lvlText w:val="•"/>
      <w:lvlJc w:val="left"/>
      <w:pPr>
        <w:ind w:left="2598" w:hanging="360"/>
      </w:pPr>
      <w:rPr>
        <w:rFonts w:hint="default"/>
        <w:lang w:val="pt-PT" w:eastAsia="en-US" w:bidi="ar-SA"/>
      </w:rPr>
    </w:lvl>
    <w:lvl w:ilvl="3" w:tplc="23CCB2D4">
      <w:numFmt w:val="bullet"/>
      <w:lvlText w:val="•"/>
      <w:lvlJc w:val="left"/>
      <w:pPr>
        <w:ind w:left="3477" w:hanging="360"/>
      </w:pPr>
      <w:rPr>
        <w:rFonts w:hint="default"/>
        <w:lang w:val="pt-PT" w:eastAsia="en-US" w:bidi="ar-SA"/>
      </w:rPr>
    </w:lvl>
    <w:lvl w:ilvl="4" w:tplc="E5E06BEE">
      <w:numFmt w:val="bullet"/>
      <w:lvlText w:val="•"/>
      <w:lvlJc w:val="left"/>
      <w:pPr>
        <w:ind w:left="4356" w:hanging="360"/>
      </w:pPr>
      <w:rPr>
        <w:rFonts w:hint="default"/>
        <w:lang w:val="pt-PT" w:eastAsia="en-US" w:bidi="ar-SA"/>
      </w:rPr>
    </w:lvl>
    <w:lvl w:ilvl="5" w:tplc="01F678F4">
      <w:numFmt w:val="bullet"/>
      <w:lvlText w:val="•"/>
      <w:lvlJc w:val="left"/>
      <w:pPr>
        <w:ind w:left="5235" w:hanging="360"/>
      </w:pPr>
      <w:rPr>
        <w:rFonts w:hint="default"/>
        <w:lang w:val="pt-PT" w:eastAsia="en-US" w:bidi="ar-SA"/>
      </w:rPr>
    </w:lvl>
    <w:lvl w:ilvl="6" w:tplc="CD085AE6">
      <w:numFmt w:val="bullet"/>
      <w:lvlText w:val="•"/>
      <w:lvlJc w:val="left"/>
      <w:pPr>
        <w:ind w:left="6114" w:hanging="360"/>
      </w:pPr>
      <w:rPr>
        <w:rFonts w:hint="default"/>
        <w:lang w:val="pt-PT" w:eastAsia="en-US" w:bidi="ar-SA"/>
      </w:rPr>
    </w:lvl>
    <w:lvl w:ilvl="7" w:tplc="B1244668">
      <w:numFmt w:val="bullet"/>
      <w:lvlText w:val="•"/>
      <w:lvlJc w:val="left"/>
      <w:pPr>
        <w:ind w:left="6993" w:hanging="360"/>
      </w:pPr>
      <w:rPr>
        <w:rFonts w:hint="default"/>
        <w:lang w:val="pt-PT" w:eastAsia="en-US" w:bidi="ar-SA"/>
      </w:rPr>
    </w:lvl>
    <w:lvl w:ilvl="8" w:tplc="5F3E4074">
      <w:numFmt w:val="bullet"/>
      <w:lvlText w:val="•"/>
      <w:lvlJc w:val="left"/>
      <w:pPr>
        <w:ind w:left="7872" w:hanging="360"/>
      </w:pPr>
      <w:rPr>
        <w:rFonts w:hint="default"/>
        <w:lang w:val="pt-PT" w:eastAsia="en-US" w:bidi="ar-SA"/>
      </w:rPr>
    </w:lvl>
  </w:abstractNum>
  <w:abstractNum w:abstractNumId="53" w15:restartNumberingAfterBreak="0">
    <w:nsid w:val="5E80303C"/>
    <w:multiLevelType w:val="multilevel"/>
    <w:tmpl w:val="43660ECC"/>
    <w:lvl w:ilvl="0">
      <w:start w:val="15"/>
      <w:numFmt w:val="decimal"/>
      <w:lvlText w:val="%1."/>
      <w:lvlJc w:val="left"/>
      <w:pPr>
        <w:ind w:left="615" w:hanging="61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5" w15:restartNumberingAfterBreak="0">
    <w:nsid w:val="63A7556C"/>
    <w:multiLevelType w:val="hybridMultilevel"/>
    <w:tmpl w:val="A6DA82E2"/>
    <w:lvl w:ilvl="0" w:tplc="B05E877A">
      <w:start w:val="1"/>
      <w:numFmt w:val="upperRoman"/>
      <w:lvlText w:val="%1."/>
      <w:lvlJc w:val="left"/>
      <w:pPr>
        <w:ind w:left="301" w:hanging="192"/>
      </w:pPr>
      <w:rPr>
        <w:rFonts w:ascii="Times New Roman" w:eastAsia="Times New Roman" w:hAnsi="Times New Roman" w:cs="Times New Roman" w:hint="default"/>
        <w:spacing w:val="-1"/>
        <w:w w:val="100"/>
        <w:sz w:val="23"/>
        <w:szCs w:val="23"/>
        <w:lang w:val="pt-PT" w:eastAsia="en-US" w:bidi="ar-SA"/>
      </w:rPr>
    </w:lvl>
    <w:lvl w:ilvl="1" w:tplc="F5ECF992">
      <w:numFmt w:val="bullet"/>
      <w:lvlText w:val="•"/>
      <w:lvlJc w:val="left"/>
      <w:pPr>
        <w:ind w:left="1233" w:hanging="192"/>
      </w:pPr>
      <w:rPr>
        <w:rFonts w:hint="default"/>
        <w:lang w:val="pt-PT" w:eastAsia="en-US" w:bidi="ar-SA"/>
      </w:rPr>
    </w:lvl>
    <w:lvl w:ilvl="2" w:tplc="E06E70AE">
      <w:numFmt w:val="bullet"/>
      <w:lvlText w:val="•"/>
      <w:lvlJc w:val="left"/>
      <w:pPr>
        <w:ind w:left="2166" w:hanging="192"/>
      </w:pPr>
      <w:rPr>
        <w:rFonts w:hint="default"/>
        <w:lang w:val="pt-PT" w:eastAsia="en-US" w:bidi="ar-SA"/>
      </w:rPr>
    </w:lvl>
    <w:lvl w:ilvl="3" w:tplc="30A453B4">
      <w:numFmt w:val="bullet"/>
      <w:lvlText w:val="•"/>
      <w:lvlJc w:val="left"/>
      <w:pPr>
        <w:ind w:left="3099" w:hanging="192"/>
      </w:pPr>
      <w:rPr>
        <w:rFonts w:hint="default"/>
        <w:lang w:val="pt-PT" w:eastAsia="en-US" w:bidi="ar-SA"/>
      </w:rPr>
    </w:lvl>
    <w:lvl w:ilvl="4" w:tplc="7F0A2828">
      <w:numFmt w:val="bullet"/>
      <w:lvlText w:val="•"/>
      <w:lvlJc w:val="left"/>
      <w:pPr>
        <w:ind w:left="4032" w:hanging="192"/>
      </w:pPr>
      <w:rPr>
        <w:rFonts w:hint="default"/>
        <w:lang w:val="pt-PT" w:eastAsia="en-US" w:bidi="ar-SA"/>
      </w:rPr>
    </w:lvl>
    <w:lvl w:ilvl="5" w:tplc="EF4CD68C">
      <w:numFmt w:val="bullet"/>
      <w:lvlText w:val="•"/>
      <w:lvlJc w:val="left"/>
      <w:pPr>
        <w:ind w:left="4965" w:hanging="192"/>
      </w:pPr>
      <w:rPr>
        <w:rFonts w:hint="default"/>
        <w:lang w:val="pt-PT" w:eastAsia="en-US" w:bidi="ar-SA"/>
      </w:rPr>
    </w:lvl>
    <w:lvl w:ilvl="6" w:tplc="6DB8A17E">
      <w:numFmt w:val="bullet"/>
      <w:lvlText w:val="•"/>
      <w:lvlJc w:val="left"/>
      <w:pPr>
        <w:ind w:left="5898" w:hanging="192"/>
      </w:pPr>
      <w:rPr>
        <w:rFonts w:hint="default"/>
        <w:lang w:val="pt-PT" w:eastAsia="en-US" w:bidi="ar-SA"/>
      </w:rPr>
    </w:lvl>
    <w:lvl w:ilvl="7" w:tplc="DAA6ABEC">
      <w:numFmt w:val="bullet"/>
      <w:lvlText w:val="•"/>
      <w:lvlJc w:val="left"/>
      <w:pPr>
        <w:ind w:left="6831" w:hanging="192"/>
      </w:pPr>
      <w:rPr>
        <w:rFonts w:hint="default"/>
        <w:lang w:val="pt-PT" w:eastAsia="en-US" w:bidi="ar-SA"/>
      </w:rPr>
    </w:lvl>
    <w:lvl w:ilvl="8" w:tplc="3044EED4">
      <w:numFmt w:val="bullet"/>
      <w:lvlText w:val="•"/>
      <w:lvlJc w:val="left"/>
      <w:pPr>
        <w:ind w:left="7764" w:hanging="192"/>
      </w:pPr>
      <w:rPr>
        <w:rFonts w:hint="default"/>
        <w:lang w:val="pt-PT" w:eastAsia="en-US" w:bidi="ar-SA"/>
      </w:rPr>
    </w:lvl>
  </w:abstractNum>
  <w:abstractNum w:abstractNumId="56" w15:restartNumberingAfterBreak="0">
    <w:nsid w:val="6A5C1B62"/>
    <w:multiLevelType w:val="hybridMultilevel"/>
    <w:tmpl w:val="442A6576"/>
    <w:lvl w:ilvl="0" w:tplc="B9163358">
      <w:numFmt w:val="bullet"/>
      <w:lvlText w:val=""/>
      <w:lvlJc w:val="left"/>
      <w:pPr>
        <w:ind w:left="862" w:hanging="360"/>
      </w:pPr>
      <w:rPr>
        <w:rFonts w:ascii="Symbol" w:eastAsia="Symbol" w:hAnsi="Symbol" w:cs="Symbol" w:hint="default"/>
        <w:w w:val="100"/>
        <w:sz w:val="24"/>
        <w:szCs w:val="24"/>
        <w:lang w:val="pt-PT" w:eastAsia="en-US" w:bidi="ar-SA"/>
      </w:rPr>
    </w:lvl>
    <w:lvl w:ilvl="1" w:tplc="2DCE8EB2">
      <w:numFmt w:val="bullet"/>
      <w:lvlText w:val="•"/>
      <w:lvlJc w:val="left"/>
      <w:pPr>
        <w:ind w:left="1751" w:hanging="360"/>
      </w:pPr>
      <w:rPr>
        <w:rFonts w:hint="default"/>
        <w:lang w:val="pt-PT" w:eastAsia="en-US" w:bidi="ar-SA"/>
      </w:rPr>
    </w:lvl>
    <w:lvl w:ilvl="2" w:tplc="E472867A">
      <w:numFmt w:val="bullet"/>
      <w:lvlText w:val="•"/>
      <w:lvlJc w:val="left"/>
      <w:pPr>
        <w:ind w:left="2642" w:hanging="360"/>
      </w:pPr>
      <w:rPr>
        <w:rFonts w:hint="default"/>
        <w:lang w:val="pt-PT" w:eastAsia="en-US" w:bidi="ar-SA"/>
      </w:rPr>
    </w:lvl>
    <w:lvl w:ilvl="3" w:tplc="681EE6B4">
      <w:numFmt w:val="bullet"/>
      <w:lvlText w:val="•"/>
      <w:lvlJc w:val="left"/>
      <w:pPr>
        <w:ind w:left="3533" w:hanging="360"/>
      </w:pPr>
      <w:rPr>
        <w:rFonts w:hint="default"/>
        <w:lang w:val="pt-PT" w:eastAsia="en-US" w:bidi="ar-SA"/>
      </w:rPr>
    </w:lvl>
    <w:lvl w:ilvl="4" w:tplc="29422CE0">
      <w:numFmt w:val="bullet"/>
      <w:lvlText w:val="•"/>
      <w:lvlJc w:val="left"/>
      <w:pPr>
        <w:ind w:left="4424" w:hanging="360"/>
      </w:pPr>
      <w:rPr>
        <w:rFonts w:hint="default"/>
        <w:lang w:val="pt-PT" w:eastAsia="en-US" w:bidi="ar-SA"/>
      </w:rPr>
    </w:lvl>
    <w:lvl w:ilvl="5" w:tplc="E64231D8">
      <w:numFmt w:val="bullet"/>
      <w:lvlText w:val="•"/>
      <w:lvlJc w:val="left"/>
      <w:pPr>
        <w:ind w:left="5316" w:hanging="360"/>
      </w:pPr>
      <w:rPr>
        <w:rFonts w:hint="default"/>
        <w:lang w:val="pt-PT" w:eastAsia="en-US" w:bidi="ar-SA"/>
      </w:rPr>
    </w:lvl>
    <w:lvl w:ilvl="6" w:tplc="9BAE1366">
      <w:numFmt w:val="bullet"/>
      <w:lvlText w:val="•"/>
      <w:lvlJc w:val="left"/>
      <w:pPr>
        <w:ind w:left="6207" w:hanging="360"/>
      </w:pPr>
      <w:rPr>
        <w:rFonts w:hint="default"/>
        <w:lang w:val="pt-PT" w:eastAsia="en-US" w:bidi="ar-SA"/>
      </w:rPr>
    </w:lvl>
    <w:lvl w:ilvl="7" w:tplc="AA7C0B4E">
      <w:numFmt w:val="bullet"/>
      <w:lvlText w:val="•"/>
      <w:lvlJc w:val="left"/>
      <w:pPr>
        <w:ind w:left="7098" w:hanging="360"/>
      </w:pPr>
      <w:rPr>
        <w:rFonts w:hint="default"/>
        <w:lang w:val="pt-PT" w:eastAsia="en-US" w:bidi="ar-SA"/>
      </w:rPr>
    </w:lvl>
    <w:lvl w:ilvl="8" w:tplc="2FD6A318">
      <w:numFmt w:val="bullet"/>
      <w:lvlText w:val="•"/>
      <w:lvlJc w:val="left"/>
      <w:pPr>
        <w:ind w:left="7989" w:hanging="360"/>
      </w:pPr>
      <w:rPr>
        <w:rFonts w:hint="default"/>
        <w:lang w:val="pt-PT" w:eastAsia="en-US" w:bidi="ar-SA"/>
      </w:rPr>
    </w:lvl>
  </w:abstractNum>
  <w:abstractNum w:abstractNumId="57"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8" w15:restartNumberingAfterBreak="0">
    <w:nsid w:val="6C2C1449"/>
    <w:multiLevelType w:val="multilevel"/>
    <w:tmpl w:val="C20CD1B4"/>
    <w:lvl w:ilvl="0">
      <w:start w:val="1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3" w15:restartNumberingAfterBreak="0">
    <w:nsid w:val="747D3D90"/>
    <w:multiLevelType w:val="hybridMultilevel"/>
    <w:tmpl w:val="1B98EDC8"/>
    <w:lvl w:ilvl="0" w:tplc="B88AF6C0">
      <w:numFmt w:val="bullet"/>
      <w:lvlText w:val=""/>
      <w:lvlJc w:val="left"/>
      <w:pPr>
        <w:ind w:left="1538" w:hanging="360"/>
      </w:pPr>
      <w:rPr>
        <w:rFonts w:ascii="Symbol" w:eastAsia="Symbol" w:hAnsi="Symbol" w:cs="Symbol" w:hint="default"/>
        <w:w w:val="100"/>
        <w:sz w:val="22"/>
        <w:szCs w:val="22"/>
        <w:lang w:val="pt-PT" w:eastAsia="en-US" w:bidi="ar-SA"/>
      </w:rPr>
    </w:lvl>
    <w:lvl w:ilvl="1" w:tplc="AC941D00">
      <w:numFmt w:val="bullet"/>
      <w:lvlText w:val="•"/>
      <w:lvlJc w:val="left"/>
      <w:pPr>
        <w:ind w:left="2377" w:hanging="360"/>
      </w:pPr>
      <w:rPr>
        <w:rFonts w:hint="default"/>
        <w:lang w:val="pt-PT" w:eastAsia="en-US" w:bidi="ar-SA"/>
      </w:rPr>
    </w:lvl>
    <w:lvl w:ilvl="2" w:tplc="0F848F02">
      <w:numFmt w:val="bullet"/>
      <w:lvlText w:val="•"/>
      <w:lvlJc w:val="left"/>
      <w:pPr>
        <w:ind w:left="3215" w:hanging="360"/>
      </w:pPr>
      <w:rPr>
        <w:rFonts w:hint="default"/>
        <w:lang w:val="pt-PT" w:eastAsia="en-US" w:bidi="ar-SA"/>
      </w:rPr>
    </w:lvl>
    <w:lvl w:ilvl="3" w:tplc="E0C8DAC4">
      <w:numFmt w:val="bullet"/>
      <w:lvlText w:val="•"/>
      <w:lvlJc w:val="left"/>
      <w:pPr>
        <w:ind w:left="4052" w:hanging="360"/>
      </w:pPr>
      <w:rPr>
        <w:rFonts w:hint="default"/>
        <w:lang w:val="pt-PT" w:eastAsia="en-US" w:bidi="ar-SA"/>
      </w:rPr>
    </w:lvl>
    <w:lvl w:ilvl="4" w:tplc="0C824E60">
      <w:numFmt w:val="bullet"/>
      <w:lvlText w:val="•"/>
      <w:lvlJc w:val="left"/>
      <w:pPr>
        <w:ind w:left="4890" w:hanging="360"/>
      </w:pPr>
      <w:rPr>
        <w:rFonts w:hint="default"/>
        <w:lang w:val="pt-PT" w:eastAsia="en-US" w:bidi="ar-SA"/>
      </w:rPr>
    </w:lvl>
    <w:lvl w:ilvl="5" w:tplc="2B12B782">
      <w:numFmt w:val="bullet"/>
      <w:lvlText w:val="•"/>
      <w:lvlJc w:val="left"/>
      <w:pPr>
        <w:ind w:left="5728" w:hanging="360"/>
      </w:pPr>
      <w:rPr>
        <w:rFonts w:hint="default"/>
        <w:lang w:val="pt-PT" w:eastAsia="en-US" w:bidi="ar-SA"/>
      </w:rPr>
    </w:lvl>
    <w:lvl w:ilvl="6" w:tplc="6A16417C">
      <w:numFmt w:val="bullet"/>
      <w:lvlText w:val="•"/>
      <w:lvlJc w:val="left"/>
      <w:pPr>
        <w:ind w:left="6565" w:hanging="360"/>
      </w:pPr>
      <w:rPr>
        <w:rFonts w:hint="default"/>
        <w:lang w:val="pt-PT" w:eastAsia="en-US" w:bidi="ar-SA"/>
      </w:rPr>
    </w:lvl>
    <w:lvl w:ilvl="7" w:tplc="973C699A">
      <w:numFmt w:val="bullet"/>
      <w:lvlText w:val="•"/>
      <w:lvlJc w:val="left"/>
      <w:pPr>
        <w:ind w:left="7403" w:hanging="360"/>
      </w:pPr>
      <w:rPr>
        <w:rFonts w:hint="default"/>
        <w:lang w:val="pt-PT" w:eastAsia="en-US" w:bidi="ar-SA"/>
      </w:rPr>
    </w:lvl>
    <w:lvl w:ilvl="8" w:tplc="C53E6768">
      <w:numFmt w:val="bullet"/>
      <w:lvlText w:val="•"/>
      <w:lvlJc w:val="left"/>
      <w:pPr>
        <w:ind w:left="8240" w:hanging="360"/>
      </w:pPr>
      <w:rPr>
        <w:rFonts w:hint="default"/>
        <w:lang w:val="pt-PT" w:eastAsia="en-US" w:bidi="ar-SA"/>
      </w:rPr>
    </w:lvl>
  </w:abstractNum>
  <w:abstractNum w:abstractNumId="64"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B4B2F02"/>
    <w:multiLevelType w:val="hybridMultilevel"/>
    <w:tmpl w:val="279E4976"/>
    <w:lvl w:ilvl="0" w:tplc="8578BEBA">
      <w:start w:val="3"/>
      <w:numFmt w:val="lowerLetter"/>
      <w:lvlText w:val="%1)"/>
      <w:lvlJc w:val="left"/>
      <w:pPr>
        <w:ind w:left="110" w:hanging="286"/>
      </w:pPr>
      <w:rPr>
        <w:rFonts w:ascii="Times New Roman" w:eastAsia="Times New Roman" w:hAnsi="Times New Roman" w:cs="Times New Roman" w:hint="default"/>
        <w:spacing w:val="-1"/>
        <w:w w:val="100"/>
        <w:sz w:val="23"/>
        <w:szCs w:val="23"/>
        <w:lang w:val="pt-PT" w:eastAsia="en-US" w:bidi="ar-SA"/>
      </w:rPr>
    </w:lvl>
    <w:lvl w:ilvl="1" w:tplc="55E45F18">
      <w:numFmt w:val="bullet"/>
      <w:lvlText w:val="•"/>
      <w:lvlJc w:val="left"/>
      <w:pPr>
        <w:ind w:left="1071" w:hanging="286"/>
      </w:pPr>
      <w:rPr>
        <w:rFonts w:hint="default"/>
        <w:lang w:val="pt-PT" w:eastAsia="en-US" w:bidi="ar-SA"/>
      </w:rPr>
    </w:lvl>
    <w:lvl w:ilvl="2" w:tplc="7F0EB1D6">
      <w:numFmt w:val="bullet"/>
      <w:lvlText w:val="•"/>
      <w:lvlJc w:val="left"/>
      <w:pPr>
        <w:ind w:left="2022" w:hanging="286"/>
      </w:pPr>
      <w:rPr>
        <w:rFonts w:hint="default"/>
        <w:lang w:val="pt-PT" w:eastAsia="en-US" w:bidi="ar-SA"/>
      </w:rPr>
    </w:lvl>
    <w:lvl w:ilvl="3" w:tplc="EE745DE2">
      <w:numFmt w:val="bullet"/>
      <w:lvlText w:val="•"/>
      <w:lvlJc w:val="left"/>
      <w:pPr>
        <w:ind w:left="2973" w:hanging="286"/>
      </w:pPr>
      <w:rPr>
        <w:rFonts w:hint="default"/>
        <w:lang w:val="pt-PT" w:eastAsia="en-US" w:bidi="ar-SA"/>
      </w:rPr>
    </w:lvl>
    <w:lvl w:ilvl="4" w:tplc="22A0E0E6">
      <w:numFmt w:val="bullet"/>
      <w:lvlText w:val="•"/>
      <w:lvlJc w:val="left"/>
      <w:pPr>
        <w:ind w:left="3924" w:hanging="286"/>
      </w:pPr>
      <w:rPr>
        <w:rFonts w:hint="default"/>
        <w:lang w:val="pt-PT" w:eastAsia="en-US" w:bidi="ar-SA"/>
      </w:rPr>
    </w:lvl>
    <w:lvl w:ilvl="5" w:tplc="7E54B9D4">
      <w:numFmt w:val="bullet"/>
      <w:lvlText w:val="•"/>
      <w:lvlJc w:val="left"/>
      <w:pPr>
        <w:ind w:left="4875" w:hanging="286"/>
      </w:pPr>
      <w:rPr>
        <w:rFonts w:hint="default"/>
        <w:lang w:val="pt-PT" w:eastAsia="en-US" w:bidi="ar-SA"/>
      </w:rPr>
    </w:lvl>
    <w:lvl w:ilvl="6" w:tplc="8A600C72">
      <w:numFmt w:val="bullet"/>
      <w:lvlText w:val="•"/>
      <w:lvlJc w:val="left"/>
      <w:pPr>
        <w:ind w:left="5826" w:hanging="286"/>
      </w:pPr>
      <w:rPr>
        <w:rFonts w:hint="default"/>
        <w:lang w:val="pt-PT" w:eastAsia="en-US" w:bidi="ar-SA"/>
      </w:rPr>
    </w:lvl>
    <w:lvl w:ilvl="7" w:tplc="B9407816">
      <w:numFmt w:val="bullet"/>
      <w:lvlText w:val="•"/>
      <w:lvlJc w:val="left"/>
      <w:pPr>
        <w:ind w:left="6777" w:hanging="286"/>
      </w:pPr>
      <w:rPr>
        <w:rFonts w:hint="default"/>
        <w:lang w:val="pt-PT" w:eastAsia="en-US" w:bidi="ar-SA"/>
      </w:rPr>
    </w:lvl>
    <w:lvl w:ilvl="8" w:tplc="46964D96">
      <w:numFmt w:val="bullet"/>
      <w:lvlText w:val="•"/>
      <w:lvlJc w:val="left"/>
      <w:pPr>
        <w:ind w:left="7728" w:hanging="286"/>
      </w:pPr>
      <w:rPr>
        <w:rFonts w:hint="default"/>
        <w:lang w:val="pt-PT" w:eastAsia="en-US" w:bidi="ar-SA"/>
      </w:rPr>
    </w:lvl>
  </w:abstractNum>
  <w:abstractNum w:abstractNumId="66"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7" w15:restartNumberingAfterBreak="0">
    <w:nsid w:val="7BD73441"/>
    <w:multiLevelType w:val="hybridMultilevel"/>
    <w:tmpl w:val="A5B82B12"/>
    <w:lvl w:ilvl="0" w:tplc="97F4D81A">
      <w:start w:val="3"/>
      <w:numFmt w:val="lowerLetter"/>
      <w:lvlText w:val="%1)"/>
      <w:lvlJc w:val="left"/>
      <w:pPr>
        <w:ind w:left="110" w:hanging="286"/>
      </w:pPr>
      <w:rPr>
        <w:rFonts w:ascii="Times New Roman" w:eastAsia="Times New Roman" w:hAnsi="Times New Roman" w:cs="Times New Roman" w:hint="default"/>
        <w:spacing w:val="-1"/>
        <w:w w:val="100"/>
        <w:sz w:val="23"/>
        <w:szCs w:val="23"/>
        <w:lang w:val="pt-PT" w:eastAsia="en-US" w:bidi="ar-SA"/>
      </w:rPr>
    </w:lvl>
    <w:lvl w:ilvl="1" w:tplc="0786E18C">
      <w:numFmt w:val="bullet"/>
      <w:lvlText w:val="•"/>
      <w:lvlJc w:val="left"/>
      <w:pPr>
        <w:ind w:left="1071" w:hanging="286"/>
      </w:pPr>
      <w:rPr>
        <w:rFonts w:hint="default"/>
        <w:lang w:val="pt-PT" w:eastAsia="en-US" w:bidi="ar-SA"/>
      </w:rPr>
    </w:lvl>
    <w:lvl w:ilvl="2" w:tplc="70387738">
      <w:numFmt w:val="bullet"/>
      <w:lvlText w:val="•"/>
      <w:lvlJc w:val="left"/>
      <w:pPr>
        <w:ind w:left="2022" w:hanging="286"/>
      </w:pPr>
      <w:rPr>
        <w:rFonts w:hint="default"/>
        <w:lang w:val="pt-PT" w:eastAsia="en-US" w:bidi="ar-SA"/>
      </w:rPr>
    </w:lvl>
    <w:lvl w:ilvl="3" w:tplc="1F26400E">
      <w:numFmt w:val="bullet"/>
      <w:lvlText w:val="•"/>
      <w:lvlJc w:val="left"/>
      <w:pPr>
        <w:ind w:left="2973" w:hanging="286"/>
      </w:pPr>
      <w:rPr>
        <w:rFonts w:hint="default"/>
        <w:lang w:val="pt-PT" w:eastAsia="en-US" w:bidi="ar-SA"/>
      </w:rPr>
    </w:lvl>
    <w:lvl w:ilvl="4" w:tplc="C6982C4E">
      <w:numFmt w:val="bullet"/>
      <w:lvlText w:val="•"/>
      <w:lvlJc w:val="left"/>
      <w:pPr>
        <w:ind w:left="3924" w:hanging="286"/>
      </w:pPr>
      <w:rPr>
        <w:rFonts w:hint="default"/>
        <w:lang w:val="pt-PT" w:eastAsia="en-US" w:bidi="ar-SA"/>
      </w:rPr>
    </w:lvl>
    <w:lvl w:ilvl="5" w:tplc="1D4A1FA0">
      <w:numFmt w:val="bullet"/>
      <w:lvlText w:val="•"/>
      <w:lvlJc w:val="left"/>
      <w:pPr>
        <w:ind w:left="4875" w:hanging="286"/>
      </w:pPr>
      <w:rPr>
        <w:rFonts w:hint="default"/>
        <w:lang w:val="pt-PT" w:eastAsia="en-US" w:bidi="ar-SA"/>
      </w:rPr>
    </w:lvl>
    <w:lvl w:ilvl="6" w:tplc="7F6270D8">
      <w:numFmt w:val="bullet"/>
      <w:lvlText w:val="•"/>
      <w:lvlJc w:val="left"/>
      <w:pPr>
        <w:ind w:left="5826" w:hanging="286"/>
      </w:pPr>
      <w:rPr>
        <w:rFonts w:hint="default"/>
        <w:lang w:val="pt-PT" w:eastAsia="en-US" w:bidi="ar-SA"/>
      </w:rPr>
    </w:lvl>
    <w:lvl w:ilvl="7" w:tplc="6AA6F76C">
      <w:numFmt w:val="bullet"/>
      <w:lvlText w:val="•"/>
      <w:lvlJc w:val="left"/>
      <w:pPr>
        <w:ind w:left="6777" w:hanging="286"/>
      </w:pPr>
      <w:rPr>
        <w:rFonts w:hint="default"/>
        <w:lang w:val="pt-PT" w:eastAsia="en-US" w:bidi="ar-SA"/>
      </w:rPr>
    </w:lvl>
    <w:lvl w:ilvl="8" w:tplc="9B046EF4">
      <w:numFmt w:val="bullet"/>
      <w:lvlText w:val="•"/>
      <w:lvlJc w:val="left"/>
      <w:pPr>
        <w:ind w:left="7728" w:hanging="286"/>
      </w:pPr>
      <w:rPr>
        <w:rFonts w:hint="default"/>
        <w:lang w:val="pt-PT" w:eastAsia="en-US" w:bidi="ar-SA"/>
      </w:rPr>
    </w:lvl>
  </w:abstractNum>
  <w:abstractNum w:abstractNumId="68" w15:restartNumberingAfterBreak="0">
    <w:nsid w:val="7DDD53E8"/>
    <w:multiLevelType w:val="hybridMultilevel"/>
    <w:tmpl w:val="8F9273B2"/>
    <w:lvl w:ilvl="0" w:tplc="1E2E518A">
      <w:start w:val="1"/>
      <w:numFmt w:val="lowerLetter"/>
      <w:lvlText w:val="%1)"/>
      <w:lvlJc w:val="left"/>
      <w:pPr>
        <w:ind w:left="1069" w:hanging="360"/>
      </w:pPr>
      <w:rPr>
        <w:rFonts w:hint="default"/>
        <w:b/>
        <w:u w:val="singl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FEC50EE"/>
    <w:multiLevelType w:val="hybridMultilevel"/>
    <w:tmpl w:val="E6527672"/>
    <w:lvl w:ilvl="0" w:tplc="5FB4EDD4">
      <w:start w:val="1"/>
      <w:numFmt w:val="upperRoman"/>
      <w:lvlText w:val="%1."/>
      <w:lvlJc w:val="left"/>
      <w:pPr>
        <w:ind w:left="301" w:hanging="192"/>
      </w:pPr>
      <w:rPr>
        <w:rFonts w:ascii="Times New Roman" w:eastAsia="Times New Roman" w:hAnsi="Times New Roman" w:cs="Times New Roman" w:hint="default"/>
        <w:spacing w:val="-1"/>
        <w:w w:val="100"/>
        <w:sz w:val="23"/>
        <w:szCs w:val="23"/>
        <w:lang w:val="pt-PT" w:eastAsia="en-US" w:bidi="ar-SA"/>
      </w:rPr>
    </w:lvl>
    <w:lvl w:ilvl="1" w:tplc="75E41042">
      <w:numFmt w:val="bullet"/>
      <w:lvlText w:val="•"/>
      <w:lvlJc w:val="left"/>
      <w:pPr>
        <w:ind w:left="1233" w:hanging="192"/>
      </w:pPr>
      <w:rPr>
        <w:rFonts w:hint="default"/>
        <w:lang w:val="pt-PT" w:eastAsia="en-US" w:bidi="ar-SA"/>
      </w:rPr>
    </w:lvl>
    <w:lvl w:ilvl="2" w:tplc="35FEADF2">
      <w:numFmt w:val="bullet"/>
      <w:lvlText w:val="•"/>
      <w:lvlJc w:val="left"/>
      <w:pPr>
        <w:ind w:left="2166" w:hanging="192"/>
      </w:pPr>
      <w:rPr>
        <w:rFonts w:hint="default"/>
        <w:lang w:val="pt-PT" w:eastAsia="en-US" w:bidi="ar-SA"/>
      </w:rPr>
    </w:lvl>
    <w:lvl w:ilvl="3" w:tplc="CF929C60">
      <w:numFmt w:val="bullet"/>
      <w:lvlText w:val="•"/>
      <w:lvlJc w:val="left"/>
      <w:pPr>
        <w:ind w:left="3099" w:hanging="192"/>
      </w:pPr>
      <w:rPr>
        <w:rFonts w:hint="default"/>
        <w:lang w:val="pt-PT" w:eastAsia="en-US" w:bidi="ar-SA"/>
      </w:rPr>
    </w:lvl>
    <w:lvl w:ilvl="4" w:tplc="AC20B4A2">
      <w:numFmt w:val="bullet"/>
      <w:lvlText w:val="•"/>
      <w:lvlJc w:val="left"/>
      <w:pPr>
        <w:ind w:left="4032" w:hanging="192"/>
      </w:pPr>
      <w:rPr>
        <w:rFonts w:hint="default"/>
        <w:lang w:val="pt-PT" w:eastAsia="en-US" w:bidi="ar-SA"/>
      </w:rPr>
    </w:lvl>
    <w:lvl w:ilvl="5" w:tplc="28CC8608">
      <w:numFmt w:val="bullet"/>
      <w:lvlText w:val="•"/>
      <w:lvlJc w:val="left"/>
      <w:pPr>
        <w:ind w:left="4965" w:hanging="192"/>
      </w:pPr>
      <w:rPr>
        <w:rFonts w:hint="default"/>
        <w:lang w:val="pt-PT" w:eastAsia="en-US" w:bidi="ar-SA"/>
      </w:rPr>
    </w:lvl>
    <w:lvl w:ilvl="6" w:tplc="52667AA4">
      <w:numFmt w:val="bullet"/>
      <w:lvlText w:val="•"/>
      <w:lvlJc w:val="left"/>
      <w:pPr>
        <w:ind w:left="5898" w:hanging="192"/>
      </w:pPr>
      <w:rPr>
        <w:rFonts w:hint="default"/>
        <w:lang w:val="pt-PT" w:eastAsia="en-US" w:bidi="ar-SA"/>
      </w:rPr>
    </w:lvl>
    <w:lvl w:ilvl="7" w:tplc="5D842162">
      <w:numFmt w:val="bullet"/>
      <w:lvlText w:val="•"/>
      <w:lvlJc w:val="left"/>
      <w:pPr>
        <w:ind w:left="6831" w:hanging="192"/>
      </w:pPr>
      <w:rPr>
        <w:rFonts w:hint="default"/>
        <w:lang w:val="pt-PT" w:eastAsia="en-US" w:bidi="ar-SA"/>
      </w:rPr>
    </w:lvl>
    <w:lvl w:ilvl="8" w:tplc="1BBA1468">
      <w:numFmt w:val="bullet"/>
      <w:lvlText w:val="•"/>
      <w:lvlJc w:val="left"/>
      <w:pPr>
        <w:ind w:left="7764" w:hanging="192"/>
      </w:pPr>
      <w:rPr>
        <w:rFonts w:hint="default"/>
        <w:lang w:val="pt-PT" w:eastAsia="en-US" w:bidi="ar-SA"/>
      </w:rPr>
    </w:lvl>
  </w:abstractNum>
  <w:num w:numId="1">
    <w:abstractNumId w:val="14"/>
  </w:num>
  <w:num w:numId="2">
    <w:abstractNumId w:val="27"/>
  </w:num>
  <w:num w:numId="3">
    <w:abstractNumId w:val="17"/>
  </w:num>
  <w:num w:numId="4">
    <w:abstractNumId w:val="16"/>
  </w:num>
  <w:num w:numId="5">
    <w:abstractNumId w:val="23"/>
  </w:num>
  <w:num w:numId="6">
    <w:abstractNumId w:val="24"/>
  </w:num>
  <w:num w:numId="7">
    <w:abstractNumId w:val="5"/>
  </w:num>
  <w:num w:numId="8">
    <w:abstractNumId w:val="62"/>
  </w:num>
  <w:num w:numId="9">
    <w:abstractNumId w:val="39"/>
  </w:num>
  <w:num w:numId="10">
    <w:abstractNumId w:val="69"/>
  </w:num>
  <w:num w:numId="11">
    <w:abstractNumId w:val="0"/>
  </w:num>
  <w:num w:numId="12">
    <w:abstractNumId w:val="3"/>
  </w:num>
  <w:num w:numId="13">
    <w:abstractNumId w:val="29"/>
  </w:num>
  <w:num w:numId="14">
    <w:abstractNumId w:val="31"/>
  </w:num>
  <w:num w:numId="15">
    <w:abstractNumId w:val="41"/>
  </w:num>
  <w:num w:numId="16">
    <w:abstractNumId w:val="60"/>
  </w:num>
  <w:num w:numId="17">
    <w:abstractNumId w:val="7"/>
  </w:num>
  <w:num w:numId="18">
    <w:abstractNumId w:val="4"/>
  </w:num>
  <w:num w:numId="19">
    <w:abstractNumId w:val="61"/>
  </w:num>
  <w:num w:numId="20">
    <w:abstractNumId w:val="10"/>
  </w:num>
  <w:num w:numId="21">
    <w:abstractNumId w:val="21"/>
  </w:num>
  <w:num w:numId="22">
    <w:abstractNumId w:val="49"/>
  </w:num>
  <w:num w:numId="23">
    <w:abstractNumId w:val="38"/>
  </w:num>
  <w:num w:numId="24">
    <w:abstractNumId w:val="50"/>
  </w:num>
  <w:num w:numId="25">
    <w:abstractNumId w:val="6"/>
  </w:num>
  <w:num w:numId="26">
    <w:abstractNumId w:val="66"/>
  </w:num>
  <w:num w:numId="27">
    <w:abstractNumId w:val="34"/>
  </w:num>
  <w:num w:numId="28">
    <w:abstractNumId w:val="19"/>
  </w:num>
  <w:num w:numId="29">
    <w:abstractNumId w:val="2"/>
  </w:num>
  <w:num w:numId="30">
    <w:abstractNumId w:val="64"/>
  </w:num>
  <w:num w:numId="31">
    <w:abstractNumId w:val="37"/>
  </w:num>
  <w:num w:numId="32">
    <w:abstractNumId w:val="59"/>
  </w:num>
  <w:num w:numId="33">
    <w:abstractNumId w:val="12"/>
  </w:num>
  <w:num w:numId="34">
    <w:abstractNumId w:val="46"/>
  </w:num>
  <w:num w:numId="35">
    <w:abstractNumId w:val="48"/>
  </w:num>
  <w:num w:numId="36">
    <w:abstractNumId w:val="28"/>
  </w:num>
  <w:num w:numId="37">
    <w:abstractNumId w:val="42"/>
  </w:num>
  <w:num w:numId="38">
    <w:abstractNumId w:val="51"/>
  </w:num>
  <w:num w:numId="39">
    <w:abstractNumId w:val="57"/>
  </w:num>
  <w:num w:numId="40">
    <w:abstractNumId w:val="35"/>
  </w:num>
  <w:num w:numId="41">
    <w:abstractNumId w:val="13"/>
  </w:num>
  <w:num w:numId="42">
    <w:abstractNumId w:val="30"/>
  </w:num>
  <w:num w:numId="43">
    <w:abstractNumId w:val="8"/>
  </w:num>
  <w:num w:numId="44">
    <w:abstractNumId w:val="43"/>
  </w:num>
  <w:num w:numId="45">
    <w:abstractNumId w:val="25"/>
  </w:num>
  <w:num w:numId="46">
    <w:abstractNumId w:val="18"/>
  </w:num>
  <w:num w:numId="47">
    <w:abstractNumId w:val="33"/>
  </w:num>
  <w:num w:numId="48">
    <w:abstractNumId w:val="54"/>
  </w:num>
  <w:num w:numId="49">
    <w:abstractNumId w:val="47"/>
  </w:num>
  <w:num w:numId="50">
    <w:abstractNumId w:val="1"/>
  </w:num>
  <w:num w:numId="51">
    <w:abstractNumId w:val="11"/>
  </w:num>
  <w:num w:numId="52">
    <w:abstractNumId w:val="9"/>
  </w:num>
  <w:num w:numId="53">
    <w:abstractNumId w:val="40"/>
  </w:num>
  <w:num w:numId="54">
    <w:abstractNumId w:val="45"/>
  </w:num>
  <w:num w:numId="55">
    <w:abstractNumId w:val="44"/>
  </w:num>
  <w:num w:numId="56">
    <w:abstractNumId w:val="63"/>
  </w:num>
  <w:num w:numId="57">
    <w:abstractNumId w:val="32"/>
  </w:num>
  <w:num w:numId="58">
    <w:abstractNumId w:val="52"/>
  </w:num>
  <w:num w:numId="59">
    <w:abstractNumId w:val="67"/>
  </w:num>
  <w:num w:numId="60">
    <w:abstractNumId w:val="70"/>
  </w:num>
  <w:num w:numId="61">
    <w:abstractNumId w:val="36"/>
  </w:num>
  <w:num w:numId="62">
    <w:abstractNumId w:val="26"/>
  </w:num>
  <w:num w:numId="63">
    <w:abstractNumId w:val="22"/>
  </w:num>
  <w:num w:numId="64">
    <w:abstractNumId w:val="65"/>
  </w:num>
  <w:num w:numId="65">
    <w:abstractNumId w:val="55"/>
  </w:num>
  <w:num w:numId="66">
    <w:abstractNumId w:val="15"/>
  </w:num>
  <w:num w:numId="67">
    <w:abstractNumId w:val="56"/>
  </w:num>
  <w:num w:numId="68">
    <w:abstractNumId w:val="68"/>
  </w:num>
  <w:num w:numId="69">
    <w:abstractNumId w:val="20"/>
  </w:num>
  <w:num w:numId="70">
    <w:abstractNumId w:val="58"/>
  </w:num>
  <w:num w:numId="7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0B"/>
    <w:rsid w:val="000014C6"/>
    <w:rsid w:val="00012189"/>
    <w:rsid w:val="00013121"/>
    <w:rsid w:val="0002772B"/>
    <w:rsid w:val="00032A66"/>
    <w:rsid w:val="00040622"/>
    <w:rsid w:val="000421EA"/>
    <w:rsid w:val="000506FD"/>
    <w:rsid w:val="00051116"/>
    <w:rsid w:val="000519E0"/>
    <w:rsid w:val="00051A26"/>
    <w:rsid w:val="00051DE4"/>
    <w:rsid w:val="00055DB6"/>
    <w:rsid w:val="00056CD0"/>
    <w:rsid w:val="000578C5"/>
    <w:rsid w:val="00060646"/>
    <w:rsid w:val="00062244"/>
    <w:rsid w:val="000636A0"/>
    <w:rsid w:val="00063E42"/>
    <w:rsid w:val="00071150"/>
    <w:rsid w:val="0007252A"/>
    <w:rsid w:val="000824D3"/>
    <w:rsid w:val="000852F8"/>
    <w:rsid w:val="00091339"/>
    <w:rsid w:val="00095C31"/>
    <w:rsid w:val="000B3D0E"/>
    <w:rsid w:val="000C3749"/>
    <w:rsid w:val="000D224A"/>
    <w:rsid w:val="000D4C16"/>
    <w:rsid w:val="000D6397"/>
    <w:rsid w:val="000D76A5"/>
    <w:rsid w:val="000F057B"/>
    <w:rsid w:val="000F11B2"/>
    <w:rsid w:val="000F78CC"/>
    <w:rsid w:val="00100BF3"/>
    <w:rsid w:val="001012F9"/>
    <w:rsid w:val="00101D55"/>
    <w:rsid w:val="0010507E"/>
    <w:rsid w:val="00107352"/>
    <w:rsid w:val="001154B1"/>
    <w:rsid w:val="00116D9C"/>
    <w:rsid w:val="00127A50"/>
    <w:rsid w:val="00130E83"/>
    <w:rsid w:val="001372E1"/>
    <w:rsid w:val="00146828"/>
    <w:rsid w:val="00151037"/>
    <w:rsid w:val="00152508"/>
    <w:rsid w:val="0015489A"/>
    <w:rsid w:val="001604F5"/>
    <w:rsid w:val="00163AEB"/>
    <w:rsid w:val="00164978"/>
    <w:rsid w:val="001663F5"/>
    <w:rsid w:val="00170FEA"/>
    <w:rsid w:val="0017654F"/>
    <w:rsid w:val="0018039B"/>
    <w:rsid w:val="00185158"/>
    <w:rsid w:val="001B258A"/>
    <w:rsid w:val="001B2817"/>
    <w:rsid w:val="001B2CEB"/>
    <w:rsid w:val="001B4A1A"/>
    <w:rsid w:val="001B68F3"/>
    <w:rsid w:val="001B7731"/>
    <w:rsid w:val="001C6903"/>
    <w:rsid w:val="001D1BB7"/>
    <w:rsid w:val="001D5599"/>
    <w:rsid w:val="001D70EC"/>
    <w:rsid w:val="001E2977"/>
    <w:rsid w:val="001F12E5"/>
    <w:rsid w:val="001F50E2"/>
    <w:rsid w:val="00205E04"/>
    <w:rsid w:val="002144FA"/>
    <w:rsid w:val="00215569"/>
    <w:rsid w:val="00216731"/>
    <w:rsid w:val="0023096B"/>
    <w:rsid w:val="0023410B"/>
    <w:rsid w:val="00234CE9"/>
    <w:rsid w:val="00234D21"/>
    <w:rsid w:val="00236D31"/>
    <w:rsid w:val="00236DB0"/>
    <w:rsid w:val="00237993"/>
    <w:rsid w:val="00241D96"/>
    <w:rsid w:val="002542BD"/>
    <w:rsid w:val="00254B1B"/>
    <w:rsid w:val="00256BE2"/>
    <w:rsid w:val="00263993"/>
    <w:rsid w:val="0027072F"/>
    <w:rsid w:val="0028030E"/>
    <w:rsid w:val="00282BB7"/>
    <w:rsid w:val="0028512C"/>
    <w:rsid w:val="0028629F"/>
    <w:rsid w:val="00290112"/>
    <w:rsid w:val="00296429"/>
    <w:rsid w:val="002A1DEA"/>
    <w:rsid w:val="002A4558"/>
    <w:rsid w:val="002A5238"/>
    <w:rsid w:val="002B384A"/>
    <w:rsid w:val="002B50E1"/>
    <w:rsid w:val="002B6401"/>
    <w:rsid w:val="002C12A3"/>
    <w:rsid w:val="002C2CE9"/>
    <w:rsid w:val="002C3483"/>
    <w:rsid w:val="002C39F3"/>
    <w:rsid w:val="002C7A8E"/>
    <w:rsid w:val="002C7FF1"/>
    <w:rsid w:val="002D0084"/>
    <w:rsid w:val="002D0261"/>
    <w:rsid w:val="002D0BB8"/>
    <w:rsid w:val="002D1608"/>
    <w:rsid w:val="002D371E"/>
    <w:rsid w:val="002D384B"/>
    <w:rsid w:val="002D646F"/>
    <w:rsid w:val="002E0BA5"/>
    <w:rsid w:val="002E7489"/>
    <w:rsid w:val="002F1FAF"/>
    <w:rsid w:val="0030712D"/>
    <w:rsid w:val="00312091"/>
    <w:rsid w:val="00314964"/>
    <w:rsid w:val="003173FD"/>
    <w:rsid w:val="003234F0"/>
    <w:rsid w:val="00323DAC"/>
    <w:rsid w:val="003303B1"/>
    <w:rsid w:val="0033107A"/>
    <w:rsid w:val="0033138D"/>
    <w:rsid w:val="00331731"/>
    <w:rsid w:val="0033651A"/>
    <w:rsid w:val="00345E5D"/>
    <w:rsid w:val="00354724"/>
    <w:rsid w:val="00354D78"/>
    <w:rsid w:val="00354F39"/>
    <w:rsid w:val="00373871"/>
    <w:rsid w:val="00383ED4"/>
    <w:rsid w:val="003855E3"/>
    <w:rsid w:val="00385FBD"/>
    <w:rsid w:val="00387B9C"/>
    <w:rsid w:val="0039040D"/>
    <w:rsid w:val="00390FF8"/>
    <w:rsid w:val="00393282"/>
    <w:rsid w:val="00393381"/>
    <w:rsid w:val="00395D35"/>
    <w:rsid w:val="00396BD4"/>
    <w:rsid w:val="003A2E0B"/>
    <w:rsid w:val="003A4AC4"/>
    <w:rsid w:val="003A4D1F"/>
    <w:rsid w:val="003B2E41"/>
    <w:rsid w:val="003B7352"/>
    <w:rsid w:val="003B7BD5"/>
    <w:rsid w:val="003C12FC"/>
    <w:rsid w:val="003C15FA"/>
    <w:rsid w:val="003C190D"/>
    <w:rsid w:val="003E07E6"/>
    <w:rsid w:val="003E0984"/>
    <w:rsid w:val="003E183E"/>
    <w:rsid w:val="003E1950"/>
    <w:rsid w:val="003F1F32"/>
    <w:rsid w:val="00400214"/>
    <w:rsid w:val="00401866"/>
    <w:rsid w:val="0040423C"/>
    <w:rsid w:val="004103C0"/>
    <w:rsid w:val="0041265D"/>
    <w:rsid w:val="00414D75"/>
    <w:rsid w:val="00425B3F"/>
    <w:rsid w:val="0042616E"/>
    <w:rsid w:val="004271FD"/>
    <w:rsid w:val="0043760D"/>
    <w:rsid w:val="00441089"/>
    <w:rsid w:val="00441500"/>
    <w:rsid w:val="004446FB"/>
    <w:rsid w:val="00444977"/>
    <w:rsid w:val="00445466"/>
    <w:rsid w:val="00446ADF"/>
    <w:rsid w:val="00452280"/>
    <w:rsid w:val="004545A4"/>
    <w:rsid w:val="004603E8"/>
    <w:rsid w:val="00460BE2"/>
    <w:rsid w:val="0048137E"/>
    <w:rsid w:val="004A49B4"/>
    <w:rsid w:val="004A7444"/>
    <w:rsid w:val="004B1A30"/>
    <w:rsid w:val="004B3573"/>
    <w:rsid w:val="004B3F53"/>
    <w:rsid w:val="004C13BB"/>
    <w:rsid w:val="004C3AFD"/>
    <w:rsid w:val="004C4A1D"/>
    <w:rsid w:val="004D07DA"/>
    <w:rsid w:val="004E2997"/>
    <w:rsid w:val="004F1C86"/>
    <w:rsid w:val="004F44C3"/>
    <w:rsid w:val="004F510D"/>
    <w:rsid w:val="00504BCD"/>
    <w:rsid w:val="0050764B"/>
    <w:rsid w:val="0051494C"/>
    <w:rsid w:val="00516F4E"/>
    <w:rsid w:val="00517648"/>
    <w:rsid w:val="00522A73"/>
    <w:rsid w:val="00523F41"/>
    <w:rsid w:val="005359BD"/>
    <w:rsid w:val="00535BC3"/>
    <w:rsid w:val="00535D32"/>
    <w:rsid w:val="005365F5"/>
    <w:rsid w:val="00537818"/>
    <w:rsid w:val="00541063"/>
    <w:rsid w:val="0054633E"/>
    <w:rsid w:val="00555AB2"/>
    <w:rsid w:val="00556043"/>
    <w:rsid w:val="00556A89"/>
    <w:rsid w:val="005571C6"/>
    <w:rsid w:val="0056022F"/>
    <w:rsid w:val="0056028D"/>
    <w:rsid w:val="00562B6D"/>
    <w:rsid w:val="00563346"/>
    <w:rsid w:val="005666F8"/>
    <w:rsid w:val="005704D8"/>
    <w:rsid w:val="0057229C"/>
    <w:rsid w:val="005766A3"/>
    <w:rsid w:val="005766C1"/>
    <w:rsid w:val="00583168"/>
    <w:rsid w:val="005868D4"/>
    <w:rsid w:val="0058764F"/>
    <w:rsid w:val="005911DD"/>
    <w:rsid w:val="005920C8"/>
    <w:rsid w:val="0059274D"/>
    <w:rsid w:val="005940B0"/>
    <w:rsid w:val="00595D4C"/>
    <w:rsid w:val="00595EB4"/>
    <w:rsid w:val="00596D19"/>
    <w:rsid w:val="005A0AEF"/>
    <w:rsid w:val="005A5625"/>
    <w:rsid w:val="005B0B8E"/>
    <w:rsid w:val="005B2810"/>
    <w:rsid w:val="005B3907"/>
    <w:rsid w:val="005B54A1"/>
    <w:rsid w:val="005D323F"/>
    <w:rsid w:val="005D5884"/>
    <w:rsid w:val="005D67DE"/>
    <w:rsid w:val="005E04F6"/>
    <w:rsid w:val="005E39C7"/>
    <w:rsid w:val="005E45B7"/>
    <w:rsid w:val="005E5333"/>
    <w:rsid w:val="005E54EA"/>
    <w:rsid w:val="005E7212"/>
    <w:rsid w:val="00602079"/>
    <w:rsid w:val="00602BA2"/>
    <w:rsid w:val="0061486E"/>
    <w:rsid w:val="006215FA"/>
    <w:rsid w:val="00622A76"/>
    <w:rsid w:val="006247BF"/>
    <w:rsid w:val="0062668F"/>
    <w:rsid w:val="0063032B"/>
    <w:rsid w:val="006318D6"/>
    <w:rsid w:val="006335DE"/>
    <w:rsid w:val="006367A0"/>
    <w:rsid w:val="00640C96"/>
    <w:rsid w:val="00640ECD"/>
    <w:rsid w:val="00640F37"/>
    <w:rsid w:val="0064225A"/>
    <w:rsid w:val="00642B2B"/>
    <w:rsid w:val="0064436F"/>
    <w:rsid w:val="00646705"/>
    <w:rsid w:val="00646C2C"/>
    <w:rsid w:val="0064764F"/>
    <w:rsid w:val="006507A3"/>
    <w:rsid w:val="00651322"/>
    <w:rsid w:val="006532A1"/>
    <w:rsid w:val="006548DE"/>
    <w:rsid w:val="0066554E"/>
    <w:rsid w:val="00667BCB"/>
    <w:rsid w:val="006730F9"/>
    <w:rsid w:val="00676B73"/>
    <w:rsid w:val="00680704"/>
    <w:rsid w:val="00684915"/>
    <w:rsid w:val="00687463"/>
    <w:rsid w:val="0069631F"/>
    <w:rsid w:val="00696546"/>
    <w:rsid w:val="006A38E1"/>
    <w:rsid w:val="006D1EA5"/>
    <w:rsid w:val="006D2EB3"/>
    <w:rsid w:val="006D65C8"/>
    <w:rsid w:val="006D6DCE"/>
    <w:rsid w:val="006E66C6"/>
    <w:rsid w:val="006F0A41"/>
    <w:rsid w:val="006F2629"/>
    <w:rsid w:val="006F5B29"/>
    <w:rsid w:val="00701D2B"/>
    <w:rsid w:val="00703826"/>
    <w:rsid w:val="007047B6"/>
    <w:rsid w:val="00705707"/>
    <w:rsid w:val="00716652"/>
    <w:rsid w:val="007174C1"/>
    <w:rsid w:val="0072447B"/>
    <w:rsid w:val="0072738F"/>
    <w:rsid w:val="00733165"/>
    <w:rsid w:val="00733408"/>
    <w:rsid w:val="0073457B"/>
    <w:rsid w:val="00735C86"/>
    <w:rsid w:val="00752CDF"/>
    <w:rsid w:val="00760BBB"/>
    <w:rsid w:val="007650AF"/>
    <w:rsid w:val="00765419"/>
    <w:rsid w:val="00780E54"/>
    <w:rsid w:val="007811AA"/>
    <w:rsid w:val="0078222C"/>
    <w:rsid w:val="00786428"/>
    <w:rsid w:val="00791048"/>
    <w:rsid w:val="00792B1C"/>
    <w:rsid w:val="0079474A"/>
    <w:rsid w:val="00796704"/>
    <w:rsid w:val="00796E12"/>
    <w:rsid w:val="007A0F14"/>
    <w:rsid w:val="007A1887"/>
    <w:rsid w:val="007A63A1"/>
    <w:rsid w:val="007A67D8"/>
    <w:rsid w:val="007B1DD3"/>
    <w:rsid w:val="007B3288"/>
    <w:rsid w:val="007B7A66"/>
    <w:rsid w:val="007C019E"/>
    <w:rsid w:val="007C3CA5"/>
    <w:rsid w:val="007C6388"/>
    <w:rsid w:val="007D02CA"/>
    <w:rsid w:val="007D0AFE"/>
    <w:rsid w:val="007D0D49"/>
    <w:rsid w:val="007D0F33"/>
    <w:rsid w:val="007D4F7B"/>
    <w:rsid w:val="007F188D"/>
    <w:rsid w:val="007F6D48"/>
    <w:rsid w:val="00801AA1"/>
    <w:rsid w:val="0080455F"/>
    <w:rsid w:val="008066B8"/>
    <w:rsid w:val="00811482"/>
    <w:rsid w:val="00811A52"/>
    <w:rsid w:val="00812FA8"/>
    <w:rsid w:val="00814E9C"/>
    <w:rsid w:val="00816FC1"/>
    <w:rsid w:val="0082162E"/>
    <w:rsid w:val="00823156"/>
    <w:rsid w:val="008307B2"/>
    <w:rsid w:val="0083205E"/>
    <w:rsid w:val="00833EEC"/>
    <w:rsid w:val="008404F7"/>
    <w:rsid w:val="0084336F"/>
    <w:rsid w:val="008449D2"/>
    <w:rsid w:val="00845505"/>
    <w:rsid w:val="00846F70"/>
    <w:rsid w:val="00853077"/>
    <w:rsid w:val="008552EA"/>
    <w:rsid w:val="00855703"/>
    <w:rsid w:val="00865214"/>
    <w:rsid w:val="00865A9F"/>
    <w:rsid w:val="008752A1"/>
    <w:rsid w:val="008753BF"/>
    <w:rsid w:val="0087654D"/>
    <w:rsid w:val="00876ED6"/>
    <w:rsid w:val="00877B58"/>
    <w:rsid w:val="00893D3F"/>
    <w:rsid w:val="00895EFC"/>
    <w:rsid w:val="008A1789"/>
    <w:rsid w:val="008A4BAF"/>
    <w:rsid w:val="008C0DB5"/>
    <w:rsid w:val="008C1939"/>
    <w:rsid w:val="008C35A4"/>
    <w:rsid w:val="008C708F"/>
    <w:rsid w:val="008C740B"/>
    <w:rsid w:val="008C7CC9"/>
    <w:rsid w:val="008D0551"/>
    <w:rsid w:val="008D7EFA"/>
    <w:rsid w:val="008E052F"/>
    <w:rsid w:val="008E3D9A"/>
    <w:rsid w:val="008F114F"/>
    <w:rsid w:val="008F5552"/>
    <w:rsid w:val="009001CA"/>
    <w:rsid w:val="00902964"/>
    <w:rsid w:val="00904255"/>
    <w:rsid w:val="00904658"/>
    <w:rsid w:val="009049C1"/>
    <w:rsid w:val="00913F6A"/>
    <w:rsid w:val="00916789"/>
    <w:rsid w:val="00917973"/>
    <w:rsid w:val="00920440"/>
    <w:rsid w:val="00924680"/>
    <w:rsid w:val="0092780B"/>
    <w:rsid w:val="00930107"/>
    <w:rsid w:val="009364CF"/>
    <w:rsid w:val="009440EF"/>
    <w:rsid w:val="00950924"/>
    <w:rsid w:val="00952DF4"/>
    <w:rsid w:val="009548CD"/>
    <w:rsid w:val="009554C6"/>
    <w:rsid w:val="00962158"/>
    <w:rsid w:val="00962DB9"/>
    <w:rsid w:val="00964971"/>
    <w:rsid w:val="0097350E"/>
    <w:rsid w:val="00973BBF"/>
    <w:rsid w:val="00980668"/>
    <w:rsid w:val="00986545"/>
    <w:rsid w:val="00986BBB"/>
    <w:rsid w:val="00987B95"/>
    <w:rsid w:val="00987D5D"/>
    <w:rsid w:val="009A4763"/>
    <w:rsid w:val="009A5922"/>
    <w:rsid w:val="009A67F4"/>
    <w:rsid w:val="009B070C"/>
    <w:rsid w:val="009B0832"/>
    <w:rsid w:val="009C28ED"/>
    <w:rsid w:val="009C35BC"/>
    <w:rsid w:val="009D027D"/>
    <w:rsid w:val="009E0567"/>
    <w:rsid w:val="009E0669"/>
    <w:rsid w:val="009E1B5E"/>
    <w:rsid w:val="009E7411"/>
    <w:rsid w:val="009E776D"/>
    <w:rsid w:val="009F6075"/>
    <w:rsid w:val="00A069F5"/>
    <w:rsid w:val="00A06D9F"/>
    <w:rsid w:val="00A072C3"/>
    <w:rsid w:val="00A07663"/>
    <w:rsid w:val="00A11D6B"/>
    <w:rsid w:val="00A14FAA"/>
    <w:rsid w:val="00A251C0"/>
    <w:rsid w:val="00A27A8A"/>
    <w:rsid w:val="00A27BF3"/>
    <w:rsid w:val="00A31ABA"/>
    <w:rsid w:val="00A35C62"/>
    <w:rsid w:val="00A364EA"/>
    <w:rsid w:val="00A40DDC"/>
    <w:rsid w:val="00A45EA3"/>
    <w:rsid w:val="00A5135B"/>
    <w:rsid w:val="00A5350E"/>
    <w:rsid w:val="00A5640E"/>
    <w:rsid w:val="00A609DB"/>
    <w:rsid w:val="00A664E7"/>
    <w:rsid w:val="00A72CB3"/>
    <w:rsid w:val="00A832EF"/>
    <w:rsid w:val="00A84CD7"/>
    <w:rsid w:val="00A85CA9"/>
    <w:rsid w:val="00A87AFC"/>
    <w:rsid w:val="00A92E74"/>
    <w:rsid w:val="00A948BB"/>
    <w:rsid w:val="00A95051"/>
    <w:rsid w:val="00A9537D"/>
    <w:rsid w:val="00A97079"/>
    <w:rsid w:val="00AA42E5"/>
    <w:rsid w:val="00AB08D0"/>
    <w:rsid w:val="00AB234B"/>
    <w:rsid w:val="00AC0320"/>
    <w:rsid w:val="00AC1EEC"/>
    <w:rsid w:val="00AD1856"/>
    <w:rsid w:val="00AF1986"/>
    <w:rsid w:val="00AF1DC6"/>
    <w:rsid w:val="00AF4BD8"/>
    <w:rsid w:val="00B07FFD"/>
    <w:rsid w:val="00B137A1"/>
    <w:rsid w:val="00B17836"/>
    <w:rsid w:val="00B22E54"/>
    <w:rsid w:val="00B24297"/>
    <w:rsid w:val="00B24C95"/>
    <w:rsid w:val="00B32B74"/>
    <w:rsid w:val="00B3302B"/>
    <w:rsid w:val="00B36EC6"/>
    <w:rsid w:val="00B37138"/>
    <w:rsid w:val="00B46B55"/>
    <w:rsid w:val="00B475DF"/>
    <w:rsid w:val="00B57E9A"/>
    <w:rsid w:val="00B62332"/>
    <w:rsid w:val="00B62F19"/>
    <w:rsid w:val="00B64E59"/>
    <w:rsid w:val="00B67ABA"/>
    <w:rsid w:val="00B7099D"/>
    <w:rsid w:val="00B715F9"/>
    <w:rsid w:val="00B75942"/>
    <w:rsid w:val="00B765A6"/>
    <w:rsid w:val="00B82687"/>
    <w:rsid w:val="00B85631"/>
    <w:rsid w:val="00B87079"/>
    <w:rsid w:val="00B87FCA"/>
    <w:rsid w:val="00B9122A"/>
    <w:rsid w:val="00B92CFE"/>
    <w:rsid w:val="00B939C1"/>
    <w:rsid w:val="00B96984"/>
    <w:rsid w:val="00B972C8"/>
    <w:rsid w:val="00BA0305"/>
    <w:rsid w:val="00BA0FED"/>
    <w:rsid w:val="00BA1A40"/>
    <w:rsid w:val="00BA73A9"/>
    <w:rsid w:val="00BC6CAF"/>
    <w:rsid w:val="00BD4117"/>
    <w:rsid w:val="00BD7FFA"/>
    <w:rsid w:val="00BE0FD4"/>
    <w:rsid w:val="00BE35C9"/>
    <w:rsid w:val="00BE4805"/>
    <w:rsid w:val="00BE6D96"/>
    <w:rsid w:val="00BF0569"/>
    <w:rsid w:val="00BF0E5D"/>
    <w:rsid w:val="00BF3F2E"/>
    <w:rsid w:val="00BF611B"/>
    <w:rsid w:val="00C056F0"/>
    <w:rsid w:val="00C06419"/>
    <w:rsid w:val="00C11277"/>
    <w:rsid w:val="00C1152C"/>
    <w:rsid w:val="00C12BB2"/>
    <w:rsid w:val="00C20981"/>
    <w:rsid w:val="00C221FA"/>
    <w:rsid w:val="00C22DE3"/>
    <w:rsid w:val="00C24103"/>
    <w:rsid w:val="00C278B1"/>
    <w:rsid w:val="00C35378"/>
    <w:rsid w:val="00C374BD"/>
    <w:rsid w:val="00C437F2"/>
    <w:rsid w:val="00C47A04"/>
    <w:rsid w:val="00C50846"/>
    <w:rsid w:val="00C508AD"/>
    <w:rsid w:val="00C52A19"/>
    <w:rsid w:val="00C60DBD"/>
    <w:rsid w:val="00C62A03"/>
    <w:rsid w:val="00C6429B"/>
    <w:rsid w:val="00C661B4"/>
    <w:rsid w:val="00C70615"/>
    <w:rsid w:val="00C74087"/>
    <w:rsid w:val="00C8416D"/>
    <w:rsid w:val="00C87B27"/>
    <w:rsid w:val="00C9045E"/>
    <w:rsid w:val="00C922EA"/>
    <w:rsid w:val="00C9457A"/>
    <w:rsid w:val="00CA2947"/>
    <w:rsid w:val="00CA3D00"/>
    <w:rsid w:val="00CA44CF"/>
    <w:rsid w:val="00CA62B5"/>
    <w:rsid w:val="00CA6F0C"/>
    <w:rsid w:val="00CB0814"/>
    <w:rsid w:val="00CB1835"/>
    <w:rsid w:val="00CB5288"/>
    <w:rsid w:val="00CC19EF"/>
    <w:rsid w:val="00CC1D17"/>
    <w:rsid w:val="00CC1F93"/>
    <w:rsid w:val="00CC2A0C"/>
    <w:rsid w:val="00CC7A12"/>
    <w:rsid w:val="00CE16EA"/>
    <w:rsid w:val="00CE3695"/>
    <w:rsid w:val="00CE3B46"/>
    <w:rsid w:val="00CF12EB"/>
    <w:rsid w:val="00CF333F"/>
    <w:rsid w:val="00CF4A14"/>
    <w:rsid w:val="00D01837"/>
    <w:rsid w:val="00D05641"/>
    <w:rsid w:val="00D156BF"/>
    <w:rsid w:val="00D21598"/>
    <w:rsid w:val="00D225CF"/>
    <w:rsid w:val="00D23C2E"/>
    <w:rsid w:val="00D25495"/>
    <w:rsid w:val="00D266C5"/>
    <w:rsid w:val="00D553A0"/>
    <w:rsid w:val="00D55668"/>
    <w:rsid w:val="00D56820"/>
    <w:rsid w:val="00D6113B"/>
    <w:rsid w:val="00D611C2"/>
    <w:rsid w:val="00D6652B"/>
    <w:rsid w:val="00D70F20"/>
    <w:rsid w:val="00D72CEC"/>
    <w:rsid w:val="00D744E5"/>
    <w:rsid w:val="00D7685C"/>
    <w:rsid w:val="00D91A25"/>
    <w:rsid w:val="00D91B26"/>
    <w:rsid w:val="00D93901"/>
    <w:rsid w:val="00D945FB"/>
    <w:rsid w:val="00D95667"/>
    <w:rsid w:val="00DA61CF"/>
    <w:rsid w:val="00DA7D3B"/>
    <w:rsid w:val="00DB432C"/>
    <w:rsid w:val="00DB54EE"/>
    <w:rsid w:val="00DE1F28"/>
    <w:rsid w:val="00DE2D52"/>
    <w:rsid w:val="00DE64FE"/>
    <w:rsid w:val="00E04773"/>
    <w:rsid w:val="00E078CF"/>
    <w:rsid w:val="00E12D8A"/>
    <w:rsid w:val="00E13196"/>
    <w:rsid w:val="00E15824"/>
    <w:rsid w:val="00E20B6B"/>
    <w:rsid w:val="00E227D5"/>
    <w:rsid w:val="00E31131"/>
    <w:rsid w:val="00E361AA"/>
    <w:rsid w:val="00E44122"/>
    <w:rsid w:val="00E53EF1"/>
    <w:rsid w:val="00E5472F"/>
    <w:rsid w:val="00E560D7"/>
    <w:rsid w:val="00E61C69"/>
    <w:rsid w:val="00E70B1A"/>
    <w:rsid w:val="00E760FF"/>
    <w:rsid w:val="00E80150"/>
    <w:rsid w:val="00E819B4"/>
    <w:rsid w:val="00E945E0"/>
    <w:rsid w:val="00E9523A"/>
    <w:rsid w:val="00EA1203"/>
    <w:rsid w:val="00EA161D"/>
    <w:rsid w:val="00EA5C44"/>
    <w:rsid w:val="00EB553C"/>
    <w:rsid w:val="00EB5827"/>
    <w:rsid w:val="00EC3CE2"/>
    <w:rsid w:val="00EE765F"/>
    <w:rsid w:val="00EF0AF7"/>
    <w:rsid w:val="00EF18DD"/>
    <w:rsid w:val="00EF6DF6"/>
    <w:rsid w:val="00F01E17"/>
    <w:rsid w:val="00F03ACA"/>
    <w:rsid w:val="00F078DA"/>
    <w:rsid w:val="00F07B94"/>
    <w:rsid w:val="00F10914"/>
    <w:rsid w:val="00F14600"/>
    <w:rsid w:val="00F148F3"/>
    <w:rsid w:val="00F1772A"/>
    <w:rsid w:val="00F22CAB"/>
    <w:rsid w:val="00F26110"/>
    <w:rsid w:val="00F32823"/>
    <w:rsid w:val="00F430AD"/>
    <w:rsid w:val="00F53DBC"/>
    <w:rsid w:val="00F71478"/>
    <w:rsid w:val="00F76430"/>
    <w:rsid w:val="00F81BF1"/>
    <w:rsid w:val="00F821A3"/>
    <w:rsid w:val="00F832A8"/>
    <w:rsid w:val="00F832B7"/>
    <w:rsid w:val="00F86820"/>
    <w:rsid w:val="00F9491F"/>
    <w:rsid w:val="00F9506C"/>
    <w:rsid w:val="00FA0FDA"/>
    <w:rsid w:val="00FA466B"/>
    <w:rsid w:val="00FA56A1"/>
    <w:rsid w:val="00FA5BEF"/>
    <w:rsid w:val="00FB005E"/>
    <w:rsid w:val="00FB7017"/>
    <w:rsid w:val="00FC662D"/>
    <w:rsid w:val="00FD2280"/>
    <w:rsid w:val="00FD510A"/>
    <w:rsid w:val="00FD6AF6"/>
    <w:rsid w:val="00FD6BFF"/>
    <w:rsid w:val="00FE473C"/>
    <w:rsid w:val="00FE53A9"/>
    <w:rsid w:val="00FE5C20"/>
    <w:rsid w:val="00FF163C"/>
    <w:rsid w:val="00FF2635"/>
    <w:rsid w:val="00FF57D8"/>
    <w:rsid w:val="00FF6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E574402"/>
  <w15:chartTrackingRefBased/>
  <w15:docId w15:val="{9E95BD06-30A9-4BC4-993F-C76B5474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03"/>
  </w:style>
  <w:style w:type="paragraph" w:styleId="Ttulo1">
    <w:name w:val="heading 1"/>
    <w:basedOn w:val="Normal"/>
    <w:next w:val="Normal"/>
    <w:link w:val="Ttulo1Char"/>
    <w:uiPriority w:val="9"/>
    <w:qFormat/>
    <w:rsid w:val="00BF0E5D"/>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317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1">
    <w:name w:val="Menção Pendente1"/>
    <w:basedOn w:val="Fontepargpadro"/>
    <w:uiPriority w:val="99"/>
    <w:semiHidden/>
    <w:unhideWhenUsed/>
    <w:rsid w:val="00640F37"/>
    <w:rPr>
      <w:color w:val="605E5C"/>
      <w:shd w:val="clear" w:color="auto" w:fill="E1DFDD"/>
    </w:rPr>
  </w:style>
  <w:style w:type="table" w:styleId="TabelaSimples4">
    <w:name w:val="Plain Table 4"/>
    <w:basedOn w:val="Tabelanormal"/>
    <w:uiPriority w:val="44"/>
    <w:rsid w:val="00C209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BF0E5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F0E5D"/>
    <w:pPr>
      <w:outlineLvl w:val="9"/>
    </w:pPr>
    <w:rPr>
      <w:lang w:eastAsia="pt-BR"/>
    </w:rPr>
  </w:style>
  <w:style w:type="paragraph" w:styleId="Sumrio1">
    <w:name w:val="toc 1"/>
    <w:basedOn w:val="Normal"/>
    <w:next w:val="Normal"/>
    <w:autoRedefine/>
    <w:uiPriority w:val="39"/>
    <w:unhideWhenUsed/>
    <w:rsid w:val="009E0669"/>
    <w:pPr>
      <w:spacing w:after="100"/>
    </w:pPr>
  </w:style>
  <w:style w:type="paragraph" w:customStyle="1" w:styleId="Default">
    <w:name w:val="Default"/>
    <w:rsid w:val="00D156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pdfkit-8ayy4hjz5h5sb5mqfjxzpc42zw">
    <w:name w:val="pspdfkit-8ayy4hjz5h5sb5mqfjxzpc42zw"/>
    <w:basedOn w:val="Normal"/>
    <w:rsid w:val="00C841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spdfkit-6fq5ysqkmc2gc1fek9b659qfh8">
    <w:name w:val="pspdfkit-6fq5ysqkmc2gc1fek9b659qfh8"/>
    <w:basedOn w:val="Fontepargpadro"/>
    <w:rsid w:val="00C8416D"/>
  </w:style>
  <w:style w:type="paragraph" w:customStyle="1" w:styleId="Nivel01">
    <w:name w:val="Nivel 01"/>
    <w:basedOn w:val="Ttulo1"/>
    <w:next w:val="Normal"/>
    <w:link w:val="Nivel01Char"/>
    <w:qFormat/>
    <w:rsid w:val="00B67ABA"/>
    <w:pPr>
      <w:numPr>
        <w:numId w:val="51"/>
      </w:numPr>
      <w:tabs>
        <w:tab w:val="left" w:pos="567"/>
      </w:tabs>
      <w:spacing w:line="240" w:lineRule="auto"/>
      <w:ind w:left="0" w:firstLine="0"/>
    </w:pPr>
    <w:rPr>
      <w:rFonts w:cs="Arial"/>
      <w:bCs/>
      <w:sz w:val="20"/>
      <w:szCs w:val="20"/>
      <w:lang w:eastAsia="pt-BR"/>
    </w:rPr>
  </w:style>
  <w:style w:type="character" w:customStyle="1" w:styleId="Nivel01Char">
    <w:name w:val="Nivel 01 Char"/>
    <w:basedOn w:val="Fontepargpadro"/>
    <w:link w:val="Nivel01"/>
    <w:rsid w:val="00B67ABA"/>
    <w:rPr>
      <w:rFonts w:ascii="Arial" w:eastAsiaTheme="majorEastAsia" w:hAnsi="Arial" w:cs="Arial"/>
      <w:b/>
      <w:bCs/>
      <w:sz w:val="20"/>
      <w:szCs w:val="20"/>
      <w:lang w:eastAsia="pt-BR"/>
    </w:rPr>
  </w:style>
  <w:style w:type="paragraph" w:customStyle="1" w:styleId="Nivel2">
    <w:name w:val="Nivel 2"/>
    <w:basedOn w:val="Normal"/>
    <w:link w:val="Nivel2Char"/>
    <w:qFormat/>
    <w:rsid w:val="00B67ABA"/>
    <w:pPr>
      <w:numPr>
        <w:ilvl w:val="1"/>
        <w:numId w:val="51"/>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B67ABA"/>
    <w:pPr>
      <w:numPr>
        <w:ilvl w:val="2"/>
        <w:numId w:val="51"/>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B67ABA"/>
    <w:pPr>
      <w:numPr>
        <w:ilvl w:val="3"/>
      </w:numPr>
      <w:ind w:left="567" w:firstLine="0"/>
    </w:pPr>
    <w:rPr>
      <w:color w:val="auto"/>
    </w:rPr>
  </w:style>
  <w:style w:type="paragraph" w:customStyle="1" w:styleId="Nivel5">
    <w:name w:val="Nivel 5"/>
    <w:basedOn w:val="Nivel4"/>
    <w:qFormat/>
    <w:rsid w:val="00B67ABA"/>
    <w:pPr>
      <w:numPr>
        <w:ilvl w:val="4"/>
      </w:numPr>
      <w:ind w:left="1276" w:firstLine="0"/>
    </w:pPr>
  </w:style>
  <w:style w:type="character" w:customStyle="1" w:styleId="Nivel4Char">
    <w:name w:val="Nivel 4 Char"/>
    <w:basedOn w:val="Fontepargpadro"/>
    <w:link w:val="Nivel4"/>
    <w:rsid w:val="00B67ABA"/>
    <w:rPr>
      <w:rFonts w:ascii="Arial" w:eastAsiaTheme="minorEastAsia" w:hAnsi="Arial" w:cs="Arial"/>
      <w:sz w:val="20"/>
      <w:szCs w:val="20"/>
      <w:lang w:eastAsia="pt-BR"/>
    </w:rPr>
  </w:style>
  <w:style w:type="character" w:customStyle="1" w:styleId="Nivel2Char">
    <w:name w:val="Nivel 2 Char"/>
    <w:basedOn w:val="Fontepargpadro"/>
    <w:link w:val="Nivel2"/>
    <w:locked/>
    <w:rsid w:val="00B67ABA"/>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1"/>
    <w:rsid w:val="00B67ABA"/>
  </w:style>
  <w:style w:type="paragraph" w:customStyle="1" w:styleId="Nvel2-Red">
    <w:name w:val="Nível 2 -Red"/>
    <w:basedOn w:val="Nivel2"/>
    <w:link w:val="Nvel2-RedChar"/>
    <w:qFormat/>
    <w:rsid w:val="00B67ABA"/>
    <w:rPr>
      <w:i/>
      <w:iCs/>
      <w:color w:val="FF0000"/>
    </w:rPr>
  </w:style>
  <w:style w:type="paragraph" w:customStyle="1" w:styleId="Nvel3-R">
    <w:name w:val="Nível 3-R"/>
    <w:basedOn w:val="Nivel3"/>
    <w:link w:val="Nvel3-RChar"/>
    <w:qFormat/>
    <w:rsid w:val="00B67ABA"/>
    <w:rPr>
      <w:i/>
      <w:iCs/>
      <w:color w:val="FF0000"/>
    </w:rPr>
  </w:style>
  <w:style w:type="character" w:customStyle="1" w:styleId="Nvel2-RedChar">
    <w:name w:val="Nível 2 -Red Char"/>
    <w:basedOn w:val="Nivel2Char"/>
    <w:link w:val="Nvel2-Red"/>
    <w:rsid w:val="00B67ABA"/>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B67ABA"/>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B67ABA"/>
    <w:rPr>
      <w:rFonts w:ascii="Arial" w:eastAsiaTheme="minorEastAsia" w:hAnsi="Arial" w:cs="Arial"/>
      <w:i/>
      <w:iCs/>
      <w:color w:val="FF0000"/>
      <w:sz w:val="20"/>
      <w:szCs w:val="20"/>
      <w:lang w:eastAsia="pt-BR"/>
    </w:rPr>
  </w:style>
  <w:style w:type="paragraph" w:styleId="Ttulo">
    <w:name w:val="Title"/>
    <w:basedOn w:val="Normal"/>
    <w:link w:val="TtuloChar"/>
    <w:uiPriority w:val="1"/>
    <w:qFormat/>
    <w:rsid w:val="00012189"/>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12189"/>
    <w:rPr>
      <w:rFonts w:ascii="Arial" w:eastAsia="Times New Roman" w:hAnsi="Arial" w:cs="Times New Roman"/>
      <w:b/>
      <w:sz w:val="32"/>
      <w:szCs w:val="20"/>
      <w:lang w:eastAsia="pt-BR"/>
    </w:rPr>
  </w:style>
  <w:style w:type="paragraph" w:styleId="Corpodetexto">
    <w:name w:val="Body Text"/>
    <w:basedOn w:val="Normal"/>
    <w:link w:val="CorpodetextoChar"/>
    <w:uiPriority w:val="1"/>
    <w:qFormat/>
    <w:rsid w:val="00D55668"/>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55668"/>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B912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22A"/>
    <w:pPr>
      <w:widowControl w:val="0"/>
      <w:autoSpaceDE w:val="0"/>
      <w:autoSpaceDN w:val="0"/>
      <w:spacing w:after="0" w:line="240" w:lineRule="auto"/>
    </w:pPr>
    <w:rPr>
      <w:rFonts w:ascii="Times New Roman" w:eastAsia="Times New Roman" w:hAnsi="Times New Roman" w:cs="Times New Roman"/>
      <w:lang w:val="pt-PT"/>
    </w:rPr>
  </w:style>
  <w:style w:type="table" w:customStyle="1" w:styleId="TableNormal1">
    <w:name w:val="Table Normal1"/>
    <w:uiPriority w:val="2"/>
    <w:semiHidden/>
    <w:unhideWhenUsed/>
    <w:qFormat/>
    <w:rsid w:val="009D02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fase">
    <w:name w:val="Emphasis"/>
    <w:basedOn w:val="Fontepargpadro"/>
    <w:uiPriority w:val="20"/>
    <w:qFormat/>
    <w:rsid w:val="00845505"/>
    <w:rPr>
      <w:i/>
      <w:iCs/>
    </w:rPr>
  </w:style>
  <w:style w:type="character" w:customStyle="1" w:styleId="Ttulo2Char">
    <w:name w:val="Título 2 Char"/>
    <w:basedOn w:val="Fontepargpadro"/>
    <w:link w:val="Ttulo2"/>
    <w:uiPriority w:val="9"/>
    <w:semiHidden/>
    <w:rsid w:val="003173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474031832">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617177442">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2834161">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80905649">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mailto:licitacao@campoere.sc.gov.br"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ertidoes.cgu.gov.br/"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fontTable" Target="fontTable.xm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07-2010/2007/lei/l11488.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1-2014/2013/lei/l12846.htm" TargetMode="External"/><Relationship Id="rId192" Type="http://schemas.openxmlformats.org/officeDocument/2006/relationships/hyperlink" Target="https://www.planalto.gov.br/ccivil_03/_ato2019-2022/2021/lei/l14133.htm" TargetMode="External"/><Relationship Id="rId197" Type="http://schemas.openxmlformats.org/officeDocument/2006/relationships/hyperlink" Target="https://portaldatransparencia.gov.br/pagina-interna/603245-ceis" TargetMode="External"/><Relationship Id="rId206" Type="http://schemas.openxmlformats.org/officeDocument/2006/relationships/hyperlink" Target="https://www.planalto.gov.br/ccivil_03/_ato2019-2022/2021/lei/l14133.htm" TargetMode="External"/><Relationship Id="rId227" Type="http://schemas.openxmlformats.org/officeDocument/2006/relationships/theme" Target="theme/theme1.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decreto-lei/del2848.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www.planalto.gov.br/ccivil_03/leis/L6404compilada.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solucoes.receita.fazenda.gov.br/Servicos/certidaointernet/PF/Emitir"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70" Type="http://schemas.openxmlformats.org/officeDocument/2006/relationships/hyperlink" Target="http://www.planalto.gov.br/ccivil_03/leis/l5764.htm" TargetMode="External"/><Relationship Id="rId75" Type="http://schemas.openxmlformats.org/officeDocument/2006/relationships/hyperlink" Target="https://www.planalto.gov.br/ccivil_03/leis/lcp/lcp123.htm" TargetMode="External"/><Relationship Id="rId91" Type="http://schemas.openxmlformats.org/officeDocument/2006/relationships/hyperlink" Target="https://www.planalto.gov.br/ccivil_03/decreto-lei/del2848.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www.planalto.gov.br/ccivil_03/_ato2019-2022/2021/lei/L14133.htm" TargetMode="External"/><Relationship Id="rId145"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campoere.sc.gov.br/?s=LGPD&amp;id=946"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1" Type="http://schemas.openxmlformats.org/officeDocument/2006/relationships/hyperlink" Target="https://www.gov.br/cgu/pt-br"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portaldatransparencia.gov.br/pagina-interna/603244-cnep"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1-2014/2013/lei/l12846.htm" TargetMode="External"/><Relationship Id="rId202" Type="http://schemas.openxmlformats.org/officeDocument/2006/relationships/hyperlink" Target="https://www.planalto.gov.br/ccivil_03/_ato2019-2022/2021/lei/l14133.htm" TargetMode="External"/><Relationship Id="rId207" Type="http://schemas.openxmlformats.org/officeDocument/2006/relationships/hyperlink" Target="http://www.campoere.sc.gov.br" TargetMode="External"/><Relationship Id="rId223" Type="http://schemas.openxmlformats.org/officeDocument/2006/relationships/hyperlink" Target="mailto:licitacao@campoere.sc.gov.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55" Type="http://schemas.openxmlformats.org/officeDocument/2006/relationships/hyperlink" Target="https://www.planalto.gov.br/ccivil_03/_ato2007-2010/2007/lei/l11488.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s://consulta-crf.caixa.gov.br/consultacrf/pages/consultaEmpregador.jsf" TargetMode="External"/><Relationship Id="rId141"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3" Type="http://schemas.openxmlformats.org/officeDocument/2006/relationships/hyperlink" Target="https://campoere.sc.gov.br/licitacoes/" TargetMode="External"/><Relationship Id="rId218" Type="http://schemas.openxmlformats.org/officeDocument/2006/relationships/hyperlink" Target="https://www.planalto.gov.br/ccivil_03/leis/lcp/lcp12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www.planalto.gov.br/ccivil_03/leis/lcp/lcp12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leis/lcp/lcp12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ortaltransparencia.gov.br/sancoes/ceis"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LEIS/L4320compilado.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19" Type="http://schemas.openxmlformats.org/officeDocument/2006/relationships/hyperlink" Target="http://www.distanciasentrecidades.com/" TargetMode="External"/><Relationship Id="rId224" Type="http://schemas.openxmlformats.org/officeDocument/2006/relationships/header" Target="header1.xml"/><Relationship Id="rId14"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tst.jus.br/certidao1"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2002/l10406.htm" TargetMode="External"/><Relationship Id="rId72" Type="http://schemas.openxmlformats.org/officeDocument/2006/relationships/hyperlink" Target="http://www.planalto.gov.br/ccivil_03/leis/lcp/lcp130.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servicos.receita.fazenda.gov.br/Servicos/CPF/ConsultaSituacao/ConsultaPublica.asp" TargetMode="External"/><Relationship Id="rId142" Type="http://schemas.openxmlformats.org/officeDocument/2006/relationships/hyperlink" Target="http://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1-2014/2013/lei/l12846.htm" TargetMode="External"/><Relationship Id="rId21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campoere.sc.gov.br/licitacoes/"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ortaltransparencia.gov.br/sancoes/cnep"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decreto-lei/del2848.htm" TargetMode="External"/><Relationship Id="rId225" Type="http://schemas.openxmlformats.org/officeDocument/2006/relationships/footer" Target="footer1.xm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106" Type="http://schemas.openxmlformats.org/officeDocument/2006/relationships/hyperlink" Target="https://www.planalto.gov.br/ccivil_03/leis/lcp/lcp123.htm" TargetMode="External"/><Relationship Id="rId127" Type="http://schemas.openxmlformats.org/officeDocument/2006/relationships/hyperlink" Target="http://www.planalto.gov.br/ccivil_03/Constituicao/Constituicao.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_ato2011-2014/2012/lei/l12690.htm" TargetMode="External"/><Relationship Id="rId78"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07-2010/2009/lei/l12187.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solucoes.receita.fazenda.gov.br/Servicos/cnpjreva/cnpjreva_solicitacao.asp"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leis/lcp/lcp12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ertidaointernet/PJ/Emitir"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F292-5884-4179-A691-D6FD6A7F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46</Pages>
  <Words>19507</Words>
  <Characters>105340</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Cliente</cp:lastModifiedBy>
  <cp:revision>32</cp:revision>
  <cp:lastPrinted>2024-04-16T19:08:00Z</cp:lastPrinted>
  <dcterms:created xsi:type="dcterms:W3CDTF">2022-08-11T17:13:00Z</dcterms:created>
  <dcterms:modified xsi:type="dcterms:W3CDTF">2024-04-18T17:27:00Z</dcterms:modified>
</cp:coreProperties>
</file>