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17CB8" w14:textId="6D3A6F2A" w:rsidR="0054633E" w:rsidRPr="00A5640E" w:rsidRDefault="0054633E" w:rsidP="00B66A65">
      <w:pPr>
        <w:widowControl w:val="0"/>
        <w:tabs>
          <w:tab w:val="left" w:pos="1701"/>
        </w:tabs>
        <w:adjustRightInd w:val="0"/>
        <w:spacing w:line="276" w:lineRule="auto"/>
        <w:ind w:left="851" w:right="567"/>
        <w:jc w:val="both"/>
        <w:textAlignment w:val="baseline"/>
        <w:rPr>
          <w:rFonts w:ascii="Times New Roman" w:eastAsia="Times New Roman" w:hAnsi="Times New Roman" w:cs="Times New Roman"/>
          <w:b/>
          <w:sz w:val="24"/>
          <w:szCs w:val="24"/>
          <w:lang w:eastAsia="pt-BR"/>
        </w:rPr>
      </w:pPr>
    </w:p>
    <w:p w14:paraId="0A7EBFA2" w14:textId="6610AE1C" w:rsidR="00012189" w:rsidRPr="00EE5C55" w:rsidRDefault="00012189" w:rsidP="00C3510F">
      <w:pPr>
        <w:pStyle w:val="Ttulo"/>
        <w:ind w:left="851" w:right="567"/>
        <w:contextualSpacing/>
        <w:rPr>
          <w:rFonts w:ascii="Times New Roman" w:hAnsi="Times New Roman"/>
          <w:sz w:val="24"/>
          <w:szCs w:val="24"/>
        </w:rPr>
      </w:pPr>
      <w:r w:rsidRPr="00EE5C55">
        <w:rPr>
          <w:rFonts w:ascii="Times New Roman" w:hAnsi="Times New Roman"/>
          <w:sz w:val="24"/>
          <w:szCs w:val="24"/>
        </w:rPr>
        <w:t xml:space="preserve">PROCESSO LICITATÓRIO Nº </w:t>
      </w:r>
      <w:r w:rsidR="00EE5C55" w:rsidRPr="00EE5C55">
        <w:rPr>
          <w:rFonts w:ascii="Times New Roman" w:hAnsi="Times New Roman"/>
          <w:sz w:val="24"/>
          <w:szCs w:val="24"/>
        </w:rPr>
        <w:t>257/2024</w:t>
      </w:r>
    </w:p>
    <w:p w14:paraId="3B8A4EA4" w14:textId="10F50119" w:rsidR="00012189" w:rsidRPr="00EE5C55" w:rsidRDefault="00012189" w:rsidP="00C3510F">
      <w:pPr>
        <w:pStyle w:val="Ttulo"/>
        <w:ind w:left="851" w:right="567"/>
        <w:contextualSpacing/>
        <w:rPr>
          <w:rFonts w:ascii="Times New Roman" w:hAnsi="Times New Roman"/>
          <w:sz w:val="24"/>
          <w:szCs w:val="24"/>
        </w:rPr>
      </w:pPr>
      <w:r w:rsidRPr="00EE5C55">
        <w:rPr>
          <w:rFonts w:ascii="Times New Roman" w:hAnsi="Times New Roman"/>
          <w:sz w:val="24"/>
          <w:szCs w:val="24"/>
        </w:rPr>
        <w:t xml:space="preserve">EDITAL DE PREGÃO PRESENCIAL REGISTRO DE PREÇO Nº </w:t>
      </w:r>
      <w:r w:rsidR="00EE5C55" w:rsidRPr="00EE5C55">
        <w:rPr>
          <w:rFonts w:ascii="Times New Roman" w:hAnsi="Times New Roman"/>
          <w:sz w:val="24"/>
          <w:szCs w:val="24"/>
        </w:rPr>
        <w:t>06/2024</w:t>
      </w:r>
    </w:p>
    <w:p w14:paraId="7CA96B1A" w14:textId="77777777" w:rsidR="00012189" w:rsidRPr="00A5640E" w:rsidRDefault="00012189" w:rsidP="00B66A65">
      <w:pPr>
        <w:widowControl w:val="0"/>
        <w:tabs>
          <w:tab w:val="left" w:pos="1701"/>
        </w:tabs>
        <w:adjustRightInd w:val="0"/>
        <w:spacing w:line="276" w:lineRule="auto"/>
        <w:ind w:left="851" w:right="567"/>
        <w:jc w:val="both"/>
        <w:textAlignment w:val="baseline"/>
        <w:rPr>
          <w:rFonts w:ascii="Times New Roman" w:eastAsia="Times New Roman" w:hAnsi="Times New Roman" w:cs="Times New Roman"/>
          <w:b/>
          <w:sz w:val="24"/>
          <w:szCs w:val="24"/>
          <w:lang w:eastAsia="pt-BR"/>
        </w:rPr>
      </w:pPr>
    </w:p>
    <w:p w14:paraId="695C3EF6" w14:textId="19D9DE71" w:rsidR="00DE2D52" w:rsidRPr="00A5640E" w:rsidRDefault="00DE2D52" w:rsidP="00B66A65">
      <w:pPr>
        <w:pStyle w:val="Ttulo1"/>
        <w:shd w:val="clear" w:color="auto" w:fill="A5A5A5" w:themeFill="accent3"/>
        <w:spacing w:before="0"/>
        <w:ind w:left="851" w:right="567"/>
        <w:rPr>
          <w:rFonts w:ascii="Times New Roman" w:eastAsia="Times New Roman" w:hAnsi="Times New Roman" w:cs="Times New Roman"/>
          <w:szCs w:val="24"/>
          <w:lang w:eastAsia="pt-BR"/>
        </w:rPr>
      </w:pPr>
      <w:bookmarkStart w:id="0" w:name="_Toc133170898"/>
      <w:r w:rsidRPr="00A5640E">
        <w:rPr>
          <w:rFonts w:ascii="Times New Roman" w:eastAsia="Times New Roman" w:hAnsi="Times New Roman" w:cs="Times New Roman"/>
          <w:szCs w:val="24"/>
          <w:lang w:eastAsia="pt-BR"/>
        </w:rPr>
        <w:t>1</w:t>
      </w:r>
      <w:r w:rsidR="00C24103" w:rsidRPr="00A5640E">
        <w:rPr>
          <w:rFonts w:ascii="Times New Roman" w:eastAsia="Times New Roman" w:hAnsi="Times New Roman" w:cs="Times New Roman"/>
          <w:szCs w:val="24"/>
          <w:lang w:eastAsia="pt-BR"/>
        </w:rPr>
        <w:t>)</w:t>
      </w:r>
      <w:r w:rsidRPr="00A5640E">
        <w:rPr>
          <w:rFonts w:ascii="Times New Roman" w:eastAsia="Times New Roman" w:hAnsi="Times New Roman" w:cs="Times New Roman"/>
          <w:szCs w:val="24"/>
          <w:lang w:eastAsia="pt-BR"/>
        </w:rPr>
        <w:t xml:space="preserve"> PRÊAMBULO</w:t>
      </w:r>
      <w:bookmarkEnd w:id="0"/>
    </w:p>
    <w:p w14:paraId="12E84680" w14:textId="22AE58C2" w:rsidR="00DE2D52" w:rsidRDefault="00DE2D52" w:rsidP="00B66A65">
      <w:pPr>
        <w:tabs>
          <w:tab w:val="left" w:pos="3119"/>
          <w:tab w:val="left" w:pos="4111"/>
        </w:tabs>
        <w:spacing w:line="276" w:lineRule="auto"/>
        <w:ind w:left="851" w:right="567"/>
        <w:jc w:val="both"/>
        <w:rPr>
          <w:rFonts w:ascii="Times New Roman" w:hAnsi="Times New Roman" w:cs="Times New Roman"/>
          <w:sz w:val="24"/>
          <w:szCs w:val="24"/>
          <w:lang w:eastAsia="pt-BR"/>
        </w:rPr>
      </w:pPr>
      <w:r w:rsidRPr="00A5640E">
        <w:rPr>
          <w:rFonts w:ascii="Times New Roman" w:hAnsi="Times New Roman" w:cs="Times New Roman"/>
          <w:b/>
          <w:sz w:val="24"/>
          <w:szCs w:val="24"/>
          <w:lang w:eastAsia="pt-BR"/>
        </w:rPr>
        <w:t>1</w:t>
      </w:r>
      <w:r w:rsidR="00A5640E">
        <w:rPr>
          <w:rFonts w:ascii="Times New Roman" w:hAnsi="Times New Roman" w:cs="Times New Roman"/>
          <w:b/>
          <w:sz w:val="24"/>
          <w:szCs w:val="24"/>
          <w:lang w:eastAsia="pt-BR"/>
        </w:rPr>
        <w:t>.1</w:t>
      </w:r>
      <w:r w:rsidR="00C24103" w:rsidRPr="00A5640E">
        <w:rPr>
          <w:rFonts w:ascii="Times New Roman" w:hAnsi="Times New Roman" w:cs="Times New Roman"/>
          <w:b/>
          <w:sz w:val="24"/>
          <w:szCs w:val="24"/>
          <w:lang w:eastAsia="pt-BR"/>
        </w:rPr>
        <w:t>)</w:t>
      </w:r>
      <w:r w:rsidRPr="00A5640E">
        <w:rPr>
          <w:rFonts w:ascii="Times New Roman" w:hAnsi="Times New Roman" w:cs="Times New Roman"/>
          <w:sz w:val="24"/>
          <w:szCs w:val="24"/>
          <w:lang w:eastAsia="pt-BR"/>
        </w:rPr>
        <w:t xml:space="preserve"> </w:t>
      </w:r>
      <w:r w:rsidR="009554C6" w:rsidRPr="00A5640E">
        <w:rPr>
          <w:rFonts w:ascii="Times New Roman" w:hAnsi="Times New Roman" w:cs="Times New Roman"/>
          <w:sz w:val="24"/>
          <w:szCs w:val="24"/>
        </w:rPr>
        <w:t xml:space="preserve">O MUNICÍPIO DE CAMPO ERÊ, Estado de Santa Catarina, pessoa jurídica de direito público interno, com sede junto à Prefeitura Municipal de Campo Erê, sito à Rua 1º de Maio, 736, nesta cidade de Campo Erê – SC, inscrito no CNPJ nº 83.026.765/0001-28, representado pela Prefeita Municipal Sra. ROZANE BORTONCELLO MOREIRA, no uso de suas atribuições legais, </w:t>
      </w:r>
      <w:r w:rsidRPr="00A5640E">
        <w:rPr>
          <w:rFonts w:ascii="Times New Roman" w:hAnsi="Times New Roman" w:cs="Times New Roman"/>
          <w:sz w:val="24"/>
          <w:szCs w:val="24"/>
          <w:lang w:eastAsia="pt-BR"/>
        </w:rPr>
        <w:t xml:space="preserve">leva ao conhecimento dos interessados a realização do seguinte processo </w:t>
      </w:r>
      <w:r w:rsidR="00A072C3" w:rsidRPr="00A5640E">
        <w:rPr>
          <w:rFonts w:ascii="Times New Roman" w:hAnsi="Times New Roman" w:cs="Times New Roman"/>
          <w:sz w:val="24"/>
          <w:szCs w:val="24"/>
          <w:lang w:eastAsia="pt-BR"/>
        </w:rPr>
        <w:t>de contratação</w:t>
      </w:r>
      <w:r w:rsidRPr="00A5640E">
        <w:rPr>
          <w:rFonts w:ascii="Times New Roman" w:hAnsi="Times New Roman" w:cs="Times New Roman"/>
          <w:sz w:val="24"/>
          <w:szCs w:val="24"/>
          <w:lang w:eastAsia="pt-BR"/>
        </w:rPr>
        <w:t>:</w:t>
      </w:r>
    </w:p>
    <w:p w14:paraId="13C626C7" w14:textId="69CD1C64" w:rsidR="008D7EFA" w:rsidRPr="007D02CA" w:rsidRDefault="00A5640E" w:rsidP="008A7012">
      <w:pPr>
        <w:spacing w:line="276" w:lineRule="auto"/>
        <w:ind w:left="851" w:right="567"/>
        <w:jc w:val="both"/>
        <w:rPr>
          <w:rFonts w:ascii="Times New Roman" w:hAnsi="Times New Roman" w:cs="Times New Roman"/>
          <w:sz w:val="24"/>
          <w:szCs w:val="24"/>
          <w:lang w:eastAsia="pt-BR"/>
        </w:rPr>
      </w:pPr>
      <w:bookmarkStart w:id="1" w:name="_GoBack"/>
      <w:r>
        <w:rPr>
          <w:noProof/>
          <w:sz w:val="20"/>
          <w:lang w:eastAsia="pt-BR"/>
        </w:rPr>
        <mc:AlternateContent>
          <mc:Choice Requires="wps">
            <w:drawing>
              <wp:inline distT="0" distB="0" distL="0" distR="0" wp14:anchorId="4A38FD66" wp14:editId="0CDA018F">
                <wp:extent cx="5208105" cy="2703444"/>
                <wp:effectExtent l="0" t="0" r="0" b="1905"/>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8105" cy="2703444"/>
                        </a:xfrm>
                        <a:prstGeom prst="rect">
                          <a:avLst/>
                        </a:prstGeom>
                        <a:solidFill>
                          <a:srgbClr val="D0CECE"/>
                        </a:solidFill>
                      </wps:spPr>
                      <wps:txbx>
                        <w:txbxContent>
                          <w:p w14:paraId="011B6015" w14:textId="78F9AB73" w:rsidR="000636B1" w:rsidRPr="00A5640E" w:rsidRDefault="000636B1" w:rsidP="00B64C1B">
                            <w:pPr>
                              <w:pStyle w:val="PargrafodaLista"/>
                              <w:numPr>
                                <w:ilvl w:val="0"/>
                                <w:numId w:val="51"/>
                              </w:numPr>
                              <w:tabs>
                                <w:tab w:val="left" w:pos="1134"/>
                              </w:tabs>
                              <w:jc w:val="both"/>
                              <w:rPr>
                                <w:rFonts w:ascii="Times New Roman" w:hAnsi="Times New Roman" w:cs="Times New Roman"/>
                                <w:sz w:val="24"/>
                                <w:szCs w:val="24"/>
                                <w:lang w:eastAsia="pt-BR"/>
                              </w:rPr>
                            </w:pPr>
                            <w:r w:rsidRPr="00A5640E">
                              <w:rPr>
                                <w:rFonts w:ascii="Times New Roman" w:hAnsi="Times New Roman" w:cs="Times New Roman"/>
                                <w:sz w:val="24"/>
                                <w:szCs w:val="24"/>
                                <w:lang w:eastAsia="pt-BR"/>
                              </w:rPr>
                              <w:t xml:space="preserve">Regime legal: </w:t>
                            </w:r>
                            <w:hyperlink r:id="rId8" w:history="1">
                              <w:r w:rsidRPr="00A5640E">
                                <w:rPr>
                                  <w:rStyle w:val="Hyperlink"/>
                                  <w:rFonts w:ascii="Times New Roman" w:eastAsia="Times New Roman" w:hAnsi="Times New Roman" w:cs="Times New Roman"/>
                                  <w:color w:val="auto"/>
                                  <w:sz w:val="24"/>
                                  <w:szCs w:val="24"/>
                                  <w:u w:val="none"/>
                                  <w:lang w:eastAsia="pt-BR"/>
                                </w:rPr>
                                <w:t>Lei nº 14.133/2021</w:t>
                              </w:r>
                            </w:hyperlink>
                            <w:r>
                              <w:rPr>
                                <w:rStyle w:val="Hyperlink"/>
                                <w:rFonts w:ascii="Times New Roman" w:eastAsia="Times New Roman" w:hAnsi="Times New Roman" w:cs="Times New Roman"/>
                                <w:color w:val="auto"/>
                                <w:sz w:val="24"/>
                                <w:szCs w:val="24"/>
                                <w:u w:val="none"/>
                                <w:lang w:eastAsia="pt-BR"/>
                              </w:rPr>
                              <w:t xml:space="preserve">, </w:t>
                            </w:r>
                            <w:hyperlink r:id="rId9" w:history="1">
                              <w:r w:rsidRPr="00A5640E">
                                <w:rPr>
                                  <w:rStyle w:val="Hyperlink"/>
                                  <w:rFonts w:ascii="Times New Roman" w:eastAsia="Times New Roman" w:hAnsi="Times New Roman" w:cs="Times New Roman"/>
                                  <w:color w:val="auto"/>
                                  <w:sz w:val="24"/>
                                  <w:szCs w:val="24"/>
                                  <w:u w:val="none"/>
                                  <w:lang w:eastAsia="pt-BR"/>
                                </w:rPr>
                                <w:t>Lei Complementar nº 123/2006</w:t>
                              </w:r>
                            </w:hyperlink>
                            <w:r>
                              <w:rPr>
                                <w:rStyle w:val="Hyperlink"/>
                                <w:rFonts w:ascii="Times New Roman" w:eastAsia="Times New Roman" w:hAnsi="Times New Roman" w:cs="Times New Roman"/>
                                <w:color w:val="auto"/>
                                <w:sz w:val="24"/>
                                <w:szCs w:val="24"/>
                                <w:u w:val="none"/>
                                <w:lang w:eastAsia="pt-BR"/>
                              </w:rPr>
                              <w:t>.</w:t>
                            </w:r>
                          </w:p>
                          <w:p w14:paraId="01085800" w14:textId="2A8CCDED" w:rsidR="000636B1" w:rsidRPr="00A5640E" w:rsidRDefault="000636B1" w:rsidP="00B64C1B">
                            <w:pPr>
                              <w:widowControl w:val="0"/>
                              <w:numPr>
                                <w:ilvl w:val="0"/>
                                <w:numId w:val="51"/>
                              </w:numPr>
                              <w:tabs>
                                <w:tab w:val="left" w:pos="376"/>
                              </w:tabs>
                              <w:autoSpaceDE w:val="0"/>
                              <w:autoSpaceDN w:val="0"/>
                              <w:spacing w:before="1" w:after="0" w:line="240" w:lineRule="auto"/>
                              <w:ind w:left="376" w:right="1138"/>
                              <w:rPr>
                                <w:rFonts w:ascii="Times New Roman" w:hAnsi="Times New Roman" w:cs="Times New Roman"/>
                                <w:b/>
                                <w:color w:val="000000"/>
                                <w:sz w:val="24"/>
                              </w:rPr>
                            </w:pPr>
                            <w:r w:rsidRPr="00A5640E">
                              <w:rPr>
                                <w:rFonts w:ascii="Times New Roman" w:hAnsi="Times New Roman" w:cs="Times New Roman"/>
                                <w:color w:val="000000"/>
                                <w:sz w:val="24"/>
                              </w:rPr>
                              <w:t>Modalidade:</w:t>
                            </w:r>
                            <w:r w:rsidRPr="00A5640E">
                              <w:rPr>
                                <w:rFonts w:ascii="Times New Roman" w:hAnsi="Times New Roman" w:cs="Times New Roman"/>
                                <w:color w:val="000000"/>
                                <w:spacing w:val="-4"/>
                                <w:sz w:val="24"/>
                              </w:rPr>
                              <w:t xml:space="preserve"> </w:t>
                            </w:r>
                            <w:r w:rsidRPr="00A5640E">
                              <w:rPr>
                                <w:rFonts w:ascii="Times New Roman" w:hAnsi="Times New Roman" w:cs="Times New Roman"/>
                                <w:b/>
                                <w:color w:val="000000"/>
                                <w:sz w:val="24"/>
                              </w:rPr>
                              <w:t>Pregão</w:t>
                            </w:r>
                            <w:r w:rsidRPr="00A5640E">
                              <w:rPr>
                                <w:rFonts w:ascii="Times New Roman" w:hAnsi="Times New Roman" w:cs="Times New Roman"/>
                                <w:b/>
                                <w:color w:val="000000"/>
                                <w:spacing w:val="-2"/>
                                <w:sz w:val="24"/>
                              </w:rPr>
                              <w:t xml:space="preserve"> </w:t>
                            </w:r>
                            <w:r w:rsidRPr="00A5640E">
                              <w:rPr>
                                <w:rFonts w:ascii="Times New Roman" w:hAnsi="Times New Roman" w:cs="Times New Roman"/>
                                <w:b/>
                                <w:color w:val="000000"/>
                                <w:sz w:val="24"/>
                              </w:rPr>
                              <w:t>(</w:t>
                            </w:r>
                            <w:hyperlink r:id="rId10" w:anchor="art6xiii">
                              <w:r w:rsidRPr="00A5640E">
                                <w:rPr>
                                  <w:rFonts w:ascii="Times New Roman" w:hAnsi="Times New Roman" w:cs="Times New Roman"/>
                                  <w:b/>
                                  <w:color w:val="000000"/>
                                  <w:sz w:val="24"/>
                                  <w:u w:val="single"/>
                                </w:rPr>
                                <w:t>Art.</w:t>
                              </w:r>
                              <w:r w:rsidRPr="00A5640E">
                                <w:rPr>
                                  <w:rFonts w:ascii="Times New Roman" w:hAnsi="Times New Roman" w:cs="Times New Roman"/>
                                  <w:b/>
                                  <w:color w:val="000000"/>
                                  <w:spacing w:val="-2"/>
                                  <w:sz w:val="24"/>
                                  <w:u w:val="single"/>
                                </w:rPr>
                                <w:t xml:space="preserve"> </w:t>
                              </w:r>
                              <w:r w:rsidRPr="00A5640E">
                                <w:rPr>
                                  <w:rFonts w:ascii="Times New Roman" w:hAnsi="Times New Roman" w:cs="Times New Roman"/>
                                  <w:b/>
                                  <w:color w:val="000000"/>
                                  <w:sz w:val="24"/>
                                  <w:u w:val="single"/>
                                </w:rPr>
                                <w:t>6º,</w:t>
                              </w:r>
                              <w:r>
                                <w:rPr>
                                  <w:rFonts w:ascii="Times New Roman" w:hAnsi="Times New Roman" w:cs="Times New Roman"/>
                                  <w:b/>
                                  <w:color w:val="000000"/>
                                  <w:spacing w:val="-2"/>
                                  <w:sz w:val="24"/>
                                  <w:u w:val="single"/>
                                </w:rPr>
                                <w:t xml:space="preserve"> XL</w:t>
                              </w:r>
                              <w:r w:rsidRPr="00A5640E">
                                <w:rPr>
                                  <w:rFonts w:ascii="Times New Roman" w:hAnsi="Times New Roman" w:cs="Times New Roman"/>
                                  <w:b/>
                                  <w:color w:val="000000"/>
                                  <w:spacing w:val="-2"/>
                                  <w:sz w:val="24"/>
                                  <w:u w:val="single"/>
                                </w:rPr>
                                <w:t>I</w:t>
                              </w:r>
                            </w:hyperlink>
                            <w:r w:rsidRPr="00A5640E">
                              <w:rPr>
                                <w:rFonts w:ascii="Times New Roman" w:hAnsi="Times New Roman" w:cs="Times New Roman"/>
                                <w:b/>
                                <w:color w:val="000000"/>
                                <w:spacing w:val="-2"/>
                                <w:sz w:val="24"/>
                              </w:rPr>
                              <w:t>)</w:t>
                            </w:r>
                          </w:p>
                          <w:p w14:paraId="382495BF" w14:textId="77777777" w:rsidR="000636B1" w:rsidRPr="00A5640E" w:rsidRDefault="000636B1" w:rsidP="00B64C1B">
                            <w:pPr>
                              <w:widowControl w:val="0"/>
                              <w:numPr>
                                <w:ilvl w:val="0"/>
                                <w:numId w:val="51"/>
                              </w:numPr>
                              <w:tabs>
                                <w:tab w:val="left" w:pos="376"/>
                              </w:tabs>
                              <w:autoSpaceDE w:val="0"/>
                              <w:autoSpaceDN w:val="0"/>
                              <w:spacing w:before="40" w:after="0" w:line="240" w:lineRule="auto"/>
                              <w:ind w:left="376"/>
                              <w:rPr>
                                <w:rFonts w:ascii="Times New Roman" w:hAnsi="Times New Roman" w:cs="Times New Roman"/>
                                <w:b/>
                                <w:color w:val="000000"/>
                                <w:sz w:val="24"/>
                              </w:rPr>
                            </w:pPr>
                            <w:r w:rsidRPr="00A5640E">
                              <w:rPr>
                                <w:rFonts w:ascii="Times New Roman" w:hAnsi="Times New Roman" w:cs="Times New Roman"/>
                                <w:color w:val="000000"/>
                                <w:sz w:val="24"/>
                              </w:rPr>
                              <w:t>Critério</w:t>
                            </w:r>
                            <w:r w:rsidRPr="00A5640E">
                              <w:rPr>
                                <w:rFonts w:ascii="Times New Roman" w:hAnsi="Times New Roman" w:cs="Times New Roman"/>
                                <w:color w:val="000000"/>
                                <w:spacing w:val="-4"/>
                                <w:sz w:val="24"/>
                              </w:rPr>
                              <w:t xml:space="preserve"> </w:t>
                            </w:r>
                            <w:r w:rsidRPr="00A5640E">
                              <w:rPr>
                                <w:rFonts w:ascii="Times New Roman" w:hAnsi="Times New Roman" w:cs="Times New Roman"/>
                                <w:color w:val="000000"/>
                                <w:sz w:val="24"/>
                              </w:rPr>
                              <w:t>de</w:t>
                            </w:r>
                            <w:r w:rsidRPr="00A5640E">
                              <w:rPr>
                                <w:rFonts w:ascii="Times New Roman" w:hAnsi="Times New Roman" w:cs="Times New Roman"/>
                                <w:color w:val="000000"/>
                                <w:spacing w:val="-1"/>
                                <w:sz w:val="24"/>
                              </w:rPr>
                              <w:t xml:space="preserve"> </w:t>
                            </w:r>
                            <w:r w:rsidRPr="00A5640E">
                              <w:rPr>
                                <w:rFonts w:ascii="Times New Roman" w:hAnsi="Times New Roman" w:cs="Times New Roman"/>
                                <w:color w:val="000000"/>
                                <w:sz w:val="24"/>
                              </w:rPr>
                              <w:t>Julgamento:</w:t>
                            </w:r>
                            <w:r w:rsidRPr="00A5640E">
                              <w:rPr>
                                <w:rFonts w:ascii="Times New Roman" w:hAnsi="Times New Roman" w:cs="Times New Roman"/>
                                <w:color w:val="000000"/>
                                <w:spacing w:val="-1"/>
                                <w:sz w:val="24"/>
                              </w:rPr>
                              <w:t xml:space="preserve"> </w:t>
                            </w:r>
                            <w:r w:rsidRPr="00A5640E">
                              <w:rPr>
                                <w:rFonts w:ascii="Times New Roman" w:hAnsi="Times New Roman" w:cs="Times New Roman"/>
                                <w:b/>
                                <w:color w:val="000000"/>
                                <w:sz w:val="24"/>
                              </w:rPr>
                              <w:t>Menor</w:t>
                            </w:r>
                            <w:r w:rsidRPr="00A5640E">
                              <w:rPr>
                                <w:rFonts w:ascii="Times New Roman" w:hAnsi="Times New Roman" w:cs="Times New Roman"/>
                                <w:b/>
                                <w:color w:val="000000"/>
                                <w:spacing w:val="-2"/>
                                <w:sz w:val="24"/>
                              </w:rPr>
                              <w:t xml:space="preserve"> </w:t>
                            </w:r>
                            <w:r w:rsidRPr="00A5640E">
                              <w:rPr>
                                <w:rFonts w:ascii="Times New Roman" w:hAnsi="Times New Roman" w:cs="Times New Roman"/>
                                <w:b/>
                                <w:color w:val="000000"/>
                                <w:sz w:val="24"/>
                              </w:rPr>
                              <w:t>preço/</w:t>
                            </w:r>
                            <w:r w:rsidRPr="00A5640E">
                              <w:rPr>
                                <w:rFonts w:ascii="Times New Roman" w:hAnsi="Times New Roman" w:cs="Times New Roman"/>
                                <w:b/>
                                <w:color w:val="000000"/>
                                <w:sz w:val="24"/>
                                <w:highlight w:val="yellow"/>
                              </w:rPr>
                              <w:t>POR</w:t>
                            </w:r>
                            <w:r w:rsidRPr="00A5640E">
                              <w:rPr>
                                <w:rFonts w:ascii="Times New Roman" w:hAnsi="Times New Roman" w:cs="Times New Roman"/>
                                <w:b/>
                                <w:color w:val="000000"/>
                                <w:spacing w:val="-1"/>
                                <w:sz w:val="24"/>
                                <w:highlight w:val="yellow"/>
                              </w:rPr>
                              <w:t xml:space="preserve"> </w:t>
                            </w:r>
                            <w:r w:rsidRPr="00A5640E">
                              <w:rPr>
                                <w:rFonts w:ascii="Times New Roman" w:hAnsi="Times New Roman" w:cs="Times New Roman"/>
                                <w:b/>
                                <w:color w:val="000000"/>
                                <w:spacing w:val="-4"/>
                                <w:sz w:val="24"/>
                                <w:highlight w:val="yellow"/>
                              </w:rPr>
                              <w:t>ITEM</w:t>
                            </w:r>
                          </w:p>
                          <w:p w14:paraId="6E919E7F" w14:textId="77777777" w:rsidR="000636B1" w:rsidRPr="00A5640E" w:rsidRDefault="000636B1" w:rsidP="00B64C1B">
                            <w:pPr>
                              <w:widowControl w:val="0"/>
                              <w:numPr>
                                <w:ilvl w:val="0"/>
                                <w:numId w:val="51"/>
                              </w:numPr>
                              <w:tabs>
                                <w:tab w:val="left" w:pos="376"/>
                              </w:tabs>
                              <w:autoSpaceDE w:val="0"/>
                              <w:autoSpaceDN w:val="0"/>
                              <w:spacing w:before="42" w:after="0" w:line="240" w:lineRule="auto"/>
                              <w:ind w:left="376" w:right="1421"/>
                              <w:rPr>
                                <w:rFonts w:ascii="Times New Roman" w:hAnsi="Times New Roman" w:cs="Times New Roman"/>
                                <w:b/>
                                <w:color w:val="000000"/>
                                <w:sz w:val="24"/>
                              </w:rPr>
                            </w:pPr>
                            <w:r w:rsidRPr="00A5640E">
                              <w:rPr>
                                <w:rFonts w:ascii="Times New Roman" w:hAnsi="Times New Roman" w:cs="Times New Roman"/>
                                <w:color w:val="000000"/>
                                <w:sz w:val="24"/>
                              </w:rPr>
                              <w:t>Modo</w:t>
                            </w:r>
                            <w:r w:rsidRPr="00A5640E">
                              <w:rPr>
                                <w:rFonts w:ascii="Times New Roman" w:hAnsi="Times New Roman" w:cs="Times New Roman"/>
                                <w:color w:val="000000"/>
                                <w:spacing w:val="-1"/>
                                <w:sz w:val="24"/>
                              </w:rPr>
                              <w:t xml:space="preserve"> </w:t>
                            </w:r>
                            <w:r w:rsidRPr="00A5640E">
                              <w:rPr>
                                <w:rFonts w:ascii="Times New Roman" w:hAnsi="Times New Roman" w:cs="Times New Roman"/>
                                <w:color w:val="000000"/>
                                <w:sz w:val="24"/>
                              </w:rPr>
                              <w:t>de</w:t>
                            </w:r>
                            <w:r w:rsidRPr="00A5640E">
                              <w:rPr>
                                <w:rFonts w:ascii="Times New Roman" w:hAnsi="Times New Roman" w:cs="Times New Roman"/>
                                <w:color w:val="000000"/>
                                <w:spacing w:val="-1"/>
                                <w:sz w:val="24"/>
                              </w:rPr>
                              <w:t xml:space="preserve"> </w:t>
                            </w:r>
                            <w:r w:rsidRPr="00A5640E">
                              <w:rPr>
                                <w:rFonts w:ascii="Times New Roman" w:hAnsi="Times New Roman" w:cs="Times New Roman"/>
                                <w:color w:val="000000"/>
                                <w:sz w:val="24"/>
                              </w:rPr>
                              <w:t xml:space="preserve">Disputa: </w:t>
                            </w:r>
                            <w:r w:rsidRPr="00A5640E">
                              <w:rPr>
                                <w:rFonts w:ascii="Times New Roman" w:hAnsi="Times New Roman" w:cs="Times New Roman"/>
                                <w:b/>
                                <w:color w:val="000000"/>
                                <w:spacing w:val="-2"/>
                                <w:sz w:val="24"/>
                              </w:rPr>
                              <w:t>Aberto</w:t>
                            </w:r>
                          </w:p>
                          <w:p w14:paraId="637A58D5" w14:textId="76C4BE6F" w:rsidR="000636B1" w:rsidRPr="00A5640E" w:rsidRDefault="000636B1" w:rsidP="00B64C1B">
                            <w:pPr>
                              <w:pStyle w:val="PargrafodaLista"/>
                              <w:numPr>
                                <w:ilvl w:val="0"/>
                                <w:numId w:val="51"/>
                              </w:numPr>
                              <w:tabs>
                                <w:tab w:val="left" w:pos="376"/>
                                <w:tab w:val="left" w:pos="1701"/>
                                <w:tab w:val="left" w:pos="7371"/>
                              </w:tabs>
                              <w:spacing w:before="39" w:after="0" w:line="240" w:lineRule="auto"/>
                              <w:ind w:right="1214"/>
                              <w:jc w:val="both"/>
                              <w:rPr>
                                <w:rFonts w:ascii="Times New Roman" w:hAnsi="Times New Roman" w:cs="Times New Roman"/>
                                <w:b/>
                                <w:color w:val="000000"/>
                                <w:sz w:val="24"/>
                              </w:rPr>
                            </w:pPr>
                            <w:r w:rsidRPr="00A5640E">
                              <w:rPr>
                                <w:rFonts w:ascii="Times New Roman" w:hAnsi="Times New Roman" w:cs="Times New Roman"/>
                                <w:color w:val="000000"/>
                                <w:sz w:val="24"/>
                              </w:rPr>
                              <w:t>Forma:</w:t>
                            </w:r>
                            <w:r w:rsidRPr="00A5640E">
                              <w:rPr>
                                <w:rFonts w:ascii="Times New Roman" w:hAnsi="Times New Roman" w:cs="Times New Roman"/>
                                <w:color w:val="000000"/>
                                <w:spacing w:val="-4"/>
                                <w:sz w:val="24"/>
                              </w:rPr>
                              <w:t xml:space="preserve"> </w:t>
                            </w:r>
                            <w:r>
                              <w:rPr>
                                <w:rFonts w:ascii="Times New Roman" w:hAnsi="Times New Roman" w:cs="Times New Roman"/>
                                <w:b/>
                                <w:color w:val="000000"/>
                                <w:spacing w:val="-2"/>
                                <w:sz w:val="24"/>
                              </w:rPr>
                              <w:t xml:space="preserve">PRESENCIAL </w:t>
                            </w:r>
                            <w:r w:rsidRPr="00A5640E">
                              <w:rPr>
                                <w:rFonts w:ascii="Times New Roman" w:hAnsi="Times New Roman" w:cs="Times New Roman"/>
                                <w:lang w:eastAsia="pt-BR"/>
                              </w:rPr>
                              <w:t>(</w:t>
                            </w:r>
                            <w:hyperlink r:id="rId11" w:anchor="art17%C2%A72" w:history="1">
                              <w:r w:rsidRPr="00A5640E">
                                <w:rPr>
                                  <w:rStyle w:val="Hyperlink"/>
                                  <w:rFonts w:ascii="Times New Roman" w:hAnsi="Times New Roman" w:cs="Times New Roman"/>
                                  <w:lang w:eastAsia="pt-BR"/>
                                </w:rPr>
                                <w:t>art. 17, § 2º</w:t>
                              </w:r>
                            </w:hyperlink>
                            <w:r w:rsidRPr="00A5640E">
                              <w:rPr>
                                <w:rFonts w:ascii="Times New Roman" w:hAnsi="Times New Roman" w:cs="Times New Roman"/>
                                <w:lang w:eastAsia="pt-BR"/>
                              </w:rPr>
                              <w:t xml:space="preserve"> c/c </w:t>
                            </w:r>
                            <w:hyperlink r:id="rId12" w:anchor="art176ii" w:history="1">
                              <w:r w:rsidRPr="00A5640E">
                                <w:rPr>
                                  <w:rStyle w:val="Hyperlink"/>
                                  <w:rFonts w:ascii="Times New Roman" w:hAnsi="Times New Roman" w:cs="Times New Roman"/>
                                  <w:lang w:eastAsia="pt-BR"/>
                                </w:rPr>
                                <w:t>art. 176, II</w:t>
                              </w:r>
                            </w:hyperlink>
                            <w:r w:rsidRPr="00A5640E">
                              <w:rPr>
                                <w:rStyle w:val="Hyperlink"/>
                                <w:rFonts w:ascii="Times New Roman" w:hAnsi="Times New Roman" w:cs="Times New Roman"/>
                                <w:lang w:eastAsia="pt-BR"/>
                              </w:rPr>
                              <w:t xml:space="preserve"> da Lei nº 14.133/2021</w:t>
                            </w:r>
                            <w:r w:rsidRPr="00A5640E">
                              <w:rPr>
                                <w:rFonts w:ascii="Times New Roman" w:hAnsi="Times New Roman" w:cs="Times New Roman"/>
                                <w:lang w:eastAsia="pt-BR"/>
                              </w:rPr>
                              <w:t xml:space="preserve">). </w:t>
                            </w:r>
                            <w:r w:rsidRPr="00A5640E">
                              <w:rPr>
                                <w:rFonts w:ascii="Times New Roman" w:hAnsi="Times New Roman" w:cs="Times New Roman"/>
                                <w:sz w:val="24"/>
                              </w:rPr>
                              <w:t>O presente certame terá a sessão pública gravada em áudio e vídeo e seu conteúdo será anexado aos autos do processo licitatório, nos termos do art. 17, § 2º e 5º da Lei 14.133/2021</w:t>
                            </w:r>
                            <w:r w:rsidRPr="00A5640E">
                              <w:rPr>
                                <w:rStyle w:val="pspdfkit-6fq5ysqkmc2gc1fek9b659qfh8"/>
                                <w:rFonts w:ascii="Times New Roman" w:hAnsi="Times New Roman" w:cs="Times New Roman"/>
                                <w:color w:val="000000"/>
                              </w:rPr>
                              <w:t>.</w:t>
                            </w:r>
                          </w:p>
                          <w:p w14:paraId="67AED664" w14:textId="63DF5B0B" w:rsidR="000636B1" w:rsidRPr="00A5640E" w:rsidRDefault="000636B1" w:rsidP="00B64C1B">
                            <w:pPr>
                              <w:widowControl w:val="0"/>
                              <w:numPr>
                                <w:ilvl w:val="0"/>
                                <w:numId w:val="51"/>
                              </w:numPr>
                              <w:tabs>
                                <w:tab w:val="left" w:pos="388"/>
                              </w:tabs>
                              <w:autoSpaceDE w:val="0"/>
                              <w:autoSpaceDN w:val="0"/>
                              <w:spacing w:before="42" w:after="0" w:line="271" w:lineRule="auto"/>
                              <w:ind w:right="26" w:hanging="360"/>
                              <w:rPr>
                                <w:rFonts w:ascii="Times New Roman" w:hAnsi="Times New Roman" w:cs="Times New Roman"/>
                                <w:b/>
                                <w:color w:val="000000"/>
                                <w:sz w:val="24"/>
                              </w:rPr>
                            </w:pPr>
                            <w:r w:rsidRPr="00A5640E">
                              <w:rPr>
                                <w:rFonts w:ascii="Times New Roman" w:hAnsi="Times New Roman" w:cs="Times New Roman"/>
                                <w:color w:val="000000"/>
                                <w:sz w:val="24"/>
                              </w:rPr>
                              <w:t xml:space="preserve">Entrega dos envelopes n. 01 (proposta) e n. 02 (documentos habilitação): </w:t>
                            </w:r>
                            <w:r w:rsidRPr="007D02CA">
                              <w:rPr>
                                <w:rFonts w:ascii="Times New Roman" w:hAnsi="Times New Roman" w:cs="Times New Roman"/>
                                <w:b/>
                                <w:color w:val="000000"/>
                                <w:sz w:val="24"/>
                                <w:highlight w:val="yellow"/>
                              </w:rPr>
                              <w:t>Até as 08h30 do dia</w:t>
                            </w:r>
                            <w:r>
                              <w:rPr>
                                <w:rFonts w:ascii="Times New Roman" w:hAnsi="Times New Roman" w:cs="Times New Roman"/>
                                <w:color w:val="000000"/>
                                <w:sz w:val="24"/>
                              </w:rPr>
                              <w:t xml:space="preserve"> </w:t>
                            </w:r>
                            <w:r w:rsidR="006C25D9">
                              <w:rPr>
                                <w:rFonts w:ascii="Times New Roman" w:hAnsi="Times New Roman" w:cs="Times New Roman"/>
                                <w:b/>
                                <w:color w:val="000000"/>
                                <w:sz w:val="24"/>
                                <w:highlight w:val="yellow"/>
                              </w:rPr>
                              <w:t>23</w:t>
                            </w:r>
                            <w:r>
                              <w:rPr>
                                <w:rFonts w:ascii="Times New Roman" w:hAnsi="Times New Roman" w:cs="Times New Roman"/>
                                <w:b/>
                                <w:color w:val="000000"/>
                                <w:sz w:val="24"/>
                                <w:highlight w:val="yellow"/>
                              </w:rPr>
                              <w:t>/04/2024</w:t>
                            </w:r>
                            <w:r>
                              <w:rPr>
                                <w:rFonts w:ascii="Times New Roman" w:hAnsi="Times New Roman" w:cs="Times New Roman"/>
                                <w:b/>
                                <w:color w:val="000000"/>
                                <w:sz w:val="24"/>
                              </w:rPr>
                              <w:t xml:space="preserve">. </w:t>
                            </w:r>
                          </w:p>
                          <w:p w14:paraId="3963B390" w14:textId="1BD22F86" w:rsidR="000636B1" w:rsidRPr="00A5640E" w:rsidRDefault="000636B1" w:rsidP="00A5640E">
                            <w:pPr>
                              <w:tabs>
                                <w:tab w:val="left" w:pos="1701"/>
                                <w:tab w:val="left" w:pos="7088"/>
                              </w:tabs>
                              <w:ind w:left="426" w:right="-1"/>
                              <w:contextualSpacing/>
                              <w:rPr>
                                <w:rFonts w:ascii="Times New Roman" w:hAnsi="Times New Roman" w:cs="Times New Roman"/>
                                <w:sz w:val="24"/>
                              </w:rPr>
                            </w:pPr>
                            <w:r w:rsidRPr="00A5640E">
                              <w:rPr>
                                <w:rFonts w:ascii="Times New Roman" w:hAnsi="Times New Roman" w:cs="Times New Roman"/>
                                <w:b/>
                                <w:color w:val="000000"/>
                                <w:sz w:val="24"/>
                              </w:rPr>
                              <w:t>Sessão</w:t>
                            </w:r>
                            <w:r w:rsidRPr="00A5640E">
                              <w:rPr>
                                <w:rFonts w:ascii="Times New Roman" w:hAnsi="Times New Roman" w:cs="Times New Roman"/>
                                <w:b/>
                                <w:color w:val="000000"/>
                                <w:spacing w:val="34"/>
                                <w:sz w:val="24"/>
                              </w:rPr>
                              <w:t xml:space="preserve"> </w:t>
                            </w:r>
                            <w:r w:rsidRPr="00A5640E">
                              <w:rPr>
                                <w:rFonts w:ascii="Times New Roman" w:hAnsi="Times New Roman" w:cs="Times New Roman"/>
                                <w:b/>
                                <w:color w:val="000000"/>
                                <w:sz w:val="24"/>
                              </w:rPr>
                              <w:t>Pública</w:t>
                            </w:r>
                            <w:r w:rsidRPr="00A5640E">
                              <w:rPr>
                                <w:rFonts w:ascii="Times New Roman" w:hAnsi="Times New Roman" w:cs="Times New Roman"/>
                                <w:color w:val="000000"/>
                                <w:sz w:val="24"/>
                              </w:rPr>
                              <w:t>:</w:t>
                            </w:r>
                            <w:r w:rsidRPr="00A5640E">
                              <w:rPr>
                                <w:rFonts w:ascii="Times New Roman" w:hAnsi="Times New Roman" w:cs="Times New Roman"/>
                                <w:color w:val="000000"/>
                                <w:spacing w:val="37"/>
                                <w:sz w:val="24"/>
                              </w:rPr>
                              <w:t xml:space="preserve"> </w:t>
                            </w:r>
                            <w:r w:rsidR="006C25D9">
                              <w:rPr>
                                <w:rFonts w:ascii="Times New Roman" w:hAnsi="Times New Roman" w:cs="Times New Roman"/>
                                <w:b/>
                                <w:color w:val="000000"/>
                                <w:sz w:val="24"/>
                                <w:highlight w:val="yellow"/>
                              </w:rPr>
                              <w:t>23</w:t>
                            </w:r>
                            <w:r>
                              <w:rPr>
                                <w:rFonts w:ascii="Times New Roman" w:hAnsi="Times New Roman" w:cs="Times New Roman"/>
                                <w:b/>
                                <w:color w:val="000000"/>
                                <w:sz w:val="24"/>
                                <w:highlight w:val="yellow"/>
                              </w:rPr>
                              <w:t>/04</w:t>
                            </w:r>
                            <w:r w:rsidRPr="00A5640E">
                              <w:rPr>
                                <w:rFonts w:ascii="Times New Roman" w:hAnsi="Times New Roman" w:cs="Times New Roman"/>
                                <w:b/>
                                <w:color w:val="000000"/>
                                <w:sz w:val="24"/>
                                <w:highlight w:val="yellow"/>
                              </w:rPr>
                              <w:t>/2024</w:t>
                            </w:r>
                            <w:r w:rsidRPr="00A5640E">
                              <w:rPr>
                                <w:rFonts w:ascii="Times New Roman" w:hAnsi="Times New Roman" w:cs="Times New Roman"/>
                                <w:b/>
                                <w:color w:val="000000"/>
                                <w:spacing w:val="35"/>
                                <w:sz w:val="24"/>
                                <w:highlight w:val="yellow"/>
                              </w:rPr>
                              <w:t xml:space="preserve"> </w:t>
                            </w:r>
                            <w:r w:rsidRPr="00A5640E">
                              <w:rPr>
                                <w:rFonts w:ascii="Times New Roman" w:hAnsi="Times New Roman" w:cs="Times New Roman"/>
                                <w:b/>
                                <w:color w:val="000000"/>
                                <w:sz w:val="24"/>
                                <w:highlight w:val="yellow"/>
                              </w:rPr>
                              <w:t>às</w:t>
                            </w:r>
                            <w:r w:rsidRPr="00A5640E">
                              <w:rPr>
                                <w:rFonts w:ascii="Times New Roman" w:hAnsi="Times New Roman" w:cs="Times New Roman"/>
                                <w:b/>
                                <w:color w:val="000000"/>
                                <w:spacing w:val="35"/>
                                <w:sz w:val="24"/>
                                <w:highlight w:val="yellow"/>
                              </w:rPr>
                              <w:t xml:space="preserve"> </w:t>
                            </w:r>
                            <w:r w:rsidRPr="00A5640E">
                              <w:rPr>
                                <w:rFonts w:ascii="Times New Roman" w:hAnsi="Times New Roman" w:cs="Times New Roman"/>
                                <w:b/>
                                <w:color w:val="000000"/>
                                <w:sz w:val="24"/>
                                <w:highlight w:val="yellow"/>
                                <w:u w:val="single"/>
                              </w:rPr>
                              <w:t>08h40</w:t>
                            </w:r>
                            <w:r w:rsidRPr="00A5640E">
                              <w:rPr>
                                <w:rFonts w:ascii="Times New Roman" w:hAnsi="Times New Roman" w:cs="Times New Roman"/>
                                <w:b/>
                                <w:color w:val="000000"/>
                                <w:spacing w:val="35"/>
                                <w:sz w:val="24"/>
                              </w:rPr>
                              <w:t xml:space="preserve"> </w:t>
                            </w:r>
                            <w:r w:rsidRPr="00A5640E">
                              <w:rPr>
                                <w:rFonts w:ascii="Times New Roman" w:hAnsi="Times New Roman" w:cs="Times New Roman"/>
                                <w:color w:val="000000"/>
                                <w:spacing w:val="35"/>
                                <w:sz w:val="24"/>
                              </w:rPr>
                              <w:t xml:space="preserve">na </w:t>
                            </w:r>
                            <w:r w:rsidRPr="00A5640E">
                              <w:rPr>
                                <w:rFonts w:ascii="Times New Roman" w:hAnsi="Times New Roman" w:cs="Times New Roman"/>
                                <w:sz w:val="24"/>
                              </w:rPr>
                              <w:t>Sala de Reuniões do Departamento de Licitações, localizado no Centro Administrativo Municipal, sito à Rua 1º de Maio, 736, em Campo Erê/SC.</w:t>
                            </w:r>
                          </w:p>
                          <w:p w14:paraId="40EC711B" w14:textId="77777777" w:rsidR="000636B1" w:rsidRPr="00BD066B" w:rsidRDefault="000636B1" w:rsidP="00A5640E">
                            <w:pPr>
                              <w:tabs>
                                <w:tab w:val="left" w:pos="376"/>
                                <w:tab w:val="left" w:pos="388"/>
                              </w:tabs>
                              <w:spacing w:before="7" w:line="273" w:lineRule="auto"/>
                              <w:ind w:left="388" w:right="24"/>
                              <w:rPr>
                                <w:b/>
                                <w:color w:val="000000"/>
                                <w:sz w:val="24"/>
                              </w:rPr>
                            </w:pPr>
                          </w:p>
                        </w:txbxContent>
                      </wps:txbx>
                      <wps:bodyPr wrap="square" lIns="0" tIns="0" rIns="0" bIns="0" rtlCol="0">
                        <a:noAutofit/>
                      </wps:bodyPr>
                    </wps:wsp>
                  </a:graphicData>
                </a:graphic>
              </wp:inline>
            </w:drawing>
          </mc:Choice>
          <mc:Fallback>
            <w:pict>
              <v:shapetype w14:anchorId="4A38FD66" id="_x0000_t202" coordsize="21600,21600" o:spt="202" path="m,l,21600r21600,l21600,xe">
                <v:stroke joinstyle="miter"/>
                <v:path gradientshapeok="t" o:connecttype="rect"/>
              </v:shapetype>
              <v:shape id="Textbox 4" o:spid="_x0000_s1026" type="#_x0000_t202" style="width:410.1pt;height:2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" fillcolor="#d0cece" stroked="f">
                <v:path arrowok="t"/>
                <v:textbox inset="0,0,0,0">
                  <w:txbxContent>
                    <w:p w14:paraId="011B6015" w14:textId="78F9AB73" w:rsidR="000636B1" w:rsidRPr="00A5640E" w:rsidRDefault="000636B1" w:rsidP="00B64C1B">
                      <w:pPr>
                        <w:pStyle w:val="PargrafodaLista"/>
                        <w:numPr>
                          <w:ilvl w:val="0"/>
                          <w:numId w:val="51"/>
                        </w:numPr>
                        <w:tabs>
                          <w:tab w:val="left" w:pos="1134"/>
                        </w:tabs>
                        <w:jc w:val="both"/>
                        <w:rPr>
                          <w:rFonts w:ascii="Times New Roman" w:hAnsi="Times New Roman" w:cs="Times New Roman"/>
                          <w:sz w:val="24"/>
                          <w:szCs w:val="24"/>
                          <w:lang w:eastAsia="pt-BR"/>
                        </w:rPr>
                      </w:pPr>
                      <w:r w:rsidRPr="00A5640E">
                        <w:rPr>
                          <w:rFonts w:ascii="Times New Roman" w:hAnsi="Times New Roman" w:cs="Times New Roman"/>
                          <w:sz w:val="24"/>
                          <w:szCs w:val="24"/>
                          <w:lang w:eastAsia="pt-BR"/>
                        </w:rPr>
                        <w:t xml:space="preserve">Regime legal: </w:t>
                      </w:r>
                      <w:hyperlink r:id="rId13" w:history="1">
                        <w:r w:rsidRPr="00A5640E">
                          <w:rPr>
                            <w:rStyle w:val="Hyperlink"/>
                            <w:rFonts w:ascii="Times New Roman" w:eastAsia="Times New Roman" w:hAnsi="Times New Roman" w:cs="Times New Roman"/>
                            <w:color w:val="auto"/>
                            <w:sz w:val="24"/>
                            <w:szCs w:val="24"/>
                            <w:u w:val="none"/>
                            <w:lang w:eastAsia="pt-BR"/>
                          </w:rPr>
                          <w:t>Lei nº 14.133/2021</w:t>
                        </w:r>
                      </w:hyperlink>
                      <w:r>
                        <w:rPr>
                          <w:rStyle w:val="Hyperlink"/>
                          <w:rFonts w:ascii="Times New Roman" w:eastAsia="Times New Roman" w:hAnsi="Times New Roman" w:cs="Times New Roman"/>
                          <w:color w:val="auto"/>
                          <w:sz w:val="24"/>
                          <w:szCs w:val="24"/>
                          <w:u w:val="none"/>
                          <w:lang w:eastAsia="pt-BR"/>
                        </w:rPr>
                        <w:t xml:space="preserve">, </w:t>
                      </w:r>
                      <w:hyperlink r:id="rId14" w:history="1">
                        <w:r w:rsidRPr="00A5640E">
                          <w:rPr>
                            <w:rStyle w:val="Hyperlink"/>
                            <w:rFonts w:ascii="Times New Roman" w:eastAsia="Times New Roman" w:hAnsi="Times New Roman" w:cs="Times New Roman"/>
                            <w:color w:val="auto"/>
                            <w:sz w:val="24"/>
                            <w:szCs w:val="24"/>
                            <w:u w:val="none"/>
                            <w:lang w:eastAsia="pt-BR"/>
                          </w:rPr>
                          <w:t>Lei Complementar nº 123/2006</w:t>
                        </w:r>
                      </w:hyperlink>
                      <w:r>
                        <w:rPr>
                          <w:rStyle w:val="Hyperlink"/>
                          <w:rFonts w:ascii="Times New Roman" w:eastAsia="Times New Roman" w:hAnsi="Times New Roman" w:cs="Times New Roman"/>
                          <w:color w:val="auto"/>
                          <w:sz w:val="24"/>
                          <w:szCs w:val="24"/>
                          <w:u w:val="none"/>
                          <w:lang w:eastAsia="pt-BR"/>
                        </w:rPr>
                        <w:t>.</w:t>
                      </w:r>
                    </w:p>
                    <w:p w14:paraId="01085800" w14:textId="2A8CCDED" w:rsidR="000636B1" w:rsidRPr="00A5640E" w:rsidRDefault="000636B1" w:rsidP="00B64C1B">
                      <w:pPr>
                        <w:widowControl w:val="0"/>
                        <w:numPr>
                          <w:ilvl w:val="0"/>
                          <w:numId w:val="51"/>
                        </w:numPr>
                        <w:tabs>
                          <w:tab w:val="left" w:pos="376"/>
                        </w:tabs>
                        <w:autoSpaceDE w:val="0"/>
                        <w:autoSpaceDN w:val="0"/>
                        <w:spacing w:before="1" w:after="0" w:line="240" w:lineRule="auto"/>
                        <w:ind w:left="376" w:right="1138"/>
                        <w:rPr>
                          <w:rFonts w:ascii="Times New Roman" w:hAnsi="Times New Roman" w:cs="Times New Roman"/>
                          <w:b/>
                          <w:color w:val="000000"/>
                          <w:sz w:val="24"/>
                        </w:rPr>
                      </w:pPr>
                      <w:r w:rsidRPr="00A5640E">
                        <w:rPr>
                          <w:rFonts w:ascii="Times New Roman" w:hAnsi="Times New Roman" w:cs="Times New Roman"/>
                          <w:color w:val="000000"/>
                          <w:sz w:val="24"/>
                        </w:rPr>
                        <w:t>Modalidade:</w:t>
                      </w:r>
                      <w:r w:rsidRPr="00A5640E">
                        <w:rPr>
                          <w:rFonts w:ascii="Times New Roman" w:hAnsi="Times New Roman" w:cs="Times New Roman"/>
                          <w:color w:val="000000"/>
                          <w:spacing w:val="-4"/>
                          <w:sz w:val="24"/>
                        </w:rPr>
                        <w:t xml:space="preserve"> </w:t>
                      </w:r>
                      <w:r w:rsidRPr="00A5640E">
                        <w:rPr>
                          <w:rFonts w:ascii="Times New Roman" w:hAnsi="Times New Roman" w:cs="Times New Roman"/>
                          <w:b/>
                          <w:color w:val="000000"/>
                          <w:sz w:val="24"/>
                        </w:rPr>
                        <w:t>Pregão</w:t>
                      </w:r>
                      <w:r w:rsidRPr="00A5640E">
                        <w:rPr>
                          <w:rFonts w:ascii="Times New Roman" w:hAnsi="Times New Roman" w:cs="Times New Roman"/>
                          <w:b/>
                          <w:color w:val="000000"/>
                          <w:spacing w:val="-2"/>
                          <w:sz w:val="24"/>
                        </w:rPr>
                        <w:t xml:space="preserve"> </w:t>
                      </w:r>
                      <w:r w:rsidRPr="00A5640E">
                        <w:rPr>
                          <w:rFonts w:ascii="Times New Roman" w:hAnsi="Times New Roman" w:cs="Times New Roman"/>
                          <w:b/>
                          <w:color w:val="000000"/>
                          <w:sz w:val="24"/>
                        </w:rPr>
                        <w:t>(</w:t>
                      </w:r>
                      <w:hyperlink r:id="rId15" w:anchor="art6xiii">
                        <w:r w:rsidRPr="00A5640E">
                          <w:rPr>
                            <w:rFonts w:ascii="Times New Roman" w:hAnsi="Times New Roman" w:cs="Times New Roman"/>
                            <w:b/>
                            <w:color w:val="000000"/>
                            <w:sz w:val="24"/>
                            <w:u w:val="single"/>
                          </w:rPr>
                          <w:t>Art.</w:t>
                        </w:r>
                        <w:r w:rsidRPr="00A5640E">
                          <w:rPr>
                            <w:rFonts w:ascii="Times New Roman" w:hAnsi="Times New Roman" w:cs="Times New Roman"/>
                            <w:b/>
                            <w:color w:val="000000"/>
                            <w:spacing w:val="-2"/>
                            <w:sz w:val="24"/>
                            <w:u w:val="single"/>
                          </w:rPr>
                          <w:t xml:space="preserve"> </w:t>
                        </w:r>
                        <w:r w:rsidRPr="00A5640E">
                          <w:rPr>
                            <w:rFonts w:ascii="Times New Roman" w:hAnsi="Times New Roman" w:cs="Times New Roman"/>
                            <w:b/>
                            <w:color w:val="000000"/>
                            <w:sz w:val="24"/>
                            <w:u w:val="single"/>
                          </w:rPr>
                          <w:t>6º,</w:t>
                        </w:r>
                        <w:r>
                          <w:rPr>
                            <w:rFonts w:ascii="Times New Roman" w:hAnsi="Times New Roman" w:cs="Times New Roman"/>
                            <w:b/>
                            <w:color w:val="000000"/>
                            <w:spacing w:val="-2"/>
                            <w:sz w:val="24"/>
                            <w:u w:val="single"/>
                          </w:rPr>
                          <w:t xml:space="preserve"> XL</w:t>
                        </w:r>
                        <w:r w:rsidRPr="00A5640E">
                          <w:rPr>
                            <w:rFonts w:ascii="Times New Roman" w:hAnsi="Times New Roman" w:cs="Times New Roman"/>
                            <w:b/>
                            <w:color w:val="000000"/>
                            <w:spacing w:val="-2"/>
                            <w:sz w:val="24"/>
                            <w:u w:val="single"/>
                          </w:rPr>
                          <w:t>I</w:t>
                        </w:r>
                      </w:hyperlink>
                      <w:r w:rsidRPr="00A5640E">
                        <w:rPr>
                          <w:rFonts w:ascii="Times New Roman" w:hAnsi="Times New Roman" w:cs="Times New Roman"/>
                          <w:b/>
                          <w:color w:val="000000"/>
                          <w:spacing w:val="-2"/>
                          <w:sz w:val="24"/>
                        </w:rPr>
                        <w:t>)</w:t>
                      </w:r>
                    </w:p>
                    <w:p w14:paraId="382495BF" w14:textId="77777777" w:rsidR="000636B1" w:rsidRPr="00A5640E" w:rsidRDefault="000636B1" w:rsidP="00B64C1B">
                      <w:pPr>
                        <w:widowControl w:val="0"/>
                        <w:numPr>
                          <w:ilvl w:val="0"/>
                          <w:numId w:val="51"/>
                        </w:numPr>
                        <w:tabs>
                          <w:tab w:val="left" w:pos="376"/>
                        </w:tabs>
                        <w:autoSpaceDE w:val="0"/>
                        <w:autoSpaceDN w:val="0"/>
                        <w:spacing w:before="40" w:after="0" w:line="240" w:lineRule="auto"/>
                        <w:ind w:left="376"/>
                        <w:rPr>
                          <w:rFonts w:ascii="Times New Roman" w:hAnsi="Times New Roman" w:cs="Times New Roman"/>
                          <w:b/>
                          <w:color w:val="000000"/>
                          <w:sz w:val="24"/>
                        </w:rPr>
                      </w:pPr>
                      <w:r w:rsidRPr="00A5640E">
                        <w:rPr>
                          <w:rFonts w:ascii="Times New Roman" w:hAnsi="Times New Roman" w:cs="Times New Roman"/>
                          <w:color w:val="000000"/>
                          <w:sz w:val="24"/>
                        </w:rPr>
                        <w:t>Critério</w:t>
                      </w:r>
                      <w:r w:rsidRPr="00A5640E">
                        <w:rPr>
                          <w:rFonts w:ascii="Times New Roman" w:hAnsi="Times New Roman" w:cs="Times New Roman"/>
                          <w:color w:val="000000"/>
                          <w:spacing w:val="-4"/>
                          <w:sz w:val="24"/>
                        </w:rPr>
                        <w:t xml:space="preserve"> </w:t>
                      </w:r>
                      <w:r w:rsidRPr="00A5640E">
                        <w:rPr>
                          <w:rFonts w:ascii="Times New Roman" w:hAnsi="Times New Roman" w:cs="Times New Roman"/>
                          <w:color w:val="000000"/>
                          <w:sz w:val="24"/>
                        </w:rPr>
                        <w:t>de</w:t>
                      </w:r>
                      <w:r w:rsidRPr="00A5640E">
                        <w:rPr>
                          <w:rFonts w:ascii="Times New Roman" w:hAnsi="Times New Roman" w:cs="Times New Roman"/>
                          <w:color w:val="000000"/>
                          <w:spacing w:val="-1"/>
                          <w:sz w:val="24"/>
                        </w:rPr>
                        <w:t xml:space="preserve"> </w:t>
                      </w:r>
                      <w:r w:rsidRPr="00A5640E">
                        <w:rPr>
                          <w:rFonts w:ascii="Times New Roman" w:hAnsi="Times New Roman" w:cs="Times New Roman"/>
                          <w:color w:val="000000"/>
                          <w:sz w:val="24"/>
                        </w:rPr>
                        <w:t>Julgamento:</w:t>
                      </w:r>
                      <w:r w:rsidRPr="00A5640E">
                        <w:rPr>
                          <w:rFonts w:ascii="Times New Roman" w:hAnsi="Times New Roman" w:cs="Times New Roman"/>
                          <w:color w:val="000000"/>
                          <w:spacing w:val="-1"/>
                          <w:sz w:val="24"/>
                        </w:rPr>
                        <w:t xml:space="preserve"> </w:t>
                      </w:r>
                      <w:r w:rsidRPr="00A5640E">
                        <w:rPr>
                          <w:rFonts w:ascii="Times New Roman" w:hAnsi="Times New Roman" w:cs="Times New Roman"/>
                          <w:b/>
                          <w:color w:val="000000"/>
                          <w:sz w:val="24"/>
                        </w:rPr>
                        <w:t>Menor</w:t>
                      </w:r>
                      <w:r w:rsidRPr="00A5640E">
                        <w:rPr>
                          <w:rFonts w:ascii="Times New Roman" w:hAnsi="Times New Roman" w:cs="Times New Roman"/>
                          <w:b/>
                          <w:color w:val="000000"/>
                          <w:spacing w:val="-2"/>
                          <w:sz w:val="24"/>
                        </w:rPr>
                        <w:t xml:space="preserve"> </w:t>
                      </w:r>
                      <w:r w:rsidRPr="00A5640E">
                        <w:rPr>
                          <w:rFonts w:ascii="Times New Roman" w:hAnsi="Times New Roman" w:cs="Times New Roman"/>
                          <w:b/>
                          <w:color w:val="000000"/>
                          <w:sz w:val="24"/>
                        </w:rPr>
                        <w:t>preço/</w:t>
                      </w:r>
                      <w:r w:rsidRPr="00A5640E">
                        <w:rPr>
                          <w:rFonts w:ascii="Times New Roman" w:hAnsi="Times New Roman" w:cs="Times New Roman"/>
                          <w:b/>
                          <w:color w:val="000000"/>
                          <w:sz w:val="24"/>
                          <w:highlight w:val="yellow"/>
                        </w:rPr>
                        <w:t>POR</w:t>
                      </w:r>
                      <w:r w:rsidRPr="00A5640E">
                        <w:rPr>
                          <w:rFonts w:ascii="Times New Roman" w:hAnsi="Times New Roman" w:cs="Times New Roman"/>
                          <w:b/>
                          <w:color w:val="000000"/>
                          <w:spacing w:val="-1"/>
                          <w:sz w:val="24"/>
                          <w:highlight w:val="yellow"/>
                        </w:rPr>
                        <w:t xml:space="preserve"> </w:t>
                      </w:r>
                      <w:r w:rsidRPr="00A5640E">
                        <w:rPr>
                          <w:rFonts w:ascii="Times New Roman" w:hAnsi="Times New Roman" w:cs="Times New Roman"/>
                          <w:b/>
                          <w:color w:val="000000"/>
                          <w:spacing w:val="-4"/>
                          <w:sz w:val="24"/>
                          <w:highlight w:val="yellow"/>
                        </w:rPr>
                        <w:t>ITEM</w:t>
                      </w:r>
                    </w:p>
                    <w:p w14:paraId="6E919E7F" w14:textId="77777777" w:rsidR="000636B1" w:rsidRPr="00A5640E" w:rsidRDefault="000636B1" w:rsidP="00B64C1B">
                      <w:pPr>
                        <w:widowControl w:val="0"/>
                        <w:numPr>
                          <w:ilvl w:val="0"/>
                          <w:numId w:val="51"/>
                        </w:numPr>
                        <w:tabs>
                          <w:tab w:val="left" w:pos="376"/>
                        </w:tabs>
                        <w:autoSpaceDE w:val="0"/>
                        <w:autoSpaceDN w:val="0"/>
                        <w:spacing w:before="42" w:after="0" w:line="240" w:lineRule="auto"/>
                        <w:ind w:left="376" w:right="1421"/>
                        <w:rPr>
                          <w:rFonts w:ascii="Times New Roman" w:hAnsi="Times New Roman" w:cs="Times New Roman"/>
                          <w:b/>
                          <w:color w:val="000000"/>
                          <w:sz w:val="24"/>
                        </w:rPr>
                      </w:pPr>
                      <w:r w:rsidRPr="00A5640E">
                        <w:rPr>
                          <w:rFonts w:ascii="Times New Roman" w:hAnsi="Times New Roman" w:cs="Times New Roman"/>
                          <w:color w:val="000000"/>
                          <w:sz w:val="24"/>
                        </w:rPr>
                        <w:t>Modo</w:t>
                      </w:r>
                      <w:r w:rsidRPr="00A5640E">
                        <w:rPr>
                          <w:rFonts w:ascii="Times New Roman" w:hAnsi="Times New Roman" w:cs="Times New Roman"/>
                          <w:color w:val="000000"/>
                          <w:spacing w:val="-1"/>
                          <w:sz w:val="24"/>
                        </w:rPr>
                        <w:t xml:space="preserve"> </w:t>
                      </w:r>
                      <w:r w:rsidRPr="00A5640E">
                        <w:rPr>
                          <w:rFonts w:ascii="Times New Roman" w:hAnsi="Times New Roman" w:cs="Times New Roman"/>
                          <w:color w:val="000000"/>
                          <w:sz w:val="24"/>
                        </w:rPr>
                        <w:t>de</w:t>
                      </w:r>
                      <w:r w:rsidRPr="00A5640E">
                        <w:rPr>
                          <w:rFonts w:ascii="Times New Roman" w:hAnsi="Times New Roman" w:cs="Times New Roman"/>
                          <w:color w:val="000000"/>
                          <w:spacing w:val="-1"/>
                          <w:sz w:val="24"/>
                        </w:rPr>
                        <w:t xml:space="preserve"> </w:t>
                      </w:r>
                      <w:r w:rsidRPr="00A5640E">
                        <w:rPr>
                          <w:rFonts w:ascii="Times New Roman" w:hAnsi="Times New Roman" w:cs="Times New Roman"/>
                          <w:color w:val="000000"/>
                          <w:sz w:val="24"/>
                        </w:rPr>
                        <w:t xml:space="preserve">Disputa: </w:t>
                      </w:r>
                      <w:r w:rsidRPr="00A5640E">
                        <w:rPr>
                          <w:rFonts w:ascii="Times New Roman" w:hAnsi="Times New Roman" w:cs="Times New Roman"/>
                          <w:b/>
                          <w:color w:val="000000"/>
                          <w:spacing w:val="-2"/>
                          <w:sz w:val="24"/>
                        </w:rPr>
                        <w:t>Aberto</w:t>
                      </w:r>
                    </w:p>
                    <w:p w14:paraId="637A58D5" w14:textId="76C4BE6F" w:rsidR="000636B1" w:rsidRPr="00A5640E" w:rsidRDefault="000636B1" w:rsidP="00B64C1B">
                      <w:pPr>
                        <w:pStyle w:val="PargrafodaLista"/>
                        <w:numPr>
                          <w:ilvl w:val="0"/>
                          <w:numId w:val="51"/>
                        </w:numPr>
                        <w:tabs>
                          <w:tab w:val="left" w:pos="376"/>
                          <w:tab w:val="left" w:pos="1701"/>
                          <w:tab w:val="left" w:pos="7371"/>
                        </w:tabs>
                        <w:spacing w:before="39" w:after="0" w:line="240" w:lineRule="auto"/>
                        <w:ind w:right="1214"/>
                        <w:jc w:val="both"/>
                        <w:rPr>
                          <w:rFonts w:ascii="Times New Roman" w:hAnsi="Times New Roman" w:cs="Times New Roman"/>
                          <w:b/>
                          <w:color w:val="000000"/>
                          <w:sz w:val="24"/>
                        </w:rPr>
                      </w:pPr>
                      <w:r w:rsidRPr="00A5640E">
                        <w:rPr>
                          <w:rFonts w:ascii="Times New Roman" w:hAnsi="Times New Roman" w:cs="Times New Roman"/>
                          <w:color w:val="000000"/>
                          <w:sz w:val="24"/>
                        </w:rPr>
                        <w:t>Forma:</w:t>
                      </w:r>
                      <w:r w:rsidRPr="00A5640E">
                        <w:rPr>
                          <w:rFonts w:ascii="Times New Roman" w:hAnsi="Times New Roman" w:cs="Times New Roman"/>
                          <w:color w:val="000000"/>
                          <w:spacing w:val="-4"/>
                          <w:sz w:val="24"/>
                        </w:rPr>
                        <w:t xml:space="preserve"> </w:t>
                      </w:r>
                      <w:r>
                        <w:rPr>
                          <w:rFonts w:ascii="Times New Roman" w:hAnsi="Times New Roman" w:cs="Times New Roman"/>
                          <w:b/>
                          <w:color w:val="000000"/>
                          <w:spacing w:val="-2"/>
                          <w:sz w:val="24"/>
                        </w:rPr>
                        <w:t xml:space="preserve">PRESENCIAL </w:t>
                      </w:r>
                      <w:r w:rsidRPr="00A5640E">
                        <w:rPr>
                          <w:rFonts w:ascii="Times New Roman" w:hAnsi="Times New Roman" w:cs="Times New Roman"/>
                          <w:lang w:eastAsia="pt-BR"/>
                        </w:rPr>
                        <w:t>(</w:t>
                      </w:r>
                      <w:hyperlink r:id="rId16" w:anchor="art17%C2%A72" w:history="1">
                        <w:r w:rsidRPr="00A5640E">
                          <w:rPr>
                            <w:rStyle w:val="Hyperlink"/>
                            <w:rFonts w:ascii="Times New Roman" w:hAnsi="Times New Roman" w:cs="Times New Roman"/>
                            <w:lang w:eastAsia="pt-BR"/>
                          </w:rPr>
                          <w:t>art. 17, § 2º</w:t>
                        </w:r>
                      </w:hyperlink>
                      <w:r w:rsidRPr="00A5640E">
                        <w:rPr>
                          <w:rFonts w:ascii="Times New Roman" w:hAnsi="Times New Roman" w:cs="Times New Roman"/>
                          <w:lang w:eastAsia="pt-BR"/>
                        </w:rPr>
                        <w:t xml:space="preserve"> c/c </w:t>
                      </w:r>
                      <w:hyperlink r:id="rId17" w:anchor="art176ii" w:history="1">
                        <w:r w:rsidRPr="00A5640E">
                          <w:rPr>
                            <w:rStyle w:val="Hyperlink"/>
                            <w:rFonts w:ascii="Times New Roman" w:hAnsi="Times New Roman" w:cs="Times New Roman"/>
                            <w:lang w:eastAsia="pt-BR"/>
                          </w:rPr>
                          <w:t>art. 176, II</w:t>
                        </w:r>
                      </w:hyperlink>
                      <w:r w:rsidRPr="00A5640E">
                        <w:rPr>
                          <w:rStyle w:val="Hyperlink"/>
                          <w:rFonts w:ascii="Times New Roman" w:hAnsi="Times New Roman" w:cs="Times New Roman"/>
                          <w:lang w:eastAsia="pt-BR"/>
                        </w:rPr>
                        <w:t xml:space="preserve"> da Lei nº 14.133/2021</w:t>
                      </w:r>
                      <w:r w:rsidRPr="00A5640E">
                        <w:rPr>
                          <w:rFonts w:ascii="Times New Roman" w:hAnsi="Times New Roman" w:cs="Times New Roman"/>
                          <w:lang w:eastAsia="pt-BR"/>
                        </w:rPr>
                        <w:t xml:space="preserve">). </w:t>
                      </w:r>
                      <w:r w:rsidRPr="00A5640E">
                        <w:rPr>
                          <w:rFonts w:ascii="Times New Roman" w:hAnsi="Times New Roman" w:cs="Times New Roman"/>
                          <w:sz w:val="24"/>
                        </w:rPr>
                        <w:t>O presente certame terá a sessão pública gravada em áudio e vídeo e seu conteúdo será anexado aos autos do processo licitatório, nos termos do art. 17, § 2º e 5º da Lei 14.133/2021</w:t>
                      </w:r>
                      <w:r w:rsidRPr="00A5640E">
                        <w:rPr>
                          <w:rStyle w:val="pspdfkit-6fq5ysqkmc2gc1fek9b659qfh8"/>
                          <w:rFonts w:ascii="Times New Roman" w:hAnsi="Times New Roman" w:cs="Times New Roman"/>
                          <w:color w:val="000000"/>
                        </w:rPr>
                        <w:t>.</w:t>
                      </w:r>
                    </w:p>
                    <w:p w14:paraId="67AED664" w14:textId="63DF5B0B" w:rsidR="000636B1" w:rsidRPr="00A5640E" w:rsidRDefault="000636B1" w:rsidP="00B64C1B">
                      <w:pPr>
                        <w:widowControl w:val="0"/>
                        <w:numPr>
                          <w:ilvl w:val="0"/>
                          <w:numId w:val="51"/>
                        </w:numPr>
                        <w:tabs>
                          <w:tab w:val="left" w:pos="388"/>
                        </w:tabs>
                        <w:autoSpaceDE w:val="0"/>
                        <w:autoSpaceDN w:val="0"/>
                        <w:spacing w:before="42" w:after="0" w:line="271" w:lineRule="auto"/>
                        <w:ind w:right="26" w:hanging="360"/>
                        <w:rPr>
                          <w:rFonts w:ascii="Times New Roman" w:hAnsi="Times New Roman" w:cs="Times New Roman"/>
                          <w:b/>
                          <w:color w:val="000000"/>
                          <w:sz w:val="24"/>
                        </w:rPr>
                      </w:pPr>
                      <w:r w:rsidRPr="00A5640E">
                        <w:rPr>
                          <w:rFonts w:ascii="Times New Roman" w:hAnsi="Times New Roman" w:cs="Times New Roman"/>
                          <w:color w:val="000000"/>
                          <w:sz w:val="24"/>
                        </w:rPr>
                        <w:t xml:space="preserve">Entrega dos envelopes n. 01 (proposta) e n. 02 (documentos habilitação): </w:t>
                      </w:r>
                      <w:r w:rsidRPr="007D02CA">
                        <w:rPr>
                          <w:rFonts w:ascii="Times New Roman" w:hAnsi="Times New Roman" w:cs="Times New Roman"/>
                          <w:b/>
                          <w:color w:val="000000"/>
                          <w:sz w:val="24"/>
                          <w:highlight w:val="yellow"/>
                        </w:rPr>
                        <w:t>Até as 08h30 do dia</w:t>
                      </w:r>
                      <w:r>
                        <w:rPr>
                          <w:rFonts w:ascii="Times New Roman" w:hAnsi="Times New Roman" w:cs="Times New Roman"/>
                          <w:color w:val="000000"/>
                          <w:sz w:val="24"/>
                        </w:rPr>
                        <w:t xml:space="preserve"> </w:t>
                      </w:r>
                      <w:r w:rsidR="006C25D9">
                        <w:rPr>
                          <w:rFonts w:ascii="Times New Roman" w:hAnsi="Times New Roman" w:cs="Times New Roman"/>
                          <w:b/>
                          <w:color w:val="000000"/>
                          <w:sz w:val="24"/>
                          <w:highlight w:val="yellow"/>
                        </w:rPr>
                        <w:t>23</w:t>
                      </w:r>
                      <w:r>
                        <w:rPr>
                          <w:rFonts w:ascii="Times New Roman" w:hAnsi="Times New Roman" w:cs="Times New Roman"/>
                          <w:b/>
                          <w:color w:val="000000"/>
                          <w:sz w:val="24"/>
                          <w:highlight w:val="yellow"/>
                        </w:rPr>
                        <w:t>/04/2024</w:t>
                      </w:r>
                      <w:r>
                        <w:rPr>
                          <w:rFonts w:ascii="Times New Roman" w:hAnsi="Times New Roman" w:cs="Times New Roman"/>
                          <w:b/>
                          <w:color w:val="000000"/>
                          <w:sz w:val="24"/>
                        </w:rPr>
                        <w:t xml:space="preserve">. </w:t>
                      </w:r>
                    </w:p>
                    <w:p w14:paraId="3963B390" w14:textId="1BD22F86" w:rsidR="000636B1" w:rsidRPr="00A5640E" w:rsidRDefault="000636B1" w:rsidP="00A5640E">
                      <w:pPr>
                        <w:tabs>
                          <w:tab w:val="left" w:pos="1701"/>
                          <w:tab w:val="left" w:pos="7088"/>
                        </w:tabs>
                        <w:ind w:left="426" w:right="-1"/>
                        <w:contextualSpacing/>
                        <w:rPr>
                          <w:rFonts w:ascii="Times New Roman" w:hAnsi="Times New Roman" w:cs="Times New Roman"/>
                          <w:sz w:val="24"/>
                        </w:rPr>
                      </w:pPr>
                      <w:r w:rsidRPr="00A5640E">
                        <w:rPr>
                          <w:rFonts w:ascii="Times New Roman" w:hAnsi="Times New Roman" w:cs="Times New Roman"/>
                          <w:b/>
                          <w:color w:val="000000"/>
                          <w:sz w:val="24"/>
                        </w:rPr>
                        <w:t>Sessão</w:t>
                      </w:r>
                      <w:r w:rsidRPr="00A5640E">
                        <w:rPr>
                          <w:rFonts w:ascii="Times New Roman" w:hAnsi="Times New Roman" w:cs="Times New Roman"/>
                          <w:b/>
                          <w:color w:val="000000"/>
                          <w:spacing w:val="34"/>
                          <w:sz w:val="24"/>
                        </w:rPr>
                        <w:t xml:space="preserve"> </w:t>
                      </w:r>
                      <w:r w:rsidRPr="00A5640E">
                        <w:rPr>
                          <w:rFonts w:ascii="Times New Roman" w:hAnsi="Times New Roman" w:cs="Times New Roman"/>
                          <w:b/>
                          <w:color w:val="000000"/>
                          <w:sz w:val="24"/>
                        </w:rPr>
                        <w:t>Pública</w:t>
                      </w:r>
                      <w:r w:rsidRPr="00A5640E">
                        <w:rPr>
                          <w:rFonts w:ascii="Times New Roman" w:hAnsi="Times New Roman" w:cs="Times New Roman"/>
                          <w:color w:val="000000"/>
                          <w:sz w:val="24"/>
                        </w:rPr>
                        <w:t>:</w:t>
                      </w:r>
                      <w:r w:rsidRPr="00A5640E">
                        <w:rPr>
                          <w:rFonts w:ascii="Times New Roman" w:hAnsi="Times New Roman" w:cs="Times New Roman"/>
                          <w:color w:val="000000"/>
                          <w:spacing w:val="37"/>
                          <w:sz w:val="24"/>
                        </w:rPr>
                        <w:t xml:space="preserve"> </w:t>
                      </w:r>
                      <w:r w:rsidR="006C25D9">
                        <w:rPr>
                          <w:rFonts w:ascii="Times New Roman" w:hAnsi="Times New Roman" w:cs="Times New Roman"/>
                          <w:b/>
                          <w:color w:val="000000"/>
                          <w:sz w:val="24"/>
                          <w:highlight w:val="yellow"/>
                        </w:rPr>
                        <w:t>23</w:t>
                      </w:r>
                      <w:r>
                        <w:rPr>
                          <w:rFonts w:ascii="Times New Roman" w:hAnsi="Times New Roman" w:cs="Times New Roman"/>
                          <w:b/>
                          <w:color w:val="000000"/>
                          <w:sz w:val="24"/>
                          <w:highlight w:val="yellow"/>
                        </w:rPr>
                        <w:t>/04</w:t>
                      </w:r>
                      <w:r w:rsidRPr="00A5640E">
                        <w:rPr>
                          <w:rFonts w:ascii="Times New Roman" w:hAnsi="Times New Roman" w:cs="Times New Roman"/>
                          <w:b/>
                          <w:color w:val="000000"/>
                          <w:sz w:val="24"/>
                          <w:highlight w:val="yellow"/>
                        </w:rPr>
                        <w:t>/2024</w:t>
                      </w:r>
                      <w:r w:rsidRPr="00A5640E">
                        <w:rPr>
                          <w:rFonts w:ascii="Times New Roman" w:hAnsi="Times New Roman" w:cs="Times New Roman"/>
                          <w:b/>
                          <w:color w:val="000000"/>
                          <w:spacing w:val="35"/>
                          <w:sz w:val="24"/>
                          <w:highlight w:val="yellow"/>
                        </w:rPr>
                        <w:t xml:space="preserve"> </w:t>
                      </w:r>
                      <w:r w:rsidRPr="00A5640E">
                        <w:rPr>
                          <w:rFonts w:ascii="Times New Roman" w:hAnsi="Times New Roman" w:cs="Times New Roman"/>
                          <w:b/>
                          <w:color w:val="000000"/>
                          <w:sz w:val="24"/>
                          <w:highlight w:val="yellow"/>
                        </w:rPr>
                        <w:t>às</w:t>
                      </w:r>
                      <w:r w:rsidRPr="00A5640E">
                        <w:rPr>
                          <w:rFonts w:ascii="Times New Roman" w:hAnsi="Times New Roman" w:cs="Times New Roman"/>
                          <w:b/>
                          <w:color w:val="000000"/>
                          <w:spacing w:val="35"/>
                          <w:sz w:val="24"/>
                          <w:highlight w:val="yellow"/>
                        </w:rPr>
                        <w:t xml:space="preserve"> </w:t>
                      </w:r>
                      <w:r w:rsidRPr="00A5640E">
                        <w:rPr>
                          <w:rFonts w:ascii="Times New Roman" w:hAnsi="Times New Roman" w:cs="Times New Roman"/>
                          <w:b/>
                          <w:color w:val="000000"/>
                          <w:sz w:val="24"/>
                          <w:highlight w:val="yellow"/>
                          <w:u w:val="single"/>
                        </w:rPr>
                        <w:t>08h40</w:t>
                      </w:r>
                      <w:r w:rsidRPr="00A5640E">
                        <w:rPr>
                          <w:rFonts w:ascii="Times New Roman" w:hAnsi="Times New Roman" w:cs="Times New Roman"/>
                          <w:b/>
                          <w:color w:val="000000"/>
                          <w:spacing w:val="35"/>
                          <w:sz w:val="24"/>
                        </w:rPr>
                        <w:t xml:space="preserve"> </w:t>
                      </w:r>
                      <w:r w:rsidRPr="00A5640E">
                        <w:rPr>
                          <w:rFonts w:ascii="Times New Roman" w:hAnsi="Times New Roman" w:cs="Times New Roman"/>
                          <w:color w:val="000000"/>
                          <w:spacing w:val="35"/>
                          <w:sz w:val="24"/>
                        </w:rPr>
                        <w:t xml:space="preserve">na </w:t>
                      </w:r>
                      <w:r w:rsidRPr="00A5640E">
                        <w:rPr>
                          <w:rFonts w:ascii="Times New Roman" w:hAnsi="Times New Roman" w:cs="Times New Roman"/>
                          <w:sz w:val="24"/>
                        </w:rPr>
                        <w:t>Sala de Reuniões do Departamento de Licitações, localizado no Centro Administrativo Municipal, sito à Rua 1º de Maio, 736, em Campo Erê/SC.</w:t>
                      </w:r>
                    </w:p>
                    <w:p w14:paraId="40EC711B" w14:textId="77777777" w:rsidR="000636B1" w:rsidRPr="00BD066B" w:rsidRDefault="000636B1" w:rsidP="00A5640E">
                      <w:pPr>
                        <w:tabs>
                          <w:tab w:val="left" w:pos="376"/>
                          <w:tab w:val="left" w:pos="388"/>
                        </w:tabs>
                        <w:spacing w:before="7" w:line="273" w:lineRule="auto"/>
                        <w:ind w:left="388" w:right="24"/>
                        <w:rPr>
                          <w:b/>
                          <w:color w:val="000000"/>
                          <w:sz w:val="24"/>
                        </w:rPr>
                      </w:pPr>
                    </w:p>
                  </w:txbxContent>
                </v:textbox>
                <w10:anchorlock/>
              </v:shape>
            </w:pict>
          </mc:Fallback>
        </mc:AlternateContent>
      </w:r>
      <w:bookmarkEnd w:id="1"/>
    </w:p>
    <w:p w14:paraId="1DE08E07" w14:textId="77777777" w:rsidR="000578C5" w:rsidRPr="007D02CA" w:rsidRDefault="00DE2D52" w:rsidP="00B66A65">
      <w:pPr>
        <w:tabs>
          <w:tab w:val="left" w:pos="1134"/>
        </w:tabs>
        <w:ind w:left="851" w:right="567"/>
        <w:jc w:val="both"/>
        <w:rPr>
          <w:rFonts w:ascii="Times New Roman" w:hAnsi="Times New Roman" w:cs="Times New Roman"/>
          <w:sz w:val="24"/>
          <w:szCs w:val="24"/>
          <w:lang w:eastAsia="pt-BR"/>
        </w:rPr>
      </w:pPr>
      <w:r w:rsidRPr="007D02CA">
        <w:rPr>
          <w:rFonts w:ascii="Times New Roman" w:hAnsi="Times New Roman" w:cs="Times New Roman"/>
          <w:b/>
          <w:sz w:val="24"/>
          <w:szCs w:val="24"/>
          <w:lang w:eastAsia="pt-BR"/>
        </w:rPr>
        <w:t>Condução do processo licitatório:</w:t>
      </w:r>
      <w:r w:rsidRPr="007D02CA">
        <w:rPr>
          <w:rFonts w:ascii="Times New Roman" w:hAnsi="Times New Roman" w:cs="Times New Roman"/>
          <w:sz w:val="24"/>
          <w:szCs w:val="24"/>
          <w:lang w:eastAsia="pt-BR"/>
        </w:rPr>
        <w:t xml:space="preserve"> </w:t>
      </w:r>
    </w:p>
    <w:p w14:paraId="1699C4BC" w14:textId="47593B93" w:rsidR="003A1996" w:rsidRDefault="001663F5" w:rsidP="00DB23A2">
      <w:pPr>
        <w:tabs>
          <w:tab w:val="left" w:pos="1701"/>
        </w:tabs>
        <w:ind w:left="851" w:right="567"/>
        <w:jc w:val="both"/>
        <w:rPr>
          <w:rFonts w:ascii="Times New Roman" w:hAnsi="Times New Roman" w:cs="Times New Roman"/>
          <w:sz w:val="24"/>
          <w:szCs w:val="24"/>
          <w:lang w:eastAsia="pt-BR"/>
        </w:rPr>
      </w:pPr>
      <w:r w:rsidRPr="007D02CA">
        <w:rPr>
          <w:rFonts w:ascii="Times New Roman" w:hAnsi="Times New Roman" w:cs="Times New Roman"/>
          <w:sz w:val="24"/>
          <w:szCs w:val="24"/>
          <w:lang w:eastAsia="pt-BR"/>
        </w:rPr>
        <w:t>Pregoeiro</w:t>
      </w:r>
      <w:r w:rsidR="00DE2D52" w:rsidRPr="007D02CA">
        <w:rPr>
          <w:rFonts w:ascii="Times New Roman" w:hAnsi="Times New Roman" w:cs="Times New Roman"/>
          <w:sz w:val="24"/>
          <w:szCs w:val="24"/>
          <w:lang w:eastAsia="pt-BR"/>
        </w:rPr>
        <w:t xml:space="preserve"> e Equipe de Apoio</w:t>
      </w:r>
      <w:bookmarkStart w:id="2" w:name="_Hlk158801091"/>
      <w:r w:rsidR="000578C5" w:rsidRPr="007D02CA">
        <w:rPr>
          <w:rFonts w:ascii="Times New Roman" w:hAnsi="Times New Roman" w:cs="Times New Roman"/>
          <w:sz w:val="24"/>
          <w:szCs w:val="24"/>
          <w:lang w:eastAsia="pt-BR"/>
        </w:rPr>
        <w:t>, conforme designação no</w:t>
      </w:r>
      <w:r w:rsidR="008F114F">
        <w:rPr>
          <w:rFonts w:ascii="Times New Roman" w:hAnsi="Times New Roman" w:cs="Times New Roman"/>
          <w:sz w:val="24"/>
          <w:szCs w:val="24"/>
          <w:lang w:eastAsia="pt-BR"/>
        </w:rPr>
        <w:t>s</w:t>
      </w:r>
      <w:r w:rsidR="000578C5" w:rsidRPr="007D02CA">
        <w:rPr>
          <w:rFonts w:ascii="Times New Roman" w:hAnsi="Times New Roman" w:cs="Times New Roman"/>
          <w:sz w:val="24"/>
          <w:szCs w:val="24"/>
          <w:lang w:eastAsia="pt-BR"/>
        </w:rPr>
        <w:t xml:space="preserve"> </w:t>
      </w:r>
      <w:r w:rsidR="00C278B1" w:rsidRPr="007D02CA">
        <w:rPr>
          <w:rFonts w:ascii="Times New Roman" w:hAnsi="Times New Roman" w:cs="Times New Roman"/>
          <w:sz w:val="24"/>
          <w:szCs w:val="24"/>
          <w:lang w:eastAsia="pt-BR"/>
        </w:rPr>
        <w:t>Decreto</w:t>
      </w:r>
      <w:r w:rsidR="008F114F">
        <w:rPr>
          <w:rFonts w:ascii="Times New Roman" w:hAnsi="Times New Roman" w:cs="Times New Roman"/>
          <w:sz w:val="24"/>
          <w:szCs w:val="24"/>
          <w:lang w:eastAsia="pt-BR"/>
        </w:rPr>
        <w:t>s</w:t>
      </w:r>
      <w:r w:rsidR="000578C5" w:rsidRPr="007D02CA">
        <w:rPr>
          <w:rFonts w:ascii="Times New Roman" w:hAnsi="Times New Roman" w:cs="Times New Roman"/>
          <w:sz w:val="24"/>
          <w:szCs w:val="24"/>
          <w:lang w:eastAsia="pt-BR"/>
        </w:rPr>
        <w:t xml:space="preserve"> </w:t>
      </w:r>
      <w:r w:rsidR="00C278B1" w:rsidRPr="007D02CA">
        <w:rPr>
          <w:rFonts w:ascii="Times New Roman" w:hAnsi="Times New Roman" w:cs="Times New Roman"/>
          <w:sz w:val="24"/>
          <w:szCs w:val="24"/>
          <w:lang w:eastAsia="pt-BR"/>
        </w:rPr>
        <w:t>M</w:t>
      </w:r>
      <w:r w:rsidR="000578C5" w:rsidRPr="007D02CA">
        <w:rPr>
          <w:rFonts w:ascii="Times New Roman" w:hAnsi="Times New Roman" w:cs="Times New Roman"/>
          <w:sz w:val="24"/>
          <w:szCs w:val="24"/>
          <w:lang w:eastAsia="pt-BR"/>
        </w:rPr>
        <w:t>unicipa</w:t>
      </w:r>
      <w:r w:rsidR="008F114F">
        <w:rPr>
          <w:rFonts w:ascii="Times New Roman" w:hAnsi="Times New Roman" w:cs="Times New Roman"/>
          <w:sz w:val="24"/>
          <w:szCs w:val="24"/>
          <w:lang w:eastAsia="pt-BR"/>
        </w:rPr>
        <w:t>is</w:t>
      </w:r>
      <w:r w:rsidR="00C278B1" w:rsidRPr="007D02CA">
        <w:rPr>
          <w:rFonts w:ascii="Times New Roman" w:hAnsi="Times New Roman" w:cs="Times New Roman"/>
          <w:sz w:val="24"/>
          <w:szCs w:val="24"/>
          <w:lang w:eastAsia="pt-BR"/>
        </w:rPr>
        <w:t xml:space="preserve"> nº </w:t>
      </w:r>
      <w:r w:rsidR="0042616E">
        <w:rPr>
          <w:rFonts w:ascii="Times New Roman" w:hAnsi="Times New Roman" w:cs="Times New Roman"/>
          <w:sz w:val="24"/>
          <w:szCs w:val="24"/>
          <w:lang w:eastAsia="pt-BR"/>
        </w:rPr>
        <w:t>3.169</w:t>
      </w:r>
      <w:r w:rsidR="008F114F">
        <w:rPr>
          <w:rFonts w:ascii="Times New Roman" w:hAnsi="Times New Roman" w:cs="Times New Roman"/>
          <w:sz w:val="24"/>
          <w:szCs w:val="24"/>
          <w:lang w:eastAsia="pt-BR"/>
        </w:rPr>
        <w:t xml:space="preserve">/2024 e </w:t>
      </w:r>
      <w:r w:rsidR="00C278B1" w:rsidRPr="007D02CA">
        <w:rPr>
          <w:rFonts w:ascii="Times New Roman" w:hAnsi="Times New Roman" w:cs="Times New Roman"/>
          <w:sz w:val="24"/>
          <w:szCs w:val="24"/>
          <w:lang w:eastAsia="pt-BR"/>
        </w:rPr>
        <w:t>3.176/2024</w:t>
      </w:r>
      <w:r w:rsidR="000578C5" w:rsidRPr="007D02CA">
        <w:rPr>
          <w:rFonts w:ascii="Times New Roman" w:hAnsi="Times New Roman" w:cs="Times New Roman"/>
          <w:sz w:val="24"/>
          <w:szCs w:val="24"/>
          <w:lang w:eastAsia="pt-BR"/>
        </w:rPr>
        <w:t>.</w:t>
      </w:r>
    </w:p>
    <w:p w14:paraId="076632E7" w14:textId="35C3F426" w:rsidR="00CA3D00" w:rsidRPr="00A5640E" w:rsidRDefault="00CA3D00" w:rsidP="00B66A65">
      <w:pPr>
        <w:pStyle w:val="Ttulo1"/>
        <w:shd w:val="clear" w:color="auto" w:fill="A5A5A5" w:themeFill="accent3"/>
        <w:spacing w:before="0"/>
        <w:ind w:left="851" w:right="567"/>
        <w:rPr>
          <w:rFonts w:ascii="Times New Roman" w:eastAsia="Times New Roman" w:hAnsi="Times New Roman" w:cs="Times New Roman"/>
          <w:szCs w:val="24"/>
          <w:lang w:eastAsia="pt-BR"/>
        </w:rPr>
      </w:pPr>
      <w:bookmarkStart w:id="3" w:name="_Toc133170899"/>
      <w:bookmarkEnd w:id="2"/>
      <w:r w:rsidRPr="00A5640E">
        <w:rPr>
          <w:rFonts w:ascii="Times New Roman" w:eastAsia="Times New Roman" w:hAnsi="Times New Roman" w:cs="Times New Roman"/>
          <w:szCs w:val="24"/>
          <w:lang w:eastAsia="pt-BR"/>
        </w:rPr>
        <w:t>2</w:t>
      </w:r>
      <w:r w:rsidR="002D646F" w:rsidRPr="00A5640E">
        <w:rPr>
          <w:rFonts w:ascii="Times New Roman" w:eastAsia="Times New Roman" w:hAnsi="Times New Roman" w:cs="Times New Roman"/>
          <w:szCs w:val="24"/>
          <w:lang w:eastAsia="pt-BR"/>
        </w:rPr>
        <w:t>)</w:t>
      </w:r>
      <w:r w:rsidRPr="00A5640E">
        <w:rPr>
          <w:rFonts w:ascii="Times New Roman" w:eastAsia="Times New Roman" w:hAnsi="Times New Roman" w:cs="Times New Roman"/>
          <w:szCs w:val="24"/>
          <w:lang w:eastAsia="pt-BR"/>
        </w:rPr>
        <w:t xml:space="preserve"> OBJETO</w:t>
      </w:r>
      <w:bookmarkEnd w:id="3"/>
    </w:p>
    <w:p w14:paraId="6280F335" w14:textId="1E9AA626" w:rsidR="00C278B1" w:rsidRPr="00D55668" w:rsidRDefault="008F114F" w:rsidP="00B66A65">
      <w:pPr>
        <w:widowControl w:val="0"/>
        <w:tabs>
          <w:tab w:val="left" w:pos="1701"/>
        </w:tabs>
        <w:adjustRightInd w:val="0"/>
        <w:spacing w:line="276" w:lineRule="auto"/>
        <w:ind w:left="851" w:right="567"/>
        <w:jc w:val="both"/>
        <w:textAlignment w:val="baseline"/>
        <w:rPr>
          <w:rFonts w:ascii="Times New Roman" w:eastAsia="Times New Roman" w:hAnsi="Times New Roman" w:cs="Times New Roman"/>
          <w:sz w:val="24"/>
          <w:szCs w:val="24"/>
          <w:lang w:eastAsia="pt-BR"/>
        </w:rPr>
      </w:pPr>
      <w:r w:rsidRPr="00D55668">
        <w:rPr>
          <w:rFonts w:ascii="Times New Roman" w:eastAsia="Times New Roman" w:hAnsi="Times New Roman" w:cs="Times New Roman"/>
          <w:b/>
          <w:sz w:val="24"/>
          <w:szCs w:val="24"/>
          <w:lang w:eastAsia="pt-BR"/>
        </w:rPr>
        <w:t>2.1</w:t>
      </w:r>
      <w:r w:rsidR="007D7C30">
        <w:rPr>
          <w:rFonts w:ascii="Times New Roman" w:eastAsia="Times New Roman" w:hAnsi="Times New Roman" w:cs="Times New Roman"/>
          <w:b/>
          <w:sz w:val="24"/>
          <w:szCs w:val="24"/>
          <w:lang w:eastAsia="pt-BR"/>
        </w:rPr>
        <w:t xml:space="preserve"> -</w:t>
      </w:r>
      <w:r w:rsidR="00B972C8" w:rsidRPr="00D55668">
        <w:rPr>
          <w:rFonts w:ascii="Times New Roman" w:eastAsia="Times New Roman" w:hAnsi="Times New Roman" w:cs="Times New Roman"/>
          <w:sz w:val="24"/>
          <w:szCs w:val="24"/>
          <w:lang w:eastAsia="pt-BR"/>
        </w:rPr>
        <w:t xml:space="preserve"> O objeto deste processo licitatório é</w:t>
      </w:r>
      <w:r w:rsidR="00595D4C" w:rsidRPr="00D55668">
        <w:rPr>
          <w:rFonts w:ascii="Times New Roman" w:eastAsia="Times New Roman" w:hAnsi="Times New Roman" w:cs="Times New Roman"/>
          <w:sz w:val="24"/>
          <w:szCs w:val="24"/>
          <w:lang w:eastAsia="pt-BR"/>
        </w:rPr>
        <w:t xml:space="preserve"> </w:t>
      </w:r>
      <w:r w:rsidR="00FD510A">
        <w:rPr>
          <w:rFonts w:ascii="Times New Roman" w:eastAsia="Times New Roman" w:hAnsi="Times New Roman" w:cs="Times New Roman"/>
          <w:sz w:val="24"/>
          <w:szCs w:val="24"/>
          <w:lang w:eastAsia="pt-BR"/>
        </w:rPr>
        <w:t>o registro de preços para futura e eventual</w:t>
      </w:r>
      <w:r w:rsidR="00B972C8" w:rsidRPr="00D55668">
        <w:rPr>
          <w:rFonts w:ascii="Times New Roman" w:eastAsia="Times New Roman" w:hAnsi="Times New Roman" w:cs="Times New Roman"/>
          <w:sz w:val="24"/>
          <w:szCs w:val="24"/>
          <w:lang w:eastAsia="pt-BR"/>
        </w:rPr>
        <w:t xml:space="preserve"> </w:t>
      </w:r>
      <w:r w:rsidR="007D7C30">
        <w:rPr>
          <w:rFonts w:ascii="Times New Roman" w:eastAsia="Times New Roman" w:hAnsi="Times New Roman" w:cs="Times New Roman"/>
          <w:sz w:val="24"/>
          <w:szCs w:val="24"/>
          <w:lang w:eastAsia="pt-BR"/>
        </w:rPr>
        <w:t>“</w:t>
      </w:r>
      <w:r w:rsidR="00A864AF" w:rsidRPr="00A864AF">
        <w:rPr>
          <w:rFonts w:ascii="Times New Roman" w:eastAsia="Times New Roman" w:hAnsi="Times New Roman" w:cs="Times New Roman"/>
          <w:b/>
          <w:sz w:val="24"/>
          <w:szCs w:val="24"/>
          <w:lang w:eastAsia="pt-BR"/>
        </w:rPr>
        <w:t>Aquisição de forma parcelada de utensílios e equipamentos de cozinha para atender as demandas de todas as secretarias e órgãos que fazem parte da administ</w:t>
      </w:r>
      <w:r w:rsidR="00A864AF">
        <w:rPr>
          <w:rFonts w:ascii="Times New Roman" w:eastAsia="Times New Roman" w:hAnsi="Times New Roman" w:cs="Times New Roman"/>
          <w:b/>
          <w:sz w:val="24"/>
          <w:szCs w:val="24"/>
          <w:lang w:eastAsia="pt-BR"/>
        </w:rPr>
        <w:t>ração municipal de Campo Erê-SC</w:t>
      </w:r>
      <w:r w:rsidR="007D7C30">
        <w:rPr>
          <w:rFonts w:ascii="Times New Roman" w:eastAsia="Times New Roman" w:hAnsi="Times New Roman" w:cs="Times New Roman"/>
          <w:b/>
          <w:sz w:val="24"/>
          <w:szCs w:val="24"/>
          <w:lang w:eastAsia="pt-BR"/>
        </w:rPr>
        <w:t>”</w:t>
      </w:r>
      <w:r w:rsidR="00396BD4" w:rsidRPr="00DF42B2">
        <w:rPr>
          <w:rFonts w:ascii="Times New Roman" w:eastAsia="Times New Roman" w:hAnsi="Times New Roman" w:cs="Times New Roman"/>
          <w:sz w:val="24"/>
          <w:szCs w:val="24"/>
          <w:lang w:eastAsia="pt-BR"/>
        </w:rPr>
        <w:t xml:space="preserve">, </w:t>
      </w:r>
      <w:r w:rsidR="00D55668" w:rsidRPr="00DF42B2">
        <w:rPr>
          <w:rFonts w:ascii="Times New Roman" w:eastAsia="Times New Roman" w:hAnsi="Times New Roman" w:cs="Times New Roman"/>
          <w:sz w:val="24"/>
          <w:szCs w:val="24"/>
          <w:lang w:eastAsia="pt-BR"/>
        </w:rPr>
        <w:t>conforme espec</w:t>
      </w:r>
      <w:r w:rsidR="00396BD4" w:rsidRPr="00DF42B2">
        <w:rPr>
          <w:rFonts w:ascii="Times New Roman" w:eastAsia="Times New Roman" w:hAnsi="Times New Roman" w:cs="Times New Roman"/>
          <w:sz w:val="24"/>
          <w:szCs w:val="24"/>
          <w:lang w:eastAsia="pt-BR"/>
        </w:rPr>
        <w:t>ificado no termo de Referência.</w:t>
      </w:r>
    </w:p>
    <w:p w14:paraId="47165060" w14:textId="704D05C9" w:rsidR="00D6652B" w:rsidRPr="00A5640E" w:rsidRDefault="00522A73" w:rsidP="003814A3">
      <w:pPr>
        <w:widowControl w:val="0"/>
        <w:tabs>
          <w:tab w:val="left" w:pos="1701"/>
        </w:tabs>
        <w:adjustRightInd w:val="0"/>
        <w:spacing w:line="240" w:lineRule="auto"/>
        <w:ind w:left="851" w:right="567"/>
        <w:jc w:val="both"/>
        <w:textAlignment w:val="baseline"/>
        <w:rPr>
          <w:rFonts w:ascii="Times New Roman" w:eastAsia="Times New Roman" w:hAnsi="Times New Roman" w:cs="Times New Roman"/>
          <w:sz w:val="24"/>
          <w:szCs w:val="24"/>
          <w:lang w:eastAsia="pt-BR"/>
        </w:rPr>
      </w:pPr>
      <w:r w:rsidRPr="00A5640E">
        <w:rPr>
          <w:rFonts w:ascii="Times New Roman" w:eastAsia="Times New Roman" w:hAnsi="Times New Roman" w:cs="Times New Roman"/>
          <w:b/>
          <w:sz w:val="24"/>
          <w:szCs w:val="24"/>
          <w:lang w:eastAsia="pt-BR"/>
        </w:rPr>
        <w:t>2</w:t>
      </w:r>
      <w:r w:rsidR="007D7C30">
        <w:rPr>
          <w:rFonts w:ascii="Times New Roman" w:eastAsia="Times New Roman" w:hAnsi="Times New Roman" w:cs="Times New Roman"/>
          <w:b/>
          <w:sz w:val="24"/>
          <w:szCs w:val="24"/>
          <w:lang w:eastAsia="pt-BR"/>
        </w:rPr>
        <w:t xml:space="preserve">.2 - </w:t>
      </w:r>
      <w:r w:rsidR="00B972C8" w:rsidRPr="00A5640E">
        <w:rPr>
          <w:rFonts w:ascii="Times New Roman" w:eastAsia="Times New Roman" w:hAnsi="Times New Roman" w:cs="Times New Roman"/>
          <w:sz w:val="24"/>
          <w:szCs w:val="24"/>
          <w:lang w:eastAsia="pt-BR"/>
        </w:rPr>
        <w:t>O</w:t>
      </w:r>
      <w:r w:rsidR="003A1996">
        <w:rPr>
          <w:rFonts w:ascii="Times New Roman" w:eastAsia="Times New Roman" w:hAnsi="Times New Roman" w:cs="Times New Roman"/>
          <w:sz w:val="24"/>
          <w:szCs w:val="24"/>
          <w:lang w:eastAsia="pt-BR"/>
        </w:rPr>
        <w:t xml:space="preserve"> </w:t>
      </w:r>
      <w:r w:rsidR="0065568C">
        <w:rPr>
          <w:rFonts w:ascii="Times New Roman" w:eastAsia="Times New Roman" w:hAnsi="Times New Roman" w:cs="Times New Roman"/>
          <w:sz w:val="24"/>
          <w:szCs w:val="24"/>
          <w:lang w:eastAsia="pt-BR"/>
        </w:rPr>
        <w:t>o</w:t>
      </w:r>
      <w:r w:rsidR="00B972C8" w:rsidRPr="00A5640E">
        <w:rPr>
          <w:rFonts w:ascii="Times New Roman" w:eastAsia="Times New Roman" w:hAnsi="Times New Roman" w:cs="Times New Roman"/>
          <w:sz w:val="24"/>
          <w:szCs w:val="24"/>
          <w:lang w:eastAsia="pt-BR"/>
        </w:rPr>
        <w:t>bjeto está fundamentado</w:t>
      </w:r>
      <w:r w:rsidR="00D6652B" w:rsidRPr="00A5640E">
        <w:rPr>
          <w:rFonts w:ascii="Times New Roman" w:eastAsia="Times New Roman" w:hAnsi="Times New Roman" w:cs="Times New Roman"/>
          <w:sz w:val="24"/>
          <w:szCs w:val="24"/>
          <w:lang w:eastAsia="pt-BR"/>
        </w:rPr>
        <w:t xml:space="preserve"> (</w:t>
      </w:r>
      <w:hyperlink r:id="rId18" w:anchor="art18i" w:history="1">
        <w:r w:rsidR="00D6652B" w:rsidRPr="00A5640E">
          <w:rPr>
            <w:rStyle w:val="Hyperlink"/>
            <w:rFonts w:ascii="Times New Roman" w:eastAsia="Times New Roman" w:hAnsi="Times New Roman" w:cs="Times New Roman"/>
            <w:sz w:val="24"/>
            <w:szCs w:val="24"/>
            <w:lang w:eastAsia="pt-BR"/>
          </w:rPr>
          <w:t>art. 18, I e I</w:t>
        </w:r>
        <w:r w:rsidR="00F07B94" w:rsidRPr="00A5640E">
          <w:rPr>
            <w:rStyle w:val="Hyperlink"/>
            <w:rFonts w:ascii="Times New Roman" w:eastAsia="Times New Roman" w:hAnsi="Times New Roman" w:cs="Times New Roman"/>
            <w:sz w:val="24"/>
            <w:szCs w:val="24"/>
            <w:lang w:eastAsia="pt-BR"/>
          </w:rPr>
          <w:t>I da Lei nº 14.133/2021</w:t>
        </w:r>
      </w:hyperlink>
      <w:r w:rsidR="00D6652B" w:rsidRPr="00A5640E">
        <w:rPr>
          <w:rFonts w:ascii="Times New Roman" w:eastAsia="Times New Roman" w:hAnsi="Times New Roman" w:cs="Times New Roman"/>
          <w:sz w:val="24"/>
          <w:szCs w:val="24"/>
          <w:lang w:eastAsia="pt-BR"/>
        </w:rPr>
        <w:t>):</w:t>
      </w:r>
    </w:p>
    <w:p w14:paraId="37CABEBC" w14:textId="3E4DF25A" w:rsidR="00D6652B" w:rsidRPr="00A5640E" w:rsidRDefault="00B972C8" w:rsidP="003814A3">
      <w:pPr>
        <w:pStyle w:val="PargrafodaLista"/>
        <w:widowControl w:val="0"/>
        <w:numPr>
          <w:ilvl w:val="0"/>
          <w:numId w:val="25"/>
        </w:numPr>
        <w:tabs>
          <w:tab w:val="left" w:pos="1134"/>
        </w:tabs>
        <w:adjustRightInd w:val="0"/>
        <w:spacing w:line="240" w:lineRule="auto"/>
        <w:ind w:left="851" w:right="567" w:firstLine="0"/>
        <w:jc w:val="both"/>
        <w:textAlignment w:val="baseline"/>
        <w:rPr>
          <w:rFonts w:ascii="Times New Roman" w:eastAsia="Times New Roman" w:hAnsi="Times New Roman" w:cs="Times New Roman"/>
          <w:sz w:val="24"/>
          <w:szCs w:val="24"/>
          <w:lang w:eastAsia="pt-BR"/>
        </w:rPr>
      </w:pPr>
      <w:r w:rsidRPr="00A5640E">
        <w:rPr>
          <w:rFonts w:ascii="Times New Roman" w:eastAsia="Times New Roman" w:hAnsi="Times New Roman" w:cs="Times New Roman"/>
          <w:sz w:val="24"/>
          <w:szCs w:val="24"/>
          <w:lang w:eastAsia="pt-BR"/>
        </w:rPr>
        <w:t xml:space="preserve">Estudo Técnico Preliminar – ETP </w:t>
      </w:r>
      <w:r w:rsidRPr="00A5640E">
        <w:rPr>
          <w:rFonts w:ascii="Times New Roman" w:eastAsia="Times New Roman" w:hAnsi="Times New Roman" w:cs="Times New Roman"/>
          <w:sz w:val="24"/>
          <w:szCs w:val="24"/>
          <w:highlight w:val="lightGray"/>
          <w:lang w:eastAsia="pt-BR"/>
        </w:rPr>
        <w:t>(ANEXO I)</w:t>
      </w:r>
      <w:r w:rsidR="00D6652B" w:rsidRPr="00A5640E">
        <w:rPr>
          <w:rFonts w:ascii="Times New Roman" w:eastAsia="Times New Roman" w:hAnsi="Times New Roman" w:cs="Times New Roman"/>
          <w:sz w:val="24"/>
          <w:szCs w:val="24"/>
          <w:lang w:eastAsia="pt-BR"/>
        </w:rPr>
        <w:t>;</w:t>
      </w:r>
    </w:p>
    <w:p w14:paraId="5B32E2C3" w14:textId="6D99C9DF" w:rsidR="002D646F" w:rsidRDefault="00B972C8" w:rsidP="003814A3">
      <w:pPr>
        <w:pStyle w:val="PargrafodaLista"/>
        <w:widowControl w:val="0"/>
        <w:numPr>
          <w:ilvl w:val="0"/>
          <w:numId w:val="25"/>
        </w:numPr>
        <w:tabs>
          <w:tab w:val="left" w:pos="1134"/>
        </w:tabs>
        <w:adjustRightInd w:val="0"/>
        <w:spacing w:line="240" w:lineRule="auto"/>
        <w:ind w:left="851" w:right="567" w:firstLine="0"/>
        <w:jc w:val="both"/>
        <w:textAlignment w:val="baseline"/>
        <w:rPr>
          <w:rFonts w:ascii="Times New Roman" w:eastAsia="Times New Roman" w:hAnsi="Times New Roman" w:cs="Times New Roman"/>
          <w:sz w:val="24"/>
          <w:szCs w:val="24"/>
          <w:lang w:eastAsia="pt-BR"/>
        </w:rPr>
      </w:pPr>
      <w:r w:rsidRPr="00A5640E">
        <w:rPr>
          <w:rFonts w:ascii="Times New Roman" w:eastAsia="Times New Roman" w:hAnsi="Times New Roman" w:cs="Times New Roman"/>
          <w:sz w:val="24"/>
          <w:szCs w:val="24"/>
          <w:lang w:eastAsia="pt-BR"/>
        </w:rPr>
        <w:t>Termo de Referência</w:t>
      </w:r>
      <w:r w:rsidR="00D6652B" w:rsidRPr="00A5640E">
        <w:rPr>
          <w:rFonts w:ascii="Times New Roman" w:eastAsia="Times New Roman" w:hAnsi="Times New Roman" w:cs="Times New Roman"/>
          <w:sz w:val="24"/>
          <w:szCs w:val="24"/>
          <w:lang w:eastAsia="pt-BR"/>
        </w:rPr>
        <w:t xml:space="preserve"> – TR</w:t>
      </w:r>
      <w:r w:rsidR="006D6DCE">
        <w:rPr>
          <w:rFonts w:ascii="Times New Roman" w:eastAsia="Times New Roman" w:hAnsi="Times New Roman" w:cs="Times New Roman"/>
          <w:sz w:val="24"/>
          <w:szCs w:val="24"/>
          <w:lang w:eastAsia="pt-BR"/>
        </w:rPr>
        <w:t xml:space="preserve"> </w:t>
      </w:r>
      <w:r w:rsidRPr="00A5640E">
        <w:rPr>
          <w:rFonts w:ascii="Times New Roman" w:eastAsia="Times New Roman" w:hAnsi="Times New Roman" w:cs="Times New Roman"/>
          <w:color w:val="FF0000"/>
          <w:sz w:val="24"/>
          <w:szCs w:val="24"/>
          <w:lang w:eastAsia="pt-BR"/>
        </w:rPr>
        <w:t xml:space="preserve"> </w:t>
      </w:r>
      <w:r w:rsidRPr="00A5640E">
        <w:rPr>
          <w:rFonts w:ascii="Times New Roman" w:eastAsia="Times New Roman" w:hAnsi="Times New Roman" w:cs="Times New Roman"/>
          <w:sz w:val="24"/>
          <w:szCs w:val="24"/>
          <w:highlight w:val="lightGray"/>
          <w:lang w:eastAsia="pt-BR"/>
        </w:rPr>
        <w:t>(ANEXO II)</w:t>
      </w:r>
      <w:r w:rsidRPr="00A5640E">
        <w:rPr>
          <w:rFonts w:ascii="Times New Roman" w:eastAsia="Times New Roman" w:hAnsi="Times New Roman" w:cs="Times New Roman"/>
          <w:sz w:val="24"/>
          <w:szCs w:val="24"/>
          <w:lang w:eastAsia="pt-BR"/>
        </w:rPr>
        <w:t>.</w:t>
      </w:r>
    </w:p>
    <w:p w14:paraId="7D5CF92E" w14:textId="77777777" w:rsidR="00764828" w:rsidRPr="006D6DCE" w:rsidRDefault="00764828" w:rsidP="00764828">
      <w:pPr>
        <w:pStyle w:val="PargrafodaLista"/>
        <w:widowControl w:val="0"/>
        <w:tabs>
          <w:tab w:val="left" w:pos="1134"/>
        </w:tabs>
        <w:adjustRightInd w:val="0"/>
        <w:spacing w:line="240" w:lineRule="auto"/>
        <w:ind w:left="851" w:right="567"/>
        <w:jc w:val="both"/>
        <w:textAlignment w:val="baseline"/>
        <w:rPr>
          <w:rFonts w:ascii="Times New Roman" w:eastAsia="Times New Roman" w:hAnsi="Times New Roman" w:cs="Times New Roman"/>
          <w:sz w:val="24"/>
          <w:szCs w:val="24"/>
          <w:lang w:eastAsia="pt-BR"/>
        </w:rPr>
      </w:pPr>
    </w:p>
    <w:p w14:paraId="6A99CD7D" w14:textId="4A6A5212" w:rsidR="00BC13F6" w:rsidRDefault="007D7C30" w:rsidP="00BC13F6">
      <w:pPr>
        <w:pStyle w:val="PargrafodaLista"/>
        <w:widowControl w:val="0"/>
        <w:numPr>
          <w:ilvl w:val="1"/>
          <w:numId w:val="62"/>
        </w:numPr>
        <w:tabs>
          <w:tab w:val="left" w:pos="1701"/>
        </w:tabs>
        <w:adjustRightInd w:val="0"/>
        <w:spacing w:line="240" w:lineRule="auto"/>
        <w:ind w:right="567"/>
        <w:jc w:val="both"/>
        <w:textAlignment w:val="baseline"/>
        <w:rPr>
          <w:rFonts w:ascii="Times New Roman" w:eastAsia="Times New Roman" w:hAnsi="Times New Roman" w:cs="Times New Roman"/>
          <w:sz w:val="24"/>
          <w:szCs w:val="24"/>
          <w:lang w:eastAsia="pt-BR"/>
        </w:rPr>
      </w:pPr>
      <w:r w:rsidRPr="003814A3">
        <w:rPr>
          <w:rFonts w:ascii="Times New Roman" w:eastAsia="Times New Roman" w:hAnsi="Times New Roman" w:cs="Times New Roman"/>
          <w:sz w:val="24"/>
          <w:szCs w:val="24"/>
          <w:lang w:eastAsia="pt-BR"/>
        </w:rPr>
        <w:t xml:space="preserve">- </w:t>
      </w:r>
      <w:r w:rsidR="00B972C8" w:rsidRPr="003814A3">
        <w:rPr>
          <w:rFonts w:ascii="Times New Roman" w:eastAsia="Times New Roman" w:hAnsi="Times New Roman" w:cs="Times New Roman"/>
          <w:sz w:val="24"/>
          <w:szCs w:val="24"/>
          <w:lang w:eastAsia="pt-BR"/>
        </w:rPr>
        <w:t xml:space="preserve">Valor do objeto: </w:t>
      </w:r>
      <w:r w:rsidR="008E052F" w:rsidRPr="003814A3">
        <w:rPr>
          <w:rFonts w:ascii="Times New Roman" w:eastAsia="Times New Roman" w:hAnsi="Times New Roman" w:cs="Times New Roman"/>
          <w:sz w:val="24"/>
          <w:szCs w:val="24"/>
          <w:lang w:eastAsia="pt-BR"/>
        </w:rPr>
        <w:t>Conforme</w:t>
      </w:r>
      <w:r w:rsidR="009B2D45">
        <w:rPr>
          <w:rFonts w:ascii="Times New Roman" w:eastAsia="Times New Roman" w:hAnsi="Times New Roman" w:cs="Times New Roman"/>
          <w:sz w:val="24"/>
          <w:szCs w:val="24"/>
          <w:lang w:eastAsia="pt-BR"/>
        </w:rPr>
        <w:t xml:space="preserve"> item 6 do</w:t>
      </w:r>
      <w:r w:rsidR="00A228E1">
        <w:rPr>
          <w:rFonts w:ascii="Times New Roman" w:eastAsia="Times New Roman" w:hAnsi="Times New Roman" w:cs="Times New Roman"/>
          <w:sz w:val="24"/>
          <w:szCs w:val="24"/>
          <w:lang w:eastAsia="pt-BR"/>
        </w:rPr>
        <w:t xml:space="preserve"> ETP</w:t>
      </w:r>
      <w:r w:rsidR="008E052F" w:rsidRPr="003814A3">
        <w:rPr>
          <w:rFonts w:ascii="Times New Roman" w:eastAsia="Times New Roman" w:hAnsi="Times New Roman" w:cs="Times New Roman"/>
          <w:sz w:val="24"/>
          <w:szCs w:val="24"/>
          <w:lang w:eastAsia="pt-BR"/>
        </w:rPr>
        <w:t xml:space="preserve"> </w:t>
      </w:r>
      <w:r w:rsidR="00A228E1">
        <w:rPr>
          <w:rFonts w:ascii="Times New Roman" w:eastAsia="Times New Roman" w:hAnsi="Times New Roman" w:cs="Times New Roman"/>
          <w:sz w:val="24"/>
          <w:szCs w:val="24"/>
          <w:lang w:eastAsia="pt-BR"/>
        </w:rPr>
        <w:t xml:space="preserve">(ANEXO </w:t>
      </w:r>
      <w:r w:rsidR="008E052F" w:rsidRPr="003814A3">
        <w:rPr>
          <w:rFonts w:ascii="Times New Roman" w:eastAsia="Times New Roman" w:hAnsi="Times New Roman" w:cs="Times New Roman"/>
          <w:sz w:val="24"/>
          <w:szCs w:val="24"/>
          <w:lang w:eastAsia="pt-BR"/>
        </w:rPr>
        <w:t>I).</w:t>
      </w:r>
    </w:p>
    <w:p w14:paraId="4A6B7FA5" w14:textId="316E32EC" w:rsidR="00BC13F6" w:rsidRPr="004A0057" w:rsidRDefault="00BC13F6" w:rsidP="00BC13F6">
      <w:pPr>
        <w:pStyle w:val="PargrafodaLista"/>
        <w:widowControl w:val="0"/>
        <w:numPr>
          <w:ilvl w:val="1"/>
          <w:numId w:val="62"/>
        </w:numPr>
        <w:tabs>
          <w:tab w:val="left" w:pos="1701"/>
        </w:tabs>
        <w:adjustRightInd w:val="0"/>
        <w:spacing w:line="240" w:lineRule="auto"/>
        <w:ind w:right="567"/>
        <w:jc w:val="both"/>
        <w:textAlignment w:val="baseline"/>
        <w:rPr>
          <w:rFonts w:ascii="Times New Roman" w:eastAsia="Times New Roman" w:hAnsi="Times New Roman" w:cs="Times New Roman"/>
          <w:b/>
          <w:sz w:val="24"/>
          <w:szCs w:val="24"/>
          <w:lang w:eastAsia="pt-BR"/>
        </w:rPr>
      </w:pPr>
      <w:r>
        <w:rPr>
          <w:rFonts w:ascii="Times New Roman" w:eastAsia="Times New Roman" w:hAnsi="Times New Roman" w:cs="Times New Roman"/>
          <w:sz w:val="24"/>
          <w:szCs w:val="24"/>
          <w:lang w:eastAsia="pt-BR"/>
        </w:rPr>
        <w:t xml:space="preserve"> - </w:t>
      </w:r>
      <w:r w:rsidRPr="004A0057">
        <w:rPr>
          <w:rFonts w:ascii="Times New Roman" w:eastAsia="Times New Roman" w:hAnsi="Times New Roman" w:cs="Times New Roman"/>
          <w:b/>
          <w:sz w:val="24"/>
          <w:szCs w:val="24"/>
          <w:lang w:eastAsia="pt-BR"/>
        </w:rPr>
        <w:t xml:space="preserve">É obrigatório o preenchimento da proposta no programa de cotação </w:t>
      </w:r>
      <w:r w:rsidRPr="004A0057">
        <w:rPr>
          <w:rFonts w:ascii="Times New Roman" w:eastAsia="Times New Roman" w:hAnsi="Times New Roman" w:cs="Times New Roman"/>
          <w:b/>
          <w:sz w:val="24"/>
          <w:szCs w:val="24"/>
          <w:lang w:eastAsia="pt-BR"/>
        </w:rPr>
        <w:lastRenderedPageBreak/>
        <w:t>eletrônica de preços</w:t>
      </w:r>
      <w:r w:rsidR="005D57CE" w:rsidRPr="004A0057">
        <w:rPr>
          <w:rFonts w:ascii="Times New Roman" w:eastAsia="Times New Roman" w:hAnsi="Times New Roman" w:cs="Times New Roman"/>
          <w:b/>
          <w:sz w:val="24"/>
          <w:szCs w:val="24"/>
          <w:lang w:eastAsia="pt-BR"/>
        </w:rPr>
        <w:t>,</w:t>
      </w:r>
      <w:r w:rsidRPr="004A0057">
        <w:rPr>
          <w:rFonts w:ascii="Times New Roman" w:eastAsia="Times New Roman" w:hAnsi="Times New Roman" w:cs="Times New Roman"/>
          <w:b/>
          <w:sz w:val="24"/>
          <w:szCs w:val="24"/>
          <w:lang w:eastAsia="pt-BR"/>
        </w:rPr>
        <w:t xml:space="preserve"> </w:t>
      </w:r>
      <w:r w:rsidR="003814A3" w:rsidRPr="004A0057">
        <w:rPr>
          <w:rFonts w:ascii="Times New Roman" w:hAnsi="Times New Roman" w:cs="Times New Roman"/>
          <w:b/>
          <w:sz w:val="24"/>
          <w:szCs w:val="24"/>
        </w:rPr>
        <w:t>dis</w:t>
      </w:r>
      <w:r w:rsidR="002972B0" w:rsidRPr="004A0057">
        <w:rPr>
          <w:rFonts w:ascii="Times New Roman" w:hAnsi="Times New Roman" w:cs="Times New Roman"/>
          <w:b/>
          <w:sz w:val="24"/>
          <w:szCs w:val="24"/>
        </w:rPr>
        <w:t>ponível</w:t>
      </w:r>
      <w:r w:rsidRPr="004A0057">
        <w:rPr>
          <w:rFonts w:ascii="Times New Roman" w:hAnsi="Times New Roman" w:cs="Times New Roman"/>
          <w:b/>
          <w:sz w:val="24"/>
          <w:szCs w:val="24"/>
        </w:rPr>
        <w:t xml:space="preserve"> </w:t>
      </w:r>
      <w:r w:rsidR="002972B0" w:rsidRPr="004A0057">
        <w:rPr>
          <w:rFonts w:ascii="Times New Roman" w:hAnsi="Times New Roman" w:cs="Times New Roman"/>
          <w:b/>
          <w:sz w:val="24"/>
          <w:szCs w:val="24"/>
        </w:rPr>
        <w:t>juntamente com o edital</w:t>
      </w:r>
      <w:r w:rsidR="003814A3" w:rsidRPr="004A0057">
        <w:rPr>
          <w:rFonts w:ascii="Times New Roman" w:hAnsi="Times New Roman" w:cs="Times New Roman"/>
          <w:b/>
          <w:sz w:val="24"/>
          <w:szCs w:val="24"/>
        </w:rPr>
        <w:t xml:space="preserve"> no website </w:t>
      </w:r>
      <w:r w:rsidR="003814A3" w:rsidRPr="004A0057">
        <w:rPr>
          <w:rFonts w:ascii="Times New Roman" w:hAnsi="Times New Roman" w:cs="Times New Roman"/>
          <w:b/>
          <w:sz w:val="24"/>
          <w:szCs w:val="24"/>
          <w:u w:val="single"/>
        </w:rPr>
        <w:t>campoere.sc.gov.br</w:t>
      </w:r>
      <w:r w:rsidR="008164C4" w:rsidRPr="004A0057">
        <w:rPr>
          <w:rFonts w:ascii="Times New Roman" w:hAnsi="Times New Roman" w:cs="Times New Roman"/>
          <w:b/>
          <w:sz w:val="24"/>
          <w:szCs w:val="24"/>
        </w:rPr>
        <w:t xml:space="preserve">. </w:t>
      </w:r>
    </w:p>
    <w:p w14:paraId="070C0D25" w14:textId="326559FD" w:rsidR="004D4DB0" w:rsidRPr="004A0057" w:rsidRDefault="003B368D" w:rsidP="00A87C0F">
      <w:pPr>
        <w:pStyle w:val="PargrafodaLista"/>
        <w:widowControl w:val="0"/>
        <w:numPr>
          <w:ilvl w:val="1"/>
          <w:numId w:val="62"/>
        </w:numPr>
        <w:tabs>
          <w:tab w:val="left" w:pos="1701"/>
        </w:tabs>
        <w:adjustRightInd w:val="0"/>
        <w:spacing w:line="240" w:lineRule="auto"/>
        <w:ind w:right="567"/>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 - </w:t>
      </w:r>
      <w:r w:rsidR="00BC13F6" w:rsidRPr="004A0057">
        <w:rPr>
          <w:rFonts w:ascii="Times New Roman" w:hAnsi="Times New Roman" w:cs="Times New Roman"/>
          <w:b/>
          <w:sz w:val="24"/>
          <w:szCs w:val="24"/>
        </w:rPr>
        <w:t xml:space="preserve">A proposta obrigatoriamente deverá ser apresentada </w:t>
      </w:r>
      <w:r w:rsidR="00BC13F6" w:rsidRPr="004A0057">
        <w:rPr>
          <w:rFonts w:ascii="Times New Roman" w:eastAsia="Arial" w:hAnsi="Times New Roman" w:cs="Times New Roman"/>
          <w:b/>
          <w:sz w:val="24"/>
          <w:szCs w:val="24"/>
        </w:rPr>
        <w:t>em ARQUIVO M</w:t>
      </w:r>
      <w:r w:rsidR="00A87C0F" w:rsidRPr="004A0057">
        <w:rPr>
          <w:rFonts w:ascii="Times New Roman" w:eastAsia="Arial" w:hAnsi="Times New Roman" w:cs="Times New Roman"/>
          <w:b/>
          <w:sz w:val="24"/>
          <w:szCs w:val="24"/>
        </w:rPr>
        <w:t xml:space="preserve">AGNÉTICO (através de </w:t>
      </w:r>
      <w:r w:rsidR="005D57CE" w:rsidRPr="004A0057">
        <w:rPr>
          <w:rFonts w:ascii="Times New Roman" w:eastAsia="Arial" w:hAnsi="Times New Roman" w:cs="Times New Roman"/>
          <w:b/>
          <w:sz w:val="24"/>
          <w:szCs w:val="24"/>
        </w:rPr>
        <w:t>PEN-DRIVE</w:t>
      </w:r>
      <w:r w:rsidR="00A87C0F" w:rsidRPr="004A0057">
        <w:rPr>
          <w:rFonts w:ascii="Times New Roman" w:eastAsia="Arial" w:hAnsi="Times New Roman" w:cs="Times New Roman"/>
          <w:b/>
          <w:sz w:val="24"/>
          <w:szCs w:val="24"/>
        </w:rPr>
        <w:t>)</w:t>
      </w:r>
      <w:r w:rsidR="00BC13F6" w:rsidRPr="004A0057">
        <w:rPr>
          <w:rFonts w:ascii="Times New Roman" w:eastAsia="Arial" w:hAnsi="Times New Roman" w:cs="Times New Roman"/>
          <w:b/>
          <w:sz w:val="24"/>
          <w:szCs w:val="24"/>
        </w:rPr>
        <w:t xml:space="preserve"> e de forma </w:t>
      </w:r>
      <w:r w:rsidR="00BC13F6" w:rsidRPr="004A0057">
        <w:rPr>
          <w:rFonts w:ascii="Times New Roman" w:hAnsi="Times New Roman" w:cs="Times New Roman"/>
          <w:b/>
          <w:sz w:val="24"/>
          <w:szCs w:val="24"/>
        </w:rPr>
        <w:t>impressa</w:t>
      </w:r>
      <w:r w:rsidR="00A87C0F" w:rsidRPr="004A0057">
        <w:rPr>
          <w:rFonts w:ascii="Times New Roman" w:hAnsi="Times New Roman" w:cs="Times New Roman"/>
          <w:b/>
          <w:sz w:val="24"/>
          <w:szCs w:val="24"/>
        </w:rPr>
        <w:t>, conforme arquivo extraído</w:t>
      </w:r>
      <w:r w:rsidR="00BC13F6" w:rsidRPr="004A0057">
        <w:rPr>
          <w:rFonts w:ascii="Times New Roman" w:hAnsi="Times New Roman" w:cs="Times New Roman"/>
          <w:b/>
          <w:sz w:val="24"/>
          <w:szCs w:val="24"/>
        </w:rPr>
        <w:t xml:space="preserve"> do programa de  </w:t>
      </w:r>
      <w:r w:rsidR="00A87C0F" w:rsidRPr="004A0057">
        <w:rPr>
          <w:rFonts w:ascii="Times New Roman" w:hAnsi="Times New Roman" w:cs="Times New Roman"/>
          <w:b/>
          <w:sz w:val="24"/>
          <w:szCs w:val="24"/>
        </w:rPr>
        <w:t xml:space="preserve">cotação. </w:t>
      </w:r>
    </w:p>
    <w:p w14:paraId="3825756D" w14:textId="50BEADB3" w:rsidR="00A87C0F" w:rsidRPr="004A0057" w:rsidRDefault="00A87C0F" w:rsidP="00A87C0F">
      <w:pPr>
        <w:pStyle w:val="PargrafodaLista"/>
        <w:widowControl w:val="0"/>
        <w:numPr>
          <w:ilvl w:val="1"/>
          <w:numId w:val="62"/>
        </w:numPr>
        <w:tabs>
          <w:tab w:val="left" w:pos="1701"/>
        </w:tabs>
        <w:adjustRightInd w:val="0"/>
        <w:spacing w:line="240" w:lineRule="auto"/>
        <w:ind w:right="567"/>
        <w:jc w:val="both"/>
        <w:textAlignment w:val="baseline"/>
        <w:rPr>
          <w:rFonts w:ascii="Times New Roman" w:hAnsi="Times New Roman" w:cs="Times New Roman"/>
          <w:b/>
          <w:sz w:val="24"/>
          <w:szCs w:val="24"/>
        </w:rPr>
      </w:pPr>
      <w:r w:rsidRPr="004A0057">
        <w:rPr>
          <w:rFonts w:ascii="Times New Roman" w:hAnsi="Times New Roman" w:cs="Times New Roman"/>
          <w:b/>
          <w:sz w:val="24"/>
          <w:szCs w:val="24"/>
        </w:rPr>
        <w:t xml:space="preserve"> -  É obrigatório a apresent</w:t>
      </w:r>
      <w:r w:rsidR="007E6B96" w:rsidRPr="004A0057">
        <w:rPr>
          <w:rFonts w:ascii="Times New Roman" w:hAnsi="Times New Roman" w:cs="Times New Roman"/>
          <w:b/>
          <w:sz w:val="24"/>
          <w:szCs w:val="24"/>
        </w:rPr>
        <w:t>ação da declaração do</w:t>
      </w:r>
      <w:r w:rsidRPr="004A0057">
        <w:rPr>
          <w:rFonts w:ascii="Times New Roman" w:hAnsi="Times New Roman" w:cs="Times New Roman"/>
          <w:b/>
          <w:sz w:val="24"/>
          <w:szCs w:val="24"/>
        </w:rPr>
        <w:t xml:space="preserve"> ANEXO VI</w:t>
      </w:r>
      <w:r w:rsidR="005D57CE" w:rsidRPr="004A0057">
        <w:rPr>
          <w:rFonts w:ascii="Times New Roman" w:hAnsi="Times New Roman" w:cs="Times New Roman"/>
          <w:b/>
          <w:sz w:val="24"/>
          <w:szCs w:val="24"/>
        </w:rPr>
        <w:t>,</w:t>
      </w:r>
      <w:r w:rsidRPr="004A0057">
        <w:rPr>
          <w:rFonts w:ascii="Times New Roman" w:hAnsi="Times New Roman" w:cs="Times New Roman"/>
          <w:b/>
          <w:sz w:val="24"/>
          <w:szCs w:val="24"/>
        </w:rPr>
        <w:t xml:space="preserve"> juntamente com os arquivos de propostas mencionados nos itens acima.  </w:t>
      </w:r>
    </w:p>
    <w:p w14:paraId="3A97860F" w14:textId="59EA1E2D" w:rsidR="005D57CE" w:rsidRPr="00A87C0F" w:rsidRDefault="005D57CE" w:rsidP="005D57CE">
      <w:pPr>
        <w:pStyle w:val="PargrafodaLista"/>
        <w:widowControl w:val="0"/>
        <w:numPr>
          <w:ilvl w:val="1"/>
          <w:numId w:val="62"/>
        </w:numPr>
        <w:tabs>
          <w:tab w:val="left" w:pos="1701"/>
        </w:tabs>
        <w:adjustRightInd w:val="0"/>
        <w:spacing w:line="240" w:lineRule="auto"/>
        <w:ind w:right="567"/>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5D57CE">
        <w:rPr>
          <w:rFonts w:ascii="Times New Roman" w:hAnsi="Times New Roman" w:cs="Times New Roman"/>
          <w:sz w:val="24"/>
          <w:szCs w:val="24"/>
        </w:rPr>
        <w:t>É obri</w:t>
      </w:r>
      <w:r>
        <w:rPr>
          <w:rFonts w:ascii="Times New Roman" w:hAnsi="Times New Roman" w:cs="Times New Roman"/>
          <w:sz w:val="24"/>
          <w:szCs w:val="24"/>
        </w:rPr>
        <w:t>gatório na</w:t>
      </w:r>
      <w:r w:rsidRPr="005D57CE">
        <w:rPr>
          <w:rFonts w:ascii="Times New Roman" w:hAnsi="Times New Roman" w:cs="Times New Roman"/>
          <w:sz w:val="24"/>
          <w:szCs w:val="24"/>
        </w:rPr>
        <w:t xml:space="preserve"> PROPOSTA a indicação da MARCA do produto cotado;  </w:t>
      </w:r>
    </w:p>
    <w:p w14:paraId="073DCE7A" w14:textId="753A03B1" w:rsidR="008164C4" w:rsidRPr="00BC13F6" w:rsidRDefault="004D4DB0" w:rsidP="008164C4">
      <w:pPr>
        <w:pStyle w:val="PargrafodaLista"/>
        <w:widowControl w:val="0"/>
        <w:numPr>
          <w:ilvl w:val="1"/>
          <w:numId w:val="62"/>
        </w:numPr>
        <w:tabs>
          <w:tab w:val="left" w:pos="1701"/>
        </w:tabs>
        <w:adjustRightInd w:val="0"/>
        <w:spacing w:line="240" w:lineRule="auto"/>
        <w:ind w:right="567"/>
        <w:jc w:val="both"/>
        <w:textAlignment w:val="baseline"/>
        <w:rPr>
          <w:rFonts w:ascii="Times New Roman" w:eastAsia="Times New Roman" w:hAnsi="Times New Roman" w:cs="Times New Roman"/>
          <w:sz w:val="24"/>
          <w:szCs w:val="24"/>
          <w:lang w:eastAsia="pt-BR"/>
        </w:rPr>
      </w:pPr>
      <w:r w:rsidRPr="00BC13F6">
        <w:rPr>
          <w:rFonts w:ascii="Times New Roman" w:hAnsi="Times New Roman" w:cs="Times New Roman"/>
          <w:sz w:val="24"/>
          <w:szCs w:val="24"/>
        </w:rPr>
        <w:t xml:space="preserve">- </w:t>
      </w:r>
      <w:r w:rsidR="003814A3" w:rsidRPr="00BC13F6">
        <w:rPr>
          <w:rFonts w:ascii="Times New Roman" w:hAnsi="Times New Roman" w:cs="Times New Roman"/>
          <w:sz w:val="24"/>
          <w:szCs w:val="24"/>
        </w:rPr>
        <w:t xml:space="preserve">A não apresentação da proposta </w:t>
      </w:r>
      <w:r w:rsidR="005D57CE">
        <w:rPr>
          <w:rFonts w:ascii="Times New Roman" w:hAnsi="Times New Roman" w:cs="Times New Roman"/>
          <w:sz w:val="24"/>
          <w:szCs w:val="24"/>
        </w:rPr>
        <w:t xml:space="preserve">conforme </w:t>
      </w:r>
      <w:r w:rsidR="007E6B96">
        <w:rPr>
          <w:rFonts w:ascii="Times New Roman" w:hAnsi="Times New Roman" w:cs="Times New Roman"/>
          <w:sz w:val="24"/>
          <w:szCs w:val="24"/>
        </w:rPr>
        <w:t>o determinado nos</w:t>
      </w:r>
      <w:r w:rsidR="005D57CE">
        <w:rPr>
          <w:rFonts w:ascii="Times New Roman" w:hAnsi="Times New Roman" w:cs="Times New Roman"/>
          <w:sz w:val="24"/>
          <w:szCs w:val="24"/>
        </w:rPr>
        <w:t xml:space="preserve"> itens acima</w:t>
      </w:r>
      <w:r w:rsidR="003B368D">
        <w:rPr>
          <w:rFonts w:ascii="Times New Roman" w:hAnsi="Times New Roman" w:cs="Times New Roman"/>
          <w:sz w:val="24"/>
          <w:szCs w:val="24"/>
        </w:rPr>
        <w:t>,</w:t>
      </w:r>
      <w:r w:rsidR="00A87C0F">
        <w:rPr>
          <w:rFonts w:ascii="Times New Roman" w:hAnsi="Times New Roman" w:cs="Times New Roman"/>
          <w:sz w:val="24"/>
          <w:szCs w:val="24"/>
        </w:rPr>
        <w:t xml:space="preserve"> </w:t>
      </w:r>
      <w:r w:rsidR="003814A3" w:rsidRPr="00BC13F6">
        <w:rPr>
          <w:rFonts w:ascii="Times New Roman" w:hAnsi="Times New Roman" w:cs="Times New Roman"/>
          <w:sz w:val="24"/>
          <w:szCs w:val="24"/>
        </w:rPr>
        <w:t xml:space="preserve">implicará na </w:t>
      </w:r>
      <w:r w:rsidR="00A87C0F">
        <w:rPr>
          <w:rFonts w:ascii="Times New Roman" w:hAnsi="Times New Roman" w:cs="Times New Roman"/>
          <w:sz w:val="24"/>
          <w:szCs w:val="24"/>
        </w:rPr>
        <w:t>desclassificação da proponente.</w:t>
      </w:r>
    </w:p>
    <w:p w14:paraId="166E60F1" w14:textId="6926D072" w:rsidR="009B1ECA" w:rsidRPr="008164C4" w:rsidRDefault="007D7C30" w:rsidP="008164C4">
      <w:pPr>
        <w:pStyle w:val="PargrafodaLista"/>
        <w:widowControl w:val="0"/>
        <w:numPr>
          <w:ilvl w:val="1"/>
          <w:numId w:val="62"/>
        </w:numPr>
        <w:tabs>
          <w:tab w:val="left" w:pos="1701"/>
        </w:tabs>
        <w:adjustRightInd w:val="0"/>
        <w:spacing w:line="240" w:lineRule="auto"/>
        <w:ind w:right="567"/>
        <w:jc w:val="both"/>
        <w:textAlignment w:val="baseline"/>
        <w:rPr>
          <w:rFonts w:ascii="Times New Roman" w:eastAsia="Times New Roman" w:hAnsi="Times New Roman" w:cs="Times New Roman"/>
          <w:sz w:val="24"/>
          <w:szCs w:val="24"/>
          <w:lang w:eastAsia="pt-BR"/>
        </w:rPr>
      </w:pPr>
      <w:r w:rsidRPr="008164C4">
        <w:rPr>
          <w:rFonts w:ascii="Times New Roman" w:eastAsia="Times New Roman" w:hAnsi="Times New Roman" w:cs="Times New Roman"/>
          <w:b/>
          <w:sz w:val="24"/>
          <w:szCs w:val="24"/>
          <w:lang w:eastAsia="pt-BR"/>
        </w:rPr>
        <w:t>-</w:t>
      </w:r>
      <w:r w:rsidR="00522A73" w:rsidRPr="008164C4">
        <w:rPr>
          <w:rFonts w:ascii="Times New Roman" w:eastAsia="Times New Roman" w:hAnsi="Times New Roman" w:cs="Times New Roman"/>
          <w:sz w:val="24"/>
          <w:szCs w:val="24"/>
          <w:lang w:eastAsia="pt-BR"/>
        </w:rPr>
        <w:t xml:space="preserve"> </w:t>
      </w:r>
      <w:r w:rsidR="00C278B1" w:rsidRPr="008164C4">
        <w:rPr>
          <w:rFonts w:ascii="Times New Roman" w:eastAsia="Times New Roman" w:hAnsi="Times New Roman" w:cs="Times New Roman"/>
          <w:sz w:val="24"/>
          <w:szCs w:val="24"/>
          <w:lang w:eastAsia="pt-BR"/>
        </w:rPr>
        <w:t>F</w:t>
      </w:r>
      <w:r w:rsidR="00D6652B" w:rsidRPr="008164C4">
        <w:rPr>
          <w:rFonts w:ascii="Times New Roman" w:eastAsia="Times New Roman" w:hAnsi="Times New Roman" w:cs="Times New Roman"/>
          <w:sz w:val="24"/>
          <w:szCs w:val="24"/>
          <w:lang w:eastAsia="pt-BR"/>
        </w:rPr>
        <w:t>ica</w:t>
      </w:r>
      <w:r w:rsidR="00D6652B" w:rsidRPr="008164C4">
        <w:rPr>
          <w:rFonts w:ascii="Times New Roman" w:eastAsia="Times New Roman" w:hAnsi="Times New Roman" w:cs="Times New Roman"/>
          <w:b/>
          <w:bCs/>
          <w:sz w:val="24"/>
          <w:szCs w:val="24"/>
          <w:lang w:eastAsia="pt-BR"/>
        </w:rPr>
        <w:t xml:space="preserve"> VEDADA</w:t>
      </w:r>
      <w:r w:rsidR="00C278B1" w:rsidRPr="008164C4">
        <w:rPr>
          <w:rFonts w:ascii="Times New Roman" w:eastAsia="Times New Roman" w:hAnsi="Times New Roman" w:cs="Times New Roman"/>
          <w:sz w:val="24"/>
          <w:szCs w:val="24"/>
          <w:lang w:eastAsia="pt-BR"/>
        </w:rPr>
        <w:t xml:space="preserve"> a</w:t>
      </w:r>
      <w:r w:rsidR="00973BBF" w:rsidRPr="008164C4">
        <w:rPr>
          <w:rFonts w:ascii="Times New Roman" w:eastAsia="Times New Roman" w:hAnsi="Times New Roman" w:cs="Times New Roman"/>
          <w:sz w:val="24"/>
          <w:szCs w:val="24"/>
          <w:lang w:eastAsia="pt-BR"/>
        </w:rPr>
        <w:t xml:space="preserve"> subcontratação.</w:t>
      </w:r>
    </w:p>
    <w:p w14:paraId="31154BE4" w14:textId="77777777" w:rsidR="003A7343" w:rsidRPr="003A7343" w:rsidRDefault="003A7343" w:rsidP="003A7343">
      <w:pPr>
        <w:pStyle w:val="PargrafodaLista"/>
        <w:widowControl w:val="0"/>
        <w:tabs>
          <w:tab w:val="left" w:pos="1701"/>
        </w:tabs>
        <w:adjustRightInd w:val="0"/>
        <w:spacing w:line="276" w:lineRule="auto"/>
        <w:ind w:left="1211" w:right="567"/>
        <w:jc w:val="both"/>
        <w:textAlignment w:val="baseline"/>
        <w:rPr>
          <w:rFonts w:ascii="Times New Roman" w:eastAsia="Times New Roman" w:hAnsi="Times New Roman" w:cs="Times New Roman"/>
          <w:sz w:val="24"/>
          <w:szCs w:val="24"/>
          <w:lang w:eastAsia="pt-BR"/>
        </w:rPr>
      </w:pPr>
    </w:p>
    <w:p w14:paraId="038698E1" w14:textId="7260AC40" w:rsidR="00CF333F" w:rsidRPr="00A5640E" w:rsidRDefault="00CF333F" w:rsidP="00B66A65">
      <w:pPr>
        <w:pStyle w:val="Ttulo1"/>
        <w:shd w:val="clear" w:color="auto" w:fill="A5A5A5" w:themeFill="accent3"/>
        <w:spacing w:before="0"/>
        <w:ind w:left="851" w:right="567"/>
        <w:rPr>
          <w:rFonts w:ascii="Times New Roman" w:eastAsia="Times New Roman" w:hAnsi="Times New Roman" w:cs="Times New Roman"/>
          <w:szCs w:val="24"/>
          <w:lang w:eastAsia="pt-BR"/>
        </w:rPr>
      </w:pPr>
      <w:bookmarkStart w:id="4" w:name="_Toc133170900"/>
      <w:r w:rsidRPr="00A5640E">
        <w:rPr>
          <w:rFonts w:ascii="Times New Roman" w:eastAsia="Times New Roman" w:hAnsi="Times New Roman" w:cs="Times New Roman"/>
          <w:szCs w:val="24"/>
          <w:lang w:eastAsia="pt-BR"/>
        </w:rPr>
        <w:t>3</w:t>
      </w:r>
      <w:r w:rsidR="001B258A" w:rsidRPr="00A5640E">
        <w:rPr>
          <w:rFonts w:ascii="Times New Roman" w:eastAsia="Times New Roman" w:hAnsi="Times New Roman" w:cs="Times New Roman"/>
          <w:szCs w:val="24"/>
          <w:lang w:eastAsia="pt-BR"/>
        </w:rPr>
        <w:t>)</w:t>
      </w:r>
      <w:r w:rsidRPr="00A5640E">
        <w:rPr>
          <w:rFonts w:ascii="Times New Roman" w:eastAsia="Times New Roman" w:hAnsi="Times New Roman" w:cs="Times New Roman"/>
          <w:szCs w:val="24"/>
          <w:lang w:eastAsia="pt-BR"/>
        </w:rPr>
        <w:t xml:space="preserve"> PREVISÃO DE RECURSOS ORÇAMENTÁRIOS</w:t>
      </w:r>
      <w:bookmarkEnd w:id="4"/>
    </w:p>
    <w:p w14:paraId="5DA39C8B" w14:textId="2C136542" w:rsidR="00CF333F" w:rsidRDefault="0084336F" w:rsidP="00B66A65">
      <w:pPr>
        <w:widowControl w:val="0"/>
        <w:tabs>
          <w:tab w:val="left" w:pos="1701"/>
        </w:tabs>
        <w:adjustRightInd w:val="0"/>
        <w:spacing w:line="276" w:lineRule="auto"/>
        <w:ind w:left="851" w:right="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3.</w:t>
      </w:r>
      <w:r w:rsidR="00CF333F" w:rsidRPr="00A5640E">
        <w:rPr>
          <w:rFonts w:ascii="Times New Roman" w:eastAsia="Times New Roman" w:hAnsi="Times New Roman" w:cs="Times New Roman"/>
          <w:b/>
          <w:sz w:val="24"/>
          <w:szCs w:val="24"/>
          <w:lang w:eastAsia="pt-BR"/>
        </w:rPr>
        <w:t>1</w:t>
      </w:r>
      <w:r w:rsidR="001B258A" w:rsidRPr="00A5640E">
        <w:rPr>
          <w:rFonts w:ascii="Times New Roman" w:eastAsia="Times New Roman" w:hAnsi="Times New Roman" w:cs="Times New Roman"/>
          <w:b/>
          <w:sz w:val="24"/>
          <w:szCs w:val="24"/>
          <w:lang w:eastAsia="pt-BR"/>
        </w:rPr>
        <w:t>)</w:t>
      </w:r>
      <w:r w:rsidR="00CF333F" w:rsidRPr="00A5640E">
        <w:rPr>
          <w:rFonts w:ascii="Times New Roman" w:eastAsia="Times New Roman" w:hAnsi="Times New Roman" w:cs="Times New Roman"/>
          <w:b/>
          <w:sz w:val="24"/>
          <w:szCs w:val="24"/>
          <w:lang w:eastAsia="pt-BR"/>
        </w:rPr>
        <w:t xml:space="preserve"> </w:t>
      </w:r>
      <w:r w:rsidR="00CF333F" w:rsidRPr="00A5640E">
        <w:rPr>
          <w:rFonts w:ascii="Times New Roman" w:eastAsia="Times New Roman" w:hAnsi="Times New Roman" w:cs="Times New Roman"/>
          <w:sz w:val="24"/>
          <w:szCs w:val="24"/>
          <w:lang w:eastAsia="pt-BR"/>
        </w:rPr>
        <w:t xml:space="preserve">As despesas decorrentes deste processo licitatório correrão por conta </w:t>
      </w:r>
      <w:r w:rsidR="00DB23A2">
        <w:rPr>
          <w:rFonts w:ascii="Times New Roman" w:eastAsia="Times New Roman" w:hAnsi="Times New Roman" w:cs="Times New Roman"/>
          <w:sz w:val="24"/>
          <w:szCs w:val="24"/>
          <w:lang w:eastAsia="pt-BR"/>
        </w:rPr>
        <w:t>do orçamento de todas as secretarias municipais</w:t>
      </w:r>
      <w:r w:rsidR="00D55668" w:rsidRPr="00D55668">
        <w:rPr>
          <w:rFonts w:ascii="Times New Roman" w:eastAsia="Times New Roman" w:hAnsi="Times New Roman" w:cs="Times New Roman"/>
          <w:sz w:val="24"/>
          <w:szCs w:val="24"/>
          <w:lang w:eastAsia="pt-BR"/>
        </w:rPr>
        <w:t>, conforme segue</w:t>
      </w:r>
      <w:r w:rsidR="00D55668">
        <w:rPr>
          <w:rFonts w:ascii="Times New Roman" w:eastAsia="Times New Roman" w:hAnsi="Times New Roman" w:cs="Times New Roman"/>
          <w:sz w:val="24"/>
          <w:szCs w:val="24"/>
          <w:lang w:eastAsia="pt-BR"/>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863"/>
        <w:gridCol w:w="1985"/>
        <w:gridCol w:w="1832"/>
        <w:gridCol w:w="2258"/>
      </w:tblGrid>
      <w:tr w:rsidR="00DB23A2" w:rsidRPr="00712CC8" w14:paraId="3C3029CB" w14:textId="77777777" w:rsidTr="003A7343">
        <w:trPr>
          <w:jc w:val="center"/>
        </w:trPr>
        <w:tc>
          <w:tcPr>
            <w:tcW w:w="1134" w:type="dxa"/>
          </w:tcPr>
          <w:p w14:paraId="1175DDCE" w14:textId="77777777" w:rsidR="00DB23A2" w:rsidRPr="00712CC8" w:rsidRDefault="00DB23A2" w:rsidP="006443D7">
            <w:pPr>
              <w:pStyle w:val="Corpodetexto"/>
              <w:ind w:left="-70"/>
              <w:jc w:val="center"/>
              <w:rPr>
                <w:bCs/>
                <w:sz w:val="22"/>
                <w:szCs w:val="22"/>
                <w:lang w:val="pt-BR" w:eastAsia="pt-BR"/>
              </w:rPr>
            </w:pPr>
            <w:r w:rsidRPr="00712CC8">
              <w:rPr>
                <w:bCs/>
                <w:sz w:val="22"/>
                <w:szCs w:val="22"/>
                <w:lang w:val="pt-BR" w:eastAsia="pt-BR"/>
              </w:rPr>
              <w:t>02.01</w:t>
            </w:r>
          </w:p>
        </w:tc>
        <w:tc>
          <w:tcPr>
            <w:tcW w:w="1863" w:type="dxa"/>
          </w:tcPr>
          <w:p w14:paraId="71CAE127"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2.003</w:t>
            </w:r>
          </w:p>
        </w:tc>
        <w:tc>
          <w:tcPr>
            <w:tcW w:w="1985" w:type="dxa"/>
          </w:tcPr>
          <w:p w14:paraId="0F2C93A6"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3.3.90.00.00.00.00</w:t>
            </w:r>
          </w:p>
        </w:tc>
        <w:tc>
          <w:tcPr>
            <w:tcW w:w="1832" w:type="dxa"/>
          </w:tcPr>
          <w:p w14:paraId="3C291229"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3.3.90.39.99.00.00</w:t>
            </w:r>
          </w:p>
        </w:tc>
        <w:tc>
          <w:tcPr>
            <w:tcW w:w="2258" w:type="dxa"/>
          </w:tcPr>
          <w:p w14:paraId="0EAA73FB"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150000</w:t>
            </w:r>
          </w:p>
        </w:tc>
      </w:tr>
      <w:tr w:rsidR="00DB23A2" w:rsidRPr="00712CC8" w14:paraId="70294D21" w14:textId="77777777" w:rsidTr="003A7343">
        <w:trPr>
          <w:jc w:val="center"/>
        </w:trPr>
        <w:tc>
          <w:tcPr>
            <w:tcW w:w="1134" w:type="dxa"/>
          </w:tcPr>
          <w:p w14:paraId="1EC020C6" w14:textId="77777777" w:rsidR="00DB23A2" w:rsidRPr="00712CC8" w:rsidRDefault="00DB23A2" w:rsidP="006443D7">
            <w:pPr>
              <w:pStyle w:val="Corpodetexto"/>
              <w:ind w:left="-70"/>
              <w:jc w:val="center"/>
              <w:rPr>
                <w:bCs/>
                <w:sz w:val="22"/>
                <w:szCs w:val="22"/>
                <w:lang w:val="pt-BR" w:eastAsia="pt-BR"/>
              </w:rPr>
            </w:pPr>
            <w:r w:rsidRPr="00712CC8">
              <w:rPr>
                <w:bCs/>
                <w:sz w:val="22"/>
                <w:szCs w:val="22"/>
                <w:lang w:val="pt-BR" w:eastAsia="pt-BR"/>
              </w:rPr>
              <w:t>03.01</w:t>
            </w:r>
          </w:p>
        </w:tc>
        <w:tc>
          <w:tcPr>
            <w:tcW w:w="1863" w:type="dxa"/>
          </w:tcPr>
          <w:p w14:paraId="4BB5FF1B"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2.008/2.009</w:t>
            </w:r>
          </w:p>
        </w:tc>
        <w:tc>
          <w:tcPr>
            <w:tcW w:w="1985" w:type="dxa"/>
          </w:tcPr>
          <w:p w14:paraId="20088AF9"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3.3.90.00.00.00.00</w:t>
            </w:r>
          </w:p>
        </w:tc>
        <w:tc>
          <w:tcPr>
            <w:tcW w:w="1832" w:type="dxa"/>
          </w:tcPr>
          <w:p w14:paraId="02C835F9"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3.3.90.39.99.00.00</w:t>
            </w:r>
          </w:p>
        </w:tc>
        <w:tc>
          <w:tcPr>
            <w:tcW w:w="2258" w:type="dxa"/>
          </w:tcPr>
          <w:p w14:paraId="55CB37D2"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150000</w:t>
            </w:r>
          </w:p>
        </w:tc>
      </w:tr>
      <w:tr w:rsidR="00DB23A2" w:rsidRPr="00712CC8" w14:paraId="693AC464" w14:textId="77777777" w:rsidTr="003A7343">
        <w:trPr>
          <w:jc w:val="center"/>
        </w:trPr>
        <w:tc>
          <w:tcPr>
            <w:tcW w:w="1134" w:type="dxa"/>
          </w:tcPr>
          <w:p w14:paraId="7B80D3A9" w14:textId="77777777" w:rsidR="00DB23A2" w:rsidRPr="00712CC8" w:rsidRDefault="00DB23A2" w:rsidP="006443D7">
            <w:pPr>
              <w:pStyle w:val="Corpodetexto"/>
              <w:ind w:left="-70"/>
              <w:jc w:val="center"/>
              <w:rPr>
                <w:bCs/>
                <w:sz w:val="22"/>
                <w:szCs w:val="22"/>
                <w:lang w:val="pt-BR" w:eastAsia="pt-BR"/>
              </w:rPr>
            </w:pPr>
            <w:r w:rsidRPr="00712CC8">
              <w:rPr>
                <w:bCs/>
                <w:sz w:val="22"/>
                <w:szCs w:val="22"/>
                <w:lang w:val="pt-BR" w:eastAsia="pt-BR"/>
              </w:rPr>
              <w:t>04.01</w:t>
            </w:r>
          </w:p>
        </w:tc>
        <w:tc>
          <w:tcPr>
            <w:tcW w:w="1863" w:type="dxa"/>
          </w:tcPr>
          <w:p w14:paraId="1844F129"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2012/2011</w:t>
            </w:r>
          </w:p>
        </w:tc>
        <w:tc>
          <w:tcPr>
            <w:tcW w:w="1985" w:type="dxa"/>
          </w:tcPr>
          <w:p w14:paraId="27E461A0"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3.3.90.00.00.00.00</w:t>
            </w:r>
          </w:p>
        </w:tc>
        <w:tc>
          <w:tcPr>
            <w:tcW w:w="1832" w:type="dxa"/>
          </w:tcPr>
          <w:p w14:paraId="7F8205A5"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3.3.90.39.99.00.00</w:t>
            </w:r>
          </w:p>
        </w:tc>
        <w:tc>
          <w:tcPr>
            <w:tcW w:w="2258" w:type="dxa"/>
          </w:tcPr>
          <w:p w14:paraId="3A1F98EE"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150001/155000</w:t>
            </w:r>
          </w:p>
        </w:tc>
      </w:tr>
      <w:tr w:rsidR="00DB23A2" w:rsidRPr="00712CC8" w14:paraId="4852EC51" w14:textId="77777777" w:rsidTr="003A7343">
        <w:trPr>
          <w:jc w:val="center"/>
        </w:trPr>
        <w:tc>
          <w:tcPr>
            <w:tcW w:w="1134" w:type="dxa"/>
          </w:tcPr>
          <w:p w14:paraId="0E8D19AE" w14:textId="77777777" w:rsidR="00DB23A2" w:rsidRPr="00712CC8" w:rsidRDefault="00DB23A2" w:rsidP="006443D7">
            <w:pPr>
              <w:pStyle w:val="Corpodetexto"/>
              <w:ind w:left="-70"/>
              <w:jc w:val="center"/>
              <w:rPr>
                <w:bCs/>
                <w:sz w:val="22"/>
                <w:szCs w:val="22"/>
                <w:lang w:val="pt-BR" w:eastAsia="pt-BR"/>
              </w:rPr>
            </w:pPr>
            <w:r w:rsidRPr="00712CC8">
              <w:rPr>
                <w:bCs/>
                <w:sz w:val="22"/>
                <w:szCs w:val="22"/>
                <w:lang w:val="pt-BR" w:eastAsia="pt-BR"/>
              </w:rPr>
              <w:t>06.01</w:t>
            </w:r>
          </w:p>
        </w:tc>
        <w:tc>
          <w:tcPr>
            <w:tcW w:w="1863" w:type="dxa"/>
          </w:tcPr>
          <w:p w14:paraId="561EEA85"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2.020</w:t>
            </w:r>
          </w:p>
        </w:tc>
        <w:tc>
          <w:tcPr>
            <w:tcW w:w="1985" w:type="dxa"/>
          </w:tcPr>
          <w:p w14:paraId="7B17E700"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3.3.90.00.00.00.00</w:t>
            </w:r>
          </w:p>
        </w:tc>
        <w:tc>
          <w:tcPr>
            <w:tcW w:w="1832" w:type="dxa"/>
          </w:tcPr>
          <w:p w14:paraId="5F05E069"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3.3.90.39.99.00.00</w:t>
            </w:r>
          </w:p>
        </w:tc>
        <w:tc>
          <w:tcPr>
            <w:tcW w:w="2258" w:type="dxa"/>
          </w:tcPr>
          <w:p w14:paraId="7F7F0E42"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150000</w:t>
            </w:r>
          </w:p>
        </w:tc>
      </w:tr>
      <w:tr w:rsidR="00DB23A2" w:rsidRPr="00712CC8" w14:paraId="67E6800D" w14:textId="77777777" w:rsidTr="003A7343">
        <w:trPr>
          <w:jc w:val="center"/>
        </w:trPr>
        <w:tc>
          <w:tcPr>
            <w:tcW w:w="1134" w:type="dxa"/>
          </w:tcPr>
          <w:p w14:paraId="3040C076" w14:textId="77777777" w:rsidR="00DB23A2" w:rsidRPr="00712CC8" w:rsidRDefault="00DB23A2" w:rsidP="006443D7">
            <w:pPr>
              <w:pStyle w:val="Corpodetexto"/>
              <w:ind w:left="-70"/>
              <w:jc w:val="center"/>
              <w:rPr>
                <w:bCs/>
                <w:sz w:val="22"/>
                <w:szCs w:val="22"/>
                <w:lang w:val="pt-BR" w:eastAsia="pt-BR"/>
              </w:rPr>
            </w:pPr>
            <w:r w:rsidRPr="00712CC8">
              <w:rPr>
                <w:bCs/>
                <w:sz w:val="22"/>
                <w:szCs w:val="22"/>
                <w:lang w:val="pt-BR" w:eastAsia="pt-BR"/>
              </w:rPr>
              <w:t>07.01</w:t>
            </w:r>
          </w:p>
        </w:tc>
        <w:tc>
          <w:tcPr>
            <w:tcW w:w="1863" w:type="dxa"/>
          </w:tcPr>
          <w:p w14:paraId="3F242AF6"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2.022</w:t>
            </w:r>
          </w:p>
        </w:tc>
        <w:tc>
          <w:tcPr>
            <w:tcW w:w="1985" w:type="dxa"/>
          </w:tcPr>
          <w:p w14:paraId="6990ECC4"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3.3.90.00.00.00.00</w:t>
            </w:r>
          </w:p>
        </w:tc>
        <w:tc>
          <w:tcPr>
            <w:tcW w:w="1832" w:type="dxa"/>
          </w:tcPr>
          <w:p w14:paraId="77D80D64"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3.3.90.39.99.00.00</w:t>
            </w:r>
          </w:p>
        </w:tc>
        <w:tc>
          <w:tcPr>
            <w:tcW w:w="2258" w:type="dxa"/>
          </w:tcPr>
          <w:p w14:paraId="3686AEA3"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150000</w:t>
            </w:r>
          </w:p>
        </w:tc>
      </w:tr>
      <w:tr w:rsidR="00DB23A2" w:rsidRPr="00712CC8" w14:paraId="7274A4CA" w14:textId="77777777" w:rsidTr="003A7343">
        <w:trPr>
          <w:jc w:val="center"/>
        </w:trPr>
        <w:tc>
          <w:tcPr>
            <w:tcW w:w="1134" w:type="dxa"/>
          </w:tcPr>
          <w:p w14:paraId="10CB4E97" w14:textId="77777777" w:rsidR="00DB23A2" w:rsidRPr="00712CC8" w:rsidRDefault="00DB23A2" w:rsidP="006443D7">
            <w:pPr>
              <w:pStyle w:val="Corpodetexto"/>
              <w:ind w:left="-70"/>
              <w:jc w:val="center"/>
              <w:rPr>
                <w:bCs/>
                <w:sz w:val="22"/>
                <w:szCs w:val="22"/>
                <w:lang w:val="pt-BR" w:eastAsia="pt-BR"/>
              </w:rPr>
            </w:pPr>
            <w:r w:rsidRPr="00712CC8">
              <w:rPr>
                <w:bCs/>
                <w:sz w:val="22"/>
                <w:szCs w:val="22"/>
                <w:lang w:val="pt-BR" w:eastAsia="pt-BR"/>
              </w:rPr>
              <w:t>12.01</w:t>
            </w:r>
          </w:p>
        </w:tc>
        <w:tc>
          <w:tcPr>
            <w:tcW w:w="1863" w:type="dxa"/>
          </w:tcPr>
          <w:p w14:paraId="62929E7E"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2.034/2.035/2.038</w:t>
            </w:r>
          </w:p>
        </w:tc>
        <w:tc>
          <w:tcPr>
            <w:tcW w:w="1985" w:type="dxa"/>
          </w:tcPr>
          <w:p w14:paraId="2DD724FC"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3.3.90.00.00.00.00</w:t>
            </w:r>
          </w:p>
        </w:tc>
        <w:tc>
          <w:tcPr>
            <w:tcW w:w="1832" w:type="dxa"/>
          </w:tcPr>
          <w:p w14:paraId="31B2AFE3"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3.3.90.39.99.00.00</w:t>
            </w:r>
          </w:p>
        </w:tc>
        <w:tc>
          <w:tcPr>
            <w:tcW w:w="2258" w:type="dxa"/>
          </w:tcPr>
          <w:p w14:paraId="2F127739"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160000/150002</w:t>
            </w:r>
          </w:p>
        </w:tc>
      </w:tr>
      <w:tr w:rsidR="00DB23A2" w:rsidRPr="00712CC8" w14:paraId="398D37EF" w14:textId="77777777" w:rsidTr="003A7343">
        <w:trPr>
          <w:jc w:val="center"/>
        </w:trPr>
        <w:tc>
          <w:tcPr>
            <w:tcW w:w="1134" w:type="dxa"/>
          </w:tcPr>
          <w:p w14:paraId="7FE2C67A" w14:textId="77777777" w:rsidR="00DB23A2" w:rsidRPr="00712CC8" w:rsidRDefault="00DB23A2" w:rsidP="006443D7">
            <w:pPr>
              <w:pStyle w:val="Corpodetexto"/>
              <w:ind w:left="-70"/>
              <w:jc w:val="center"/>
              <w:rPr>
                <w:bCs/>
                <w:sz w:val="22"/>
                <w:szCs w:val="22"/>
                <w:lang w:val="pt-BR" w:eastAsia="pt-BR"/>
              </w:rPr>
            </w:pPr>
            <w:r w:rsidRPr="00712CC8">
              <w:rPr>
                <w:bCs/>
                <w:sz w:val="22"/>
                <w:szCs w:val="22"/>
                <w:lang w:val="pt-BR" w:eastAsia="pt-BR"/>
              </w:rPr>
              <w:t>10.01</w:t>
            </w:r>
          </w:p>
        </w:tc>
        <w:tc>
          <w:tcPr>
            <w:tcW w:w="1863" w:type="dxa"/>
          </w:tcPr>
          <w:p w14:paraId="39E52225"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2029/2030/2031</w:t>
            </w:r>
          </w:p>
        </w:tc>
        <w:tc>
          <w:tcPr>
            <w:tcW w:w="1985" w:type="dxa"/>
          </w:tcPr>
          <w:p w14:paraId="265BA79B"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3.3.90.00.00.00.00</w:t>
            </w:r>
          </w:p>
        </w:tc>
        <w:tc>
          <w:tcPr>
            <w:tcW w:w="1832" w:type="dxa"/>
          </w:tcPr>
          <w:p w14:paraId="2539A7B2"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3.3.90.39.99.00.00</w:t>
            </w:r>
          </w:p>
        </w:tc>
        <w:tc>
          <w:tcPr>
            <w:tcW w:w="2258" w:type="dxa"/>
          </w:tcPr>
          <w:p w14:paraId="2FE32EF5"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166000</w:t>
            </w:r>
          </w:p>
        </w:tc>
      </w:tr>
      <w:tr w:rsidR="00DB23A2" w:rsidRPr="00712CC8" w14:paraId="5BDDB502" w14:textId="77777777" w:rsidTr="003A7343">
        <w:trPr>
          <w:jc w:val="center"/>
        </w:trPr>
        <w:tc>
          <w:tcPr>
            <w:tcW w:w="1134" w:type="dxa"/>
          </w:tcPr>
          <w:p w14:paraId="79A797E0" w14:textId="77777777" w:rsidR="00DB23A2" w:rsidRPr="00712CC8" w:rsidRDefault="00DB23A2" w:rsidP="006443D7">
            <w:pPr>
              <w:pStyle w:val="Corpodetexto"/>
              <w:ind w:left="-70"/>
              <w:jc w:val="center"/>
              <w:rPr>
                <w:bCs/>
                <w:sz w:val="22"/>
                <w:szCs w:val="22"/>
                <w:lang w:val="pt-BR" w:eastAsia="pt-BR"/>
              </w:rPr>
            </w:pPr>
            <w:r w:rsidRPr="00712CC8">
              <w:rPr>
                <w:bCs/>
                <w:sz w:val="22"/>
                <w:szCs w:val="22"/>
                <w:lang w:val="pt-BR" w:eastAsia="pt-BR"/>
              </w:rPr>
              <w:t>05.01</w:t>
            </w:r>
          </w:p>
        </w:tc>
        <w:tc>
          <w:tcPr>
            <w:tcW w:w="1863" w:type="dxa"/>
          </w:tcPr>
          <w:p w14:paraId="2D7A543A"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2018/2019</w:t>
            </w:r>
          </w:p>
        </w:tc>
        <w:tc>
          <w:tcPr>
            <w:tcW w:w="1985" w:type="dxa"/>
          </w:tcPr>
          <w:p w14:paraId="48FE059E"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3.3.90.00.00.00.00</w:t>
            </w:r>
          </w:p>
        </w:tc>
        <w:tc>
          <w:tcPr>
            <w:tcW w:w="1832" w:type="dxa"/>
          </w:tcPr>
          <w:p w14:paraId="542A625A"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3.3.90.39.99.00.00</w:t>
            </w:r>
          </w:p>
        </w:tc>
        <w:tc>
          <w:tcPr>
            <w:tcW w:w="2258" w:type="dxa"/>
          </w:tcPr>
          <w:p w14:paraId="790BFC5F" w14:textId="77777777" w:rsidR="00DB23A2" w:rsidRPr="00712CC8" w:rsidRDefault="00DB23A2" w:rsidP="006443D7">
            <w:pPr>
              <w:pStyle w:val="Corpodetexto"/>
              <w:jc w:val="center"/>
              <w:rPr>
                <w:bCs/>
                <w:sz w:val="22"/>
                <w:szCs w:val="22"/>
                <w:lang w:val="pt-BR" w:eastAsia="pt-BR"/>
              </w:rPr>
            </w:pPr>
            <w:r w:rsidRPr="00712CC8">
              <w:rPr>
                <w:bCs/>
                <w:sz w:val="22"/>
                <w:szCs w:val="22"/>
                <w:lang w:val="pt-BR" w:eastAsia="pt-BR"/>
              </w:rPr>
              <w:t>150000</w:t>
            </w:r>
          </w:p>
        </w:tc>
      </w:tr>
    </w:tbl>
    <w:p w14:paraId="1923D8B0" w14:textId="77777777" w:rsidR="00C278B1" w:rsidRPr="00A5640E" w:rsidRDefault="00C278B1" w:rsidP="008A17C1">
      <w:pPr>
        <w:widowControl w:val="0"/>
        <w:tabs>
          <w:tab w:val="left" w:pos="1701"/>
        </w:tabs>
        <w:adjustRightInd w:val="0"/>
        <w:spacing w:line="276" w:lineRule="auto"/>
        <w:ind w:right="567"/>
        <w:jc w:val="both"/>
        <w:textAlignment w:val="baseline"/>
        <w:rPr>
          <w:rFonts w:ascii="Times New Roman" w:eastAsia="Times New Roman" w:hAnsi="Times New Roman" w:cs="Times New Roman"/>
          <w:sz w:val="24"/>
          <w:szCs w:val="24"/>
          <w:lang w:eastAsia="pt-BR"/>
        </w:rPr>
      </w:pPr>
    </w:p>
    <w:p w14:paraId="3BAA4BB3" w14:textId="601EECE4" w:rsidR="00CF333F" w:rsidRPr="00A5640E" w:rsidRDefault="00CF333F" w:rsidP="00B66A65">
      <w:pPr>
        <w:pStyle w:val="Ttulo1"/>
        <w:shd w:val="clear" w:color="auto" w:fill="A5A5A5" w:themeFill="accent3"/>
        <w:spacing w:before="0"/>
        <w:ind w:left="851" w:right="567"/>
        <w:rPr>
          <w:rFonts w:ascii="Times New Roman" w:eastAsia="Times New Roman" w:hAnsi="Times New Roman" w:cs="Times New Roman"/>
          <w:szCs w:val="24"/>
          <w:lang w:eastAsia="pt-BR"/>
        </w:rPr>
      </w:pPr>
      <w:bookmarkStart w:id="5" w:name="_Toc133170901"/>
      <w:r w:rsidRPr="00A5640E">
        <w:rPr>
          <w:rFonts w:ascii="Times New Roman" w:eastAsia="Times New Roman" w:hAnsi="Times New Roman" w:cs="Times New Roman"/>
          <w:szCs w:val="24"/>
          <w:lang w:eastAsia="pt-BR"/>
        </w:rPr>
        <w:t>4</w:t>
      </w:r>
      <w:r w:rsidR="001B258A" w:rsidRPr="00A5640E">
        <w:rPr>
          <w:rFonts w:ascii="Times New Roman" w:eastAsia="Times New Roman" w:hAnsi="Times New Roman" w:cs="Times New Roman"/>
          <w:szCs w:val="24"/>
          <w:lang w:eastAsia="pt-BR"/>
        </w:rPr>
        <w:t>)</w:t>
      </w:r>
      <w:r w:rsidRPr="00A5640E">
        <w:rPr>
          <w:rFonts w:ascii="Times New Roman" w:eastAsia="Times New Roman" w:hAnsi="Times New Roman" w:cs="Times New Roman"/>
          <w:szCs w:val="24"/>
          <w:lang w:eastAsia="pt-BR"/>
        </w:rPr>
        <w:t xml:space="preserve"> </w:t>
      </w:r>
      <w:r w:rsidR="003A4D1F" w:rsidRPr="00A5640E">
        <w:rPr>
          <w:rFonts w:ascii="Times New Roman" w:eastAsia="Times New Roman" w:hAnsi="Times New Roman" w:cs="Times New Roman"/>
          <w:szCs w:val="24"/>
          <w:lang w:eastAsia="pt-BR"/>
        </w:rPr>
        <w:t>IMPUGNAÇÃO E PEDIDO DE ESCLARECIMENTO</w:t>
      </w:r>
      <w:bookmarkEnd w:id="5"/>
    </w:p>
    <w:p w14:paraId="05C74693" w14:textId="0B2C85CA" w:rsidR="009F6075" w:rsidRPr="00A5640E" w:rsidRDefault="00CF333F" w:rsidP="00B66A65">
      <w:pPr>
        <w:widowControl w:val="0"/>
        <w:tabs>
          <w:tab w:val="left" w:pos="1701"/>
        </w:tabs>
        <w:adjustRightInd w:val="0"/>
        <w:spacing w:line="276" w:lineRule="auto"/>
        <w:ind w:left="851" w:right="567"/>
        <w:jc w:val="both"/>
        <w:textAlignment w:val="baseline"/>
        <w:rPr>
          <w:rFonts w:ascii="Times New Roman" w:eastAsia="Times New Roman" w:hAnsi="Times New Roman" w:cs="Times New Roman"/>
          <w:sz w:val="24"/>
          <w:szCs w:val="24"/>
          <w:lang w:eastAsia="pt-BR"/>
        </w:rPr>
      </w:pPr>
      <w:r w:rsidRPr="00A5640E">
        <w:rPr>
          <w:rFonts w:ascii="Times New Roman" w:eastAsia="Times New Roman" w:hAnsi="Times New Roman" w:cs="Times New Roman"/>
          <w:b/>
          <w:sz w:val="24"/>
          <w:szCs w:val="24"/>
          <w:lang w:eastAsia="pt-BR"/>
        </w:rPr>
        <w:t>1</w:t>
      </w:r>
      <w:r w:rsidR="009F6075" w:rsidRPr="00A5640E">
        <w:rPr>
          <w:rFonts w:ascii="Times New Roman" w:eastAsia="Times New Roman" w:hAnsi="Times New Roman" w:cs="Times New Roman"/>
          <w:b/>
          <w:sz w:val="24"/>
          <w:szCs w:val="24"/>
          <w:lang w:eastAsia="pt-BR"/>
        </w:rPr>
        <w:t>)</w:t>
      </w:r>
      <w:r w:rsidRPr="00A5640E">
        <w:rPr>
          <w:rFonts w:ascii="Times New Roman" w:eastAsia="Times New Roman" w:hAnsi="Times New Roman" w:cs="Times New Roman"/>
          <w:sz w:val="24"/>
          <w:szCs w:val="24"/>
          <w:lang w:eastAsia="pt-BR"/>
        </w:rPr>
        <w:t xml:space="preserve"> </w:t>
      </w:r>
      <w:r w:rsidRPr="00A5640E">
        <w:rPr>
          <w:rFonts w:ascii="Times New Roman" w:eastAsia="Times New Roman" w:hAnsi="Times New Roman" w:cs="Times New Roman"/>
          <w:b/>
          <w:sz w:val="24"/>
          <w:szCs w:val="24"/>
          <w:lang w:eastAsia="pt-BR"/>
        </w:rPr>
        <w:t>Qualquer pessoa</w:t>
      </w:r>
      <w:r w:rsidRPr="00A5640E">
        <w:rPr>
          <w:rFonts w:ascii="Times New Roman" w:eastAsia="Times New Roman" w:hAnsi="Times New Roman" w:cs="Times New Roman"/>
          <w:sz w:val="24"/>
          <w:szCs w:val="24"/>
          <w:lang w:eastAsia="pt-BR"/>
        </w:rPr>
        <w:t xml:space="preserve"> é parte legítima para </w:t>
      </w:r>
      <w:r w:rsidRPr="00A5640E">
        <w:rPr>
          <w:rFonts w:ascii="Times New Roman" w:eastAsia="Times New Roman" w:hAnsi="Times New Roman" w:cs="Times New Roman"/>
          <w:b/>
          <w:sz w:val="24"/>
          <w:szCs w:val="24"/>
          <w:lang w:eastAsia="pt-BR"/>
        </w:rPr>
        <w:t>impugnar</w:t>
      </w:r>
      <w:r w:rsidRPr="00A5640E">
        <w:rPr>
          <w:rFonts w:ascii="Times New Roman" w:eastAsia="Times New Roman" w:hAnsi="Times New Roman" w:cs="Times New Roman"/>
          <w:sz w:val="24"/>
          <w:szCs w:val="24"/>
          <w:lang w:eastAsia="pt-BR"/>
        </w:rPr>
        <w:t xml:space="preserve"> edital de licitação por irregularidade na aplicação da legislação vigente </w:t>
      </w:r>
      <w:r w:rsidRPr="00A5640E">
        <w:rPr>
          <w:rFonts w:ascii="Times New Roman" w:eastAsia="Times New Roman" w:hAnsi="Times New Roman" w:cs="Times New Roman"/>
          <w:b/>
          <w:sz w:val="24"/>
          <w:szCs w:val="24"/>
          <w:lang w:eastAsia="pt-BR"/>
        </w:rPr>
        <w:t>ou para solicitar esclarecimento</w:t>
      </w:r>
      <w:r w:rsidRPr="00A5640E">
        <w:rPr>
          <w:rFonts w:ascii="Times New Roman" w:eastAsia="Times New Roman" w:hAnsi="Times New Roman" w:cs="Times New Roman"/>
          <w:sz w:val="24"/>
          <w:szCs w:val="24"/>
          <w:lang w:eastAsia="pt-BR"/>
        </w:rPr>
        <w:t xml:space="preserve"> sobre os seus termos, devendo protocolar o pedido até 3 (três) dias úteis antes da data de abertura do certame (</w:t>
      </w:r>
      <w:hyperlink r:id="rId19" w:anchor="art164" w:history="1">
        <w:r w:rsidRPr="00A5640E">
          <w:rPr>
            <w:rStyle w:val="Hyperlink"/>
            <w:rFonts w:ascii="Times New Roman" w:eastAsia="Times New Roman" w:hAnsi="Times New Roman" w:cs="Times New Roman"/>
            <w:sz w:val="24"/>
            <w:szCs w:val="24"/>
            <w:lang w:eastAsia="pt-BR"/>
          </w:rPr>
          <w:t>art. 164</w:t>
        </w:r>
      </w:hyperlink>
      <w:r w:rsidR="00237993" w:rsidRPr="00A5640E">
        <w:rPr>
          <w:rStyle w:val="Hyperlink"/>
          <w:rFonts w:ascii="Times New Roman" w:eastAsia="Times New Roman" w:hAnsi="Times New Roman" w:cs="Times New Roman"/>
          <w:sz w:val="24"/>
          <w:szCs w:val="24"/>
          <w:lang w:eastAsia="pt-BR"/>
        </w:rPr>
        <w:t xml:space="preserve"> da Lei nº 14.133/2021</w:t>
      </w:r>
      <w:r w:rsidR="0084336F">
        <w:rPr>
          <w:rFonts w:ascii="Times New Roman" w:eastAsia="Times New Roman" w:hAnsi="Times New Roman" w:cs="Times New Roman"/>
          <w:sz w:val="24"/>
          <w:szCs w:val="24"/>
          <w:lang w:eastAsia="pt-BR"/>
        </w:rPr>
        <w:t xml:space="preserve">), através do e-mail </w:t>
      </w:r>
      <w:hyperlink r:id="rId20" w:history="1">
        <w:r w:rsidR="0084336F" w:rsidRPr="006533A5">
          <w:rPr>
            <w:rStyle w:val="Hyperlink"/>
            <w:rFonts w:ascii="Times New Roman" w:eastAsia="Times New Roman" w:hAnsi="Times New Roman" w:cs="Times New Roman"/>
            <w:sz w:val="24"/>
            <w:szCs w:val="24"/>
            <w:lang w:eastAsia="pt-BR"/>
          </w:rPr>
          <w:t>licitacao@campoere.sc.gov.br</w:t>
        </w:r>
      </w:hyperlink>
      <w:r w:rsidR="0084336F">
        <w:rPr>
          <w:rFonts w:ascii="Times New Roman" w:eastAsia="Times New Roman" w:hAnsi="Times New Roman" w:cs="Times New Roman"/>
          <w:sz w:val="24"/>
          <w:szCs w:val="24"/>
          <w:lang w:eastAsia="pt-BR"/>
        </w:rPr>
        <w:t xml:space="preserve">. </w:t>
      </w:r>
    </w:p>
    <w:p w14:paraId="7F0AE2BC" w14:textId="035DC33D" w:rsidR="009F6075" w:rsidRPr="00A5640E" w:rsidRDefault="00CF333F" w:rsidP="00B66A65">
      <w:pPr>
        <w:widowControl w:val="0"/>
        <w:tabs>
          <w:tab w:val="left" w:pos="1701"/>
        </w:tabs>
        <w:adjustRightInd w:val="0"/>
        <w:spacing w:line="276" w:lineRule="auto"/>
        <w:ind w:left="851" w:right="567"/>
        <w:jc w:val="both"/>
        <w:textAlignment w:val="baseline"/>
        <w:rPr>
          <w:rFonts w:ascii="Times New Roman" w:eastAsia="Times New Roman" w:hAnsi="Times New Roman" w:cs="Times New Roman"/>
          <w:sz w:val="24"/>
          <w:szCs w:val="24"/>
          <w:lang w:eastAsia="pt-BR"/>
        </w:rPr>
      </w:pPr>
      <w:r w:rsidRPr="00A5640E">
        <w:rPr>
          <w:rFonts w:ascii="Times New Roman" w:eastAsia="Times New Roman" w:hAnsi="Times New Roman" w:cs="Times New Roman"/>
          <w:b/>
          <w:sz w:val="24"/>
          <w:szCs w:val="24"/>
          <w:lang w:eastAsia="pt-BR"/>
        </w:rPr>
        <w:t>2</w:t>
      </w:r>
      <w:r w:rsidR="009F6075" w:rsidRPr="00A5640E">
        <w:rPr>
          <w:rFonts w:ascii="Times New Roman" w:eastAsia="Times New Roman" w:hAnsi="Times New Roman" w:cs="Times New Roman"/>
          <w:b/>
          <w:sz w:val="24"/>
          <w:szCs w:val="24"/>
          <w:lang w:eastAsia="pt-BR"/>
        </w:rPr>
        <w:t>)</w:t>
      </w:r>
      <w:r w:rsidRPr="00A5640E">
        <w:rPr>
          <w:rFonts w:ascii="Times New Roman" w:eastAsia="Times New Roman" w:hAnsi="Times New Roman" w:cs="Times New Roman"/>
          <w:sz w:val="24"/>
          <w:szCs w:val="24"/>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21" w:anchor="art164" w:history="1">
        <w:r w:rsidRPr="00A5640E">
          <w:rPr>
            <w:rStyle w:val="Hyperlink"/>
            <w:rFonts w:ascii="Times New Roman" w:eastAsia="Times New Roman" w:hAnsi="Times New Roman" w:cs="Times New Roman"/>
            <w:sz w:val="24"/>
            <w:szCs w:val="24"/>
            <w:lang w:eastAsia="pt-BR"/>
          </w:rPr>
          <w:t>art. 164, p. ú.</w:t>
        </w:r>
      </w:hyperlink>
      <w:r w:rsidR="00237993" w:rsidRPr="00A5640E">
        <w:rPr>
          <w:rStyle w:val="Hyperlink"/>
          <w:rFonts w:ascii="Times New Roman" w:eastAsia="Times New Roman" w:hAnsi="Times New Roman" w:cs="Times New Roman"/>
          <w:sz w:val="24"/>
          <w:szCs w:val="24"/>
          <w:lang w:eastAsia="pt-BR"/>
        </w:rPr>
        <w:t xml:space="preserve"> da Lei nº 14.133/2021</w:t>
      </w:r>
      <w:r w:rsidRPr="00A5640E">
        <w:rPr>
          <w:rFonts w:ascii="Times New Roman" w:eastAsia="Times New Roman" w:hAnsi="Times New Roman" w:cs="Times New Roman"/>
          <w:sz w:val="24"/>
          <w:szCs w:val="24"/>
          <w:lang w:eastAsia="pt-BR"/>
        </w:rPr>
        <w:t>).</w:t>
      </w:r>
    </w:p>
    <w:p w14:paraId="1F9EB89E" w14:textId="3F17B1C9" w:rsidR="00296429" w:rsidRPr="00A5640E" w:rsidRDefault="00CF333F" w:rsidP="00B66A65">
      <w:pPr>
        <w:widowControl w:val="0"/>
        <w:tabs>
          <w:tab w:val="left" w:pos="1701"/>
        </w:tabs>
        <w:adjustRightInd w:val="0"/>
        <w:spacing w:line="276" w:lineRule="auto"/>
        <w:ind w:left="851" w:right="567"/>
        <w:jc w:val="both"/>
        <w:textAlignment w:val="baseline"/>
        <w:rPr>
          <w:rFonts w:ascii="Times New Roman" w:eastAsia="Times New Roman" w:hAnsi="Times New Roman" w:cs="Times New Roman"/>
          <w:sz w:val="24"/>
          <w:szCs w:val="24"/>
          <w:lang w:eastAsia="pt-BR"/>
        </w:rPr>
      </w:pPr>
      <w:r w:rsidRPr="00A5640E">
        <w:rPr>
          <w:rFonts w:ascii="Times New Roman" w:eastAsia="Times New Roman" w:hAnsi="Times New Roman" w:cs="Times New Roman"/>
          <w:b/>
          <w:sz w:val="24"/>
          <w:szCs w:val="24"/>
          <w:lang w:eastAsia="pt-BR"/>
        </w:rPr>
        <w:t>3</w:t>
      </w:r>
      <w:r w:rsidR="009F6075" w:rsidRPr="00A5640E">
        <w:rPr>
          <w:rFonts w:ascii="Times New Roman" w:eastAsia="Times New Roman" w:hAnsi="Times New Roman" w:cs="Times New Roman"/>
          <w:b/>
          <w:sz w:val="24"/>
          <w:szCs w:val="24"/>
          <w:lang w:eastAsia="pt-BR"/>
        </w:rPr>
        <w:t>)</w:t>
      </w:r>
      <w:r w:rsidRPr="00A5640E">
        <w:rPr>
          <w:rFonts w:ascii="Times New Roman" w:eastAsia="Times New Roman" w:hAnsi="Times New Roman" w:cs="Times New Roman"/>
          <w:sz w:val="24"/>
          <w:szCs w:val="24"/>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22" w:anchor="art55%C2%A71" w:history="1">
        <w:r w:rsidRPr="00A5640E">
          <w:rPr>
            <w:rStyle w:val="Hyperlink"/>
            <w:rFonts w:ascii="Times New Roman" w:eastAsia="Times New Roman" w:hAnsi="Times New Roman" w:cs="Times New Roman"/>
            <w:sz w:val="24"/>
            <w:szCs w:val="24"/>
            <w:lang w:eastAsia="pt-BR"/>
          </w:rPr>
          <w:t>art. 55, § 1º</w:t>
        </w:r>
      </w:hyperlink>
      <w:r w:rsidR="00237993" w:rsidRPr="00A5640E">
        <w:rPr>
          <w:rStyle w:val="Hyperlink"/>
          <w:rFonts w:ascii="Times New Roman" w:eastAsia="Times New Roman" w:hAnsi="Times New Roman" w:cs="Times New Roman"/>
          <w:sz w:val="24"/>
          <w:szCs w:val="24"/>
          <w:lang w:eastAsia="pt-BR"/>
        </w:rPr>
        <w:t xml:space="preserve"> da Lei nº 14.133/2021</w:t>
      </w:r>
      <w:r w:rsidRPr="00A5640E">
        <w:rPr>
          <w:rFonts w:ascii="Times New Roman" w:eastAsia="Times New Roman" w:hAnsi="Times New Roman" w:cs="Times New Roman"/>
          <w:sz w:val="24"/>
          <w:szCs w:val="24"/>
          <w:lang w:eastAsia="pt-BR"/>
        </w:rPr>
        <w:t>).</w:t>
      </w:r>
    </w:p>
    <w:p w14:paraId="06050672" w14:textId="7B005232" w:rsidR="00B972C8" w:rsidRPr="00A5640E" w:rsidRDefault="00B972C8" w:rsidP="00B66A65">
      <w:pPr>
        <w:pStyle w:val="Ttulo1"/>
        <w:shd w:val="clear" w:color="auto" w:fill="A5A5A5" w:themeFill="accent3"/>
        <w:spacing w:before="0" w:line="240" w:lineRule="auto"/>
        <w:ind w:left="851" w:right="567"/>
        <w:rPr>
          <w:rFonts w:ascii="Times New Roman" w:hAnsi="Times New Roman" w:cs="Times New Roman"/>
          <w:szCs w:val="24"/>
        </w:rPr>
      </w:pPr>
      <w:bookmarkStart w:id="6" w:name="_Toc133170902"/>
      <w:r w:rsidRPr="00A5640E">
        <w:rPr>
          <w:rFonts w:ascii="Times New Roman" w:hAnsi="Times New Roman" w:cs="Times New Roman"/>
          <w:szCs w:val="24"/>
        </w:rPr>
        <w:t>5</w:t>
      </w:r>
      <w:r w:rsidR="00C06419" w:rsidRPr="00A5640E">
        <w:rPr>
          <w:rFonts w:ascii="Times New Roman" w:hAnsi="Times New Roman" w:cs="Times New Roman"/>
          <w:szCs w:val="24"/>
        </w:rPr>
        <w:t>)</w:t>
      </w:r>
      <w:r w:rsidRPr="00A5640E">
        <w:rPr>
          <w:rFonts w:ascii="Times New Roman" w:hAnsi="Times New Roman" w:cs="Times New Roman"/>
          <w:szCs w:val="24"/>
        </w:rPr>
        <w:t xml:space="preserve"> VEDAÇÕES PARA DISPUTAR O CERTAME E PARTICIPAR DA EXECUÇÃO DO CONTRATO</w:t>
      </w:r>
      <w:bookmarkEnd w:id="6"/>
    </w:p>
    <w:p w14:paraId="09D4EEE0" w14:textId="323E737D" w:rsidR="00B972C8" w:rsidRPr="00A5640E" w:rsidRDefault="00687463" w:rsidP="00B66A65">
      <w:pPr>
        <w:tabs>
          <w:tab w:val="left" w:pos="1701"/>
        </w:tabs>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5.</w:t>
      </w:r>
      <w:r w:rsidR="00B972C8" w:rsidRPr="00A5640E">
        <w:rPr>
          <w:rFonts w:ascii="Times New Roman" w:hAnsi="Times New Roman" w:cs="Times New Roman"/>
          <w:b/>
          <w:sz w:val="24"/>
          <w:szCs w:val="24"/>
        </w:rPr>
        <w:t>1</w:t>
      </w:r>
      <w:r w:rsidR="00C06419" w:rsidRPr="00A5640E">
        <w:rPr>
          <w:rFonts w:ascii="Times New Roman" w:hAnsi="Times New Roman" w:cs="Times New Roman"/>
          <w:b/>
          <w:sz w:val="24"/>
          <w:szCs w:val="24"/>
        </w:rPr>
        <w:t>)</w:t>
      </w:r>
      <w:r w:rsidR="00B972C8" w:rsidRPr="00A5640E">
        <w:rPr>
          <w:rFonts w:ascii="Times New Roman" w:hAnsi="Times New Roman" w:cs="Times New Roman"/>
          <w:sz w:val="24"/>
          <w:szCs w:val="24"/>
        </w:rPr>
        <w:t xml:space="preserve"> São vedações para disputar o certame e participar da execução do contrato, direta ou indiretamente</w:t>
      </w:r>
      <w:r w:rsidR="008D0551" w:rsidRPr="00A5640E">
        <w:rPr>
          <w:rFonts w:ascii="Times New Roman" w:hAnsi="Times New Roman" w:cs="Times New Roman"/>
          <w:sz w:val="24"/>
          <w:szCs w:val="24"/>
        </w:rPr>
        <w:t xml:space="preserve">, nos termos da </w:t>
      </w:r>
      <w:hyperlink r:id="rId23" w:history="1">
        <w:r w:rsidR="008D0551" w:rsidRPr="00A5640E">
          <w:rPr>
            <w:rStyle w:val="Hyperlink"/>
            <w:rFonts w:ascii="Times New Roman" w:hAnsi="Times New Roman" w:cs="Times New Roman"/>
            <w:sz w:val="24"/>
            <w:szCs w:val="24"/>
          </w:rPr>
          <w:t>Lei nº 14.133/2021</w:t>
        </w:r>
      </w:hyperlink>
      <w:r w:rsidR="00B972C8" w:rsidRPr="00A5640E">
        <w:rPr>
          <w:rFonts w:ascii="Times New Roman" w:hAnsi="Times New Roman" w:cs="Times New Roman"/>
          <w:sz w:val="24"/>
          <w:szCs w:val="24"/>
        </w:rPr>
        <w:t>:</w:t>
      </w:r>
    </w:p>
    <w:p w14:paraId="7D393364" w14:textId="77777777" w:rsidR="00C06419" w:rsidRPr="00A5640E" w:rsidRDefault="00C06419" w:rsidP="00B66A65">
      <w:pPr>
        <w:pStyle w:val="PargrafodaLista"/>
        <w:widowControl w:val="0"/>
        <w:numPr>
          <w:ilvl w:val="0"/>
          <w:numId w:val="23"/>
        </w:numPr>
        <w:tabs>
          <w:tab w:val="left" w:pos="1134"/>
        </w:tabs>
        <w:adjustRightInd w:val="0"/>
        <w:spacing w:line="276" w:lineRule="auto"/>
        <w:ind w:left="851" w:righ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 xml:space="preserve">Agente público de órgão ou entidade licitante ou contratante, devendo ser </w:t>
      </w:r>
      <w:r w:rsidRPr="00A5640E">
        <w:rPr>
          <w:rFonts w:ascii="Times New Roman" w:hAnsi="Times New Roman" w:cs="Times New Roman"/>
          <w:sz w:val="24"/>
          <w:szCs w:val="24"/>
        </w:rPr>
        <w:lastRenderedPageBreak/>
        <w:t>observadas as situações que possam configurar conflito de interesses no exercício ou após o exercício do cargo ou emprego, nos termos da legislação que disciplina a matéria (</w:t>
      </w:r>
      <w:hyperlink r:id="rId24" w:anchor="art9%C2%A71" w:history="1">
        <w:r w:rsidRPr="00A5640E">
          <w:rPr>
            <w:rStyle w:val="Hyperlink"/>
            <w:rFonts w:ascii="Times New Roman" w:hAnsi="Times New Roman" w:cs="Times New Roman"/>
            <w:sz w:val="24"/>
            <w:szCs w:val="24"/>
          </w:rPr>
          <w:t>art. 9º, § 1º</w:t>
        </w:r>
      </w:hyperlink>
      <w:r w:rsidRPr="00A5640E">
        <w:rPr>
          <w:rFonts w:ascii="Times New Roman" w:hAnsi="Times New Roman" w:cs="Times New Roman"/>
          <w:sz w:val="24"/>
          <w:szCs w:val="24"/>
        </w:rPr>
        <w:t>);</w:t>
      </w:r>
    </w:p>
    <w:p w14:paraId="16757AEB" w14:textId="77777777" w:rsidR="00C06419" w:rsidRPr="00A5640E" w:rsidRDefault="00C06419" w:rsidP="00B66A65">
      <w:pPr>
        <w:pStyle w:val="PargrafodaLista"/>
        <w:widowControl w:val="0"/>
        <w:numPr>
          <w:ilvl w:val="0"/>
          <w:numId w:val="23"/>
        </w:numPr>
        <w:tabs>
          <w:tab w:val="left" w:pos="1134"/>
        </w:tabs>
        <w:adjustRightInd w:val="0"/>
        <w:spacing w:line="276" w:lineRule="auto"/>
        <w:ind w:left="851" w:righ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5" w:anchor="art14i" w:history="1">
        <w:r w:rsidRPr="00A5640E">
          <w:rPr>
            <w:rStyle w:val="Hyperlink"/>
            <w:rFonts w:ascii="Times New Roman" w:hAnsi="Times New Roman" w:cs="Times New Roman"/>
            <w:sz w:val="24"/>
            <w:szCs w:val="24"/>
          </w:rPr>
          <w:t>art. 14, I</w:t>
        </w:r>
      </w:hyperlink>
      <w:r w:rsidRPr="00A5640E">
        <w:rPr>
          <w:rFonts w:ascii="Times New Roman" w:hAnsi="Times New Roman" w:cs="Times New Roman"/>
          <w:sz w:val="24"/>
          <w:szCs w:val="24"/>
        </w:rPr>
        <w:t xml:space="preserve"> c/c </w:t>
      </w:r>
      <w:hyperlink r:id="rId26" w:anchor="art14%C2%A73" w:history="1">
        <w:r w:rsidRPr="00A5640E">
          <w:rPr>
            <w:rStyle w:val="Hyperlink"/>
            <w:rFonts w:ascii="Times New Roman" w:hAnsi="Times New Roman" w:cs="Times New Roman"/>
            <w:sz w:val="24"/>
            <w:szCs w:val="24"/>
          </w:rPr>
          <w:t>§ 3º</w:t>
        </w:r>
      </w:hyperlink>
      <w:r w:rsidRPr="00A5640E">
        <w:rPr>
          <w:rFonts w:ascii="Times New Roman" w:hAnsi="Times New Roman" w:cs="Times New Roman"/>
          <w:sz w:val="24"/>
          <w:szCs w:val="24"/>
        </w:rPr>
        <w:t>);</w:t>
      </w:r>
    </w:p>
    <w:p w14:paraId="33F938F4" w14:textId="77777777" w:rsidR="00C06419" w:rsidRPr="00A5640E" w:rsidRDefault="00C06419" w:rsidP="00B66A65">
      <w:pPr>
        <w:pStyle w:val="PargrafodaLista"/>
        <w:widowControl w:val="0"/>
        <w:numPr>
          <w:ilvl w:val="0"/>
          <w:numId w:val="23"/>
        </w:numPr>
        <w:tabs>
          <w:tab w:val="left" w:pos="1134"/>
        </w:tabs>
        <w:adjustRightInd w:val="0"/>
        <w:spacing w:line="276" w:lineRule="auto"/>
        <w:ind w:left="851" w:righ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7" w:anchor="art14ii" w:history="1">
        <w:r w:rsidRPr="00A5640E">
          <w:rPr>
            <w:rStyle w:val="Hyperlink"/>
            <w:rFonts w:ascii="Times New Roman" w:hAnsi="Times New Roman" w:cs="Times New Roman"/>
            <w:sz w:val="24"/>
            <w:szCs w:val="24"/>
          </w:rPr>
          <w:t>art. 14, II</w:t>
        </w:r>
      </w:hyperlink>
      <w:r w:rsidRPr="00A5640E">
        <w:rPr>
          <w:rFonts w:ascii="Times New Roman" w:hAnsi="Times New Roman" w:cs="Times New Roman"/>
          <w:sz w:val="24"/>
          <w:szCs w:val="24"/>
        </w:rPr>
        <w:t>). Equiparam-se aos autores do projeto as empresas integrantes do mesmo grupo econômico (</w:t>
      </w:r>
      <w:hyperlink r:id="rId28" w:anchor="art14%C2%A73" w:history="1">
        <w:r w:rsidRPr="00A5640E">
          <w:rPr>
            <w:rStyle w:val="Hyperlink"/>
            <w:rFonts w:ascii="Times New Roman" w:hAnsi="Times New Roman" w:cs="Times New Roman"/>
            <w:sz w:val="24"/>
            <w:szCs w:val="24"/>
          </w:rPr>
          <w:t>art. 14, § 3º</w:t>
        </w:r>
      </w:hyperlink>
      <w:r w:rsidRPr="00A5640E">
        <w:rPr>
          <w:rFonts w:ascii="Times New Roman" w:hAnsi="Times New Roman" w:cs="Times New Roman"/>
          <w:sz w:val="24"/>
          <w:szCs w:val="24"/>
        </w:rPr>
        <w:t>);</w:t>
      </w:r>
    </w:p>
    <w:p w14:paraId="7B0AA93A" w14:textId="77777777" w:rsidR="00C06419" w:rsidRPr="00A5640E" w:rsidRDefault="00C06419" w:rsidP="00B66A65">
      <w:pPr>
        <w:pStyle w:val="PargrafodaLista"/>
        <w:widowControl w:val="0"/>
        <w:numPr>
          <w:ilvl w:val="0"/>
          <w:numId w:val="23"/>
        </w:numPr>
        <w:tabs>
          <w:tab w:val="left" w:pos="1134"/>
        </w:tabs>
        <w:adjustRightInd w:val="0"/>
        <w:spacing w:line="276" w:lineRule="auto"/>
        <w:ind w:left="851" w:righ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Pessoa física ou jurídica que se encontre, ao tempo da licitação, impossibilitada de participar da licitação em decorrência de sanção que lhe foi imposta (</w:t>
      </w:r>
      <w:hyperlink r:id="rId29" w:anchor="art14iii" w:history="1">
        <w:r w:rsidRPr="00A5640E">
          <w:rPr>
            <w:rStyle w:val="Hyperlink"/>
            <w:rFonts w:ascii="Times New Roman" w:hAnsi="Times New Roman" w:cs="Times New Roman"/>
            <w:sz w:val="24"/>
            <w:szCs w:val="24"/>
          </w:rPr>
          <w:t>art. 14, III</w:t>
        </w:r>
      </w:hyperlink>
      <w:r w:rsidRPr="00A5640E">
        <w:rPr>
          <w:rFonts w:ascii="Times New Roman" w:hAnsi="Times New Roman" w:cs="Times New Roman"/>
          <w:sz w:val="24"/>
          <w:szCs w:val="24"/>
        </w:rPr>
        <w:t>);</w:t>
      </w:r>
    </w:p>
    <w:p w14:paraId="630B05F0" w14:textId="77777777" w:rsidR="00C06419" w:rsidRPr="00A5640E" w:rsidRDefault="00C06419" w:rsidP="00B66A65">
      <w:pPr>
        <w:pStyle w:val="PargrafodaLista"/>
        <w:tabs>
          <w:tab w:val="left" w:pos="1418"/>
        </w:tabs>
        <w:spacing w:line="276" w:lineRule="auto"/>
        <w:ind w:left="851" w:right="567"/>
        <w:jc w:val="both"/>
        <w:rPr>
          <w:rFonts w:ascii="Times New Roman" w:hAnsi="Times New Roman" w:cs="Times New Roman"/>
          <w:sz w:val="24"/>
          <w:szCs w:val="24"/>
        </w:rPr>
      </w:pPr>
      <w:r w:rsidRPr="00A5640E">
        <w:rPr>
          <w:rFonts w:ascii="Times New Roman" w:hAnsi="Times New Roman" w:cs="Times New Roman"/>
          <w:b/>
          <w:sz w:val="24"/>
          <w:szCs w:val="24"/>
        </w:rPr>
        <w:t>Obs. 1:</w:t>
      </w:r>
      <w:r w:rsidRPr="00A5640E">
        <w:rPr>
          <w:rFonts w:ascii="Times New Roman" w:hAnsi="Times New Roman" w:cs="Times New Roman"/>
          <w:sz w:val="24"/>
          <w:szCs w:val="24"/>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30" w:anchor="art14%C2%A73" w:history="1">
        <w:r w:rsidRPr="00A5640E">
          <w:rPr>
            <w:rStyle w:val="Hyperlink"/>
            <w:rFonts w:ascii="Times New Roman" w:hAnsi="Times New Roman" w:cs="Times New Roman"/>
            <w:sz w:val="24"/>
            <w:szCs w:val="24"/>
          </w:rPr>
          <w:t>art. 14, § 3º</w:t>
        </w:r>
      </w:hyperlink>
      <w:r w:rsidRPr="00A5640E">
        <w:rPr>
          <w:rFonts w:ascii="Times New Roman" w:hAnsi="Times New Roman" w:cs="Times New Roman"/>
          <w:sz w:val="24"/>
          <w:szCs w:val="24"/>
        </w:rPr>
        <w:t>).</w:t>
      </w:r>
    </w:p>
    <w:p w14:paraId="38EFA95F" w14:textId="77777777" w:rsidR="00C06419" w:rsidRPr="00A5640E" w:rsidRDefault="00C06419" w:rsidP="00B66A65">
      <w:pPr>
        <w:pStyle w:val="PargrafodaLista"/>
        <w:widowControl w:val="0"/>
        <w:numPr>
          <w:ilvl w:val="0"/>
          <w:numId w:val="23"/>
        </w:numPr>
        <w:tabs>
          <w:tab w:val="left" w:pos="1134"/>
        </w:tabs>
        <w:adjustRightInd w:val="0"/>
        <w:spacing w:line="276" w:lineRule="auto"/>
        <w:ind w:left="851" w:righ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31" w:anchor="art14iv" w:history="1">
        <w:r w:rsidRPr="00A5640E">
          <w:rPr>
            <w:rStyle w:val="Hyperlink"/>
            <w:rFonts w:ascii="Times New Roman" w:hAnsi="Times New Roman" w:cs="Times New Roman"/>
            <w:sz w:val="24"/>
            <w:szCs w:val="24"/>
          </w:rPr>
          <w:t>art. 14, IV</w:t>
        </w:r>
      </w:hyperlink>
      <w:r w:rsidRPr="00A5640E">
        <w:rPr>
          <w:rFonts w:ascii="Times New Roman" w:hAnsi="Times New Roman" w:cs="Times New Roman"/>
          <w:sz w:val="24"/>
          <w:szCs w:val="24"/>
        </w:rPr>
        <w:t>);</w:t>
      </w:r>
    </w:p>
    <w:p w14:paraId="5D416B8A" w14:textId="77777777" w:rsidR="00C06419" w:rsidRPr="00A5640E" w:rsidRDefault="00C06419" w:rsidP="00B66A65">
      <w:pPr>
        <w:pStyle w:val="PargrafodaLista"/>
        <w:widowControl w:val="0"/>
        <w:numPr>
          <w:ilvl w:val="0"/>
          <w:numId w:val="23"/>
        </w:numPr>
        <w:tabs>
          <w:tab w:val="left" w:pos="1134"/>
        </w:tabs>
        <w:adjustRightInd w:val="0"/>
        <w:spacing w:line="276" w:lineRule="auto"/>
        <w:ind w:left="851" w:righ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Empresas controladoras, controladas ou coligadas, nos termos da </w:t>
      </w:r>
      <w:hyperlink r:id="rId32" w:history="1">
        <w:r w:rsidRPr="00A5640E">
          <w:rPr>
            <w:rStyle w:val="Hyperlink"/>
            <w:rFonts w:ascii="Times New Roman" w:hAnsi="Times New Roman" w:cs="Times New Roman"/>
            <w:sz w:val="24"/>
            <w:szCs w:val="24"/>
          </w:rPr>
          <w:t>Lei nº 6.404, de 15 de dezembro de 1976 – Dispõe sobre as Sociedades por Ações</w:t>
        </w:r>
      </w:hyperlink>
      <w:r w:rsidRPr="00A5640E">
        <w:rPr>
          <w:rFonts w:ascii="Times New Roman" w:hAnsi="Times New Roman" w:cs="Times New Roman"/>
          <w:sz w:val="24"/>
          <w:szCs w:val="24"/>
        </w:rPr>
        <w:t>, concorrendo entre si (</w:t>
      </w:r>
      <w:hyperlink r:id="rId33" w:anchor="art14v" w:history="1">
        <w:r w:rsidRPr="00A5640E">
          <w:rPr>
            <w:rStyle w:val="Hyperlink"/>
            <w:rFonts w:ascii="Times New Roman" w:hAnsi="Times New Roman" w:cs="Times New Roman"/>
            <w:sz w:val="24"/>
            <w:szCs w:val="24"/>
          </w:rPr>
          <w:t>art. 14, V</w:t>
        </w:r>
      </w:hyperlink>
      <w:r w:rsidRPr="00A5640E">
        <w:rPr>
          <w:rFonts w:ascii="Times New Roman" w:hAnsi="Times New Roman" w:cs="Times New Roman"/>
          <w:sz w:val="24"/>
          <w:szCs w:val="24"/>
        </w:rPr>
        <w:t>);</w:t>
      </w:r>
    </w:p>
    <w:p w14:paraId="31C778A8" w14:textId="77777777" w:rsidR="00C06419" w:rsidRPr="00A5640E" w:rsidRDefault="00C06419" w:rsidP="00B66A65">
      <w:pPr>
        <w:pStyle w:val="PargrafodaLista"/>
        <w:widowControl w:val="0"/>
        <w:numPr>
          <w:ilvl w:val="0"/>
          <w:numId w:val="23"/>
        </w:numPr>
        <w:tabs>
          <w:tab w:val="left" w:pos="1134"/>
        </w:tabs>
        <w:adjustRightInd w:val="0"/>
        <w:spacing w:line="276" w:lineRule="auto"/>
        <w:ind w:left="851" w:righ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4" w:anchor="art14vi" w:history="1">
        <w:r w:rsidRPr="00A5640E">
          <w:rPr>
            <w:rStyle w:val="Hyperlink"/>
            <w:rFonts w:ascii="Times New Roman" w:hAnsi="Times New Roman" w:cs="Times New Roman"/>
            <w:sz w:val="24"/>
            <w:szCs w:val="24"/>
          </w:rPr>
          <w:t>art. 14, VI</w:t>
        </w:r>
      </w:hyperlink>
      <w:r w:rsidRPr="00A5640E">
        <w:rPr>
          <w:rFonts w:ascii="Times New Roman" w:hAnsi="Times New Roman" w:cs="Times New Roman"/>
          <w:sz w:val="24"/>
          <w:szCs w:val="24"/>
        </w:rPr>
        <w:t>);</w:t>
      </w:r>
    </w:p>
    <w:p w14:paraId="4C6C919C" w14:textId="77777777" w:rsidR="00C06419" w:rsidRPr="00A5640E" w:rsidRDefault="00C06419" w:rsidP="00B66A65">
      <w:pPr>
        <w:pStyle w:val="PargrafodaLista"/>
        <w:widowControl w:val="0"/>
        <w:numPr>
          <w:ilvl w:val="0"/>
          <w:numId w:val="23"/>
        </w:numPr>
        <w:tabs>
          <w:tab w:val="left" w:pos="1134"/>
        </w:tabs>
        <w:adjustRightInd w:val="0"/>
        <w:spacing w:line="276" w:lineRule="auto"/>
        <w:ind w:left="851" w:righ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5" w:anchor="art14%C2%A75" w:history="1">
        <w:r w:rsidRPr="00A5640E">
          <w:rPr>
            <w:rStyle w:val="Hyperlink"/>
            <w:rFonts w:ascii="Times New Roman" w:hAnsi="Times New Roman" w:cs="Times New Roman"/>
            <w:sz w:val="24"/>
            <w:szCs w:val="24"/>
          </w:rPr>
          <w:t>art. 14, § 5º</w:t>
        </w:r>
      </w:hyperlink>
      <w:r w:rsidRPr="00A5640E">
        <w:rPr>
          <w:rFonts w:ascii="Times New Roman" w:hAnsi="Times New Roman" w:cs="Times New Roman"/>
          <w:sz w:val="24"/>
          <w:szCs w:val="24"/>
        </w:rPr>
        <w:t>);</w:t>
      </w:r>
    </w:p>
    <w:p w14:paraId="7C1AD992" w14:textId="77777777" w:rsidR="00C06419" w:rsidRPr="00A5640E" w:rsidRDefault="00C06419" w:rsidP="00B66A65">
      <w:pPr>
        <w:pStyle w:val="PargrafodaLista"/>
        <w:widowControl w:val="0"/>
        <w:numPr>
          <w:ilvl w:val="0"/>
          <w:numId w:val="23"/>
        </w:numPr>
        <w:tabs>
          <w:tab w:val="left" w:pos="1134"/>
        </w:tabs>
        <w:adjustRightInd w:val="0"/>
        <w:spacing w:line="276" w:lineRule="auto"/>
        <w:ind w:left="851" w:righ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É impedida a empresa consorciada participar, na mesma licitação, de mais de um consórcio ou de forma isolada (</w:t>
      </w:r>
      <w:hyperlink r:id="rId36" w:anchor="art15iv" w:history="1">
        <w:r w:rsidRPr="00A5640E">
          <w:rPr>
            <w:rStyle w:val="Hyperlink"/>
            <w:rFonts w:ascii="Times New Roman" w:hAnsi="Times New Roman" w:cs="Times New Roman"/>
            <w:sz w:val="24"/>
            <w:szCs w:val="24"/>
          </w:rPr>
          <w:t>art. 15, IV</w:t>
        </w:r>
      </w:hyperlink>
      <w:r w:rsidRPr="00A5640E">
        <w:rPr>
          <w:rFonts w:ascii="Times New Roman" w:hAnsi="Times New Roman" w:cs="Times New Roman"/>
          <w:sz w:val="24"/>
          <w:szCs w:val="24"/>
        </w:rPr>
        <w:t>);</w:t>
      </w:r>
    </w:p>
    <w:p w14:paraId="2D19B651" w14:textId="77777777" w:rsidR="00C06419" w:rsidRPr="00A5640E" w:rsidRDefault="00C06419" w:rsidP="00B66A65">
      <w:pPr>
        <w:pStyle w:val="PargrafodaLista"/>
        <w:widowControl w:val="0"/>
        <w:numPr>
          <w:ilvl w:val="0"/>
          <w:numId w:val="23"/>
        </w:numPr>
        <w:tabs>
          <w:tab w:val="left" w:pos="1134"/>
        </w:tabs>
        <w:adjustRightInd w:val="0"/>
        <w:spacing w:line="276" w:lineRule="auto"/>
        <w:ind w:left="851" w:righ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 xml:space="preserve">Durante a vigência do contrato, é vedado ao contratado contratar cônjuge, companheiro ou parente em linha reta, colateral ou por afinidade, até o terceiro grau, </w:t>
      </w:r>
      <w:r w:rsidRPr="00A5640E">
        <w:rPr>
          <w:rFonts w:ascii="Times New Roman" w:hAnsi="Times New Roman" w:cs="Times New Roman"/>
          <w:sz w:val="24"/>
          <w:szCs w:val="24"/>
        </w:rPr>
        <w:lastRenderedPageBreak/>
        <w:t>de dirigente do órgão ou entidade contratante ou de agente público que desempenhe função na licitação ou atue na fiscalização ou na gestão do contrato (</w:t>
      </w:r>
      <w:hyperlink r:id="rId37" w:anchor="art48" w:history="1">
        <w:r w:rsidRPr="00A5640E">
          <w:rPr>
            <w:rStyle w:val="Hyperlink"/>
            <w:rFonts w:ascii="Times New Roman" w:hAnsi="Times New Roman" w:cs="Times New Roman"/>
            <w:sz w:val="24"/>
            <w:szCs w:val="24"/>
          </w:rPr>
          <w:t>art. 48, p. ú.</w:t>
        </w:r>
      </w:hyperlink>
      <w:r w:rsidRPr="00A5640E">
        <w:rPr>
          <w:rFonts w:ascii="Times New Roman" w:hAnsi="Times New Roman" w:cs="Times New Roman"/>
          <w:sz w:val="24"/>
          <w:szCs w:val="24"/>
        </w:rPr>
        <w:t>);</w:t>
      </w:r>
    </w:p>
    <w:p w14:paraId="28E6DAAD" w14:textId="5A247977" w:rsidR="00C06419" w:rsidRPr="00A5640E" w:rsidRDefault="00C06419" w:rsidP="00B66A65">
      <w:pPr>
        <w:pStyle w:val="PargrafodaLista"/>
        <w:widowControl w:val="0"/>
        <w:numPr>
          <w:ilvl w:val="0"/>
          <w:numId w:val="23"/>
        </w:numPr>
        <w:tabs>
          <w:tab w:val="left" w:pos="1134"/>
        </w:tabs>
        <w:adjustRightInd w:val="0"/>
        <w:spacing w:line="276" w:lineRule="auto"/>
        <w:ind w:left="851" w:righ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8" w:anchor="art122%C2%A73" w:history="1">
        <w:r w:rsidRPr="00A5640E">
          <w:rPr>
            <w:rStyle w:val="Hyperlink"/>
            <w:rFonts w:ascii="Times New Roman" w:hAnsi="Times New Roman" w:cs="Times New Roman"/>
            <w:sz w:val="24"/>
            <w:szCs w:val="24"/>
          </w:rPr>
          <w:t>art. 122, § 3º</w:t>
        </w:r>
      </w:hyperlink>
      <w:r w:rsidRPr="00A5640E">
        <w:rPr>
          <w:rFonts w:ascii="Times New Roman" w:hAnsi="Times New Roman" w:cs="Times New Roman"/>
          <w:sz w:val="24"/>
          <w:szCs w:val="24"/>
        </w:rPr>
        <w:t>).</w:t>
      </w:r>
    </w:p>
    <w:p w14:paraId="5C9B7400" w14:textId="5D63C6CC" w:rsidR="00CE16EA" w:rsidRPr="00A5640E" w:rsidRDefault="00687463" w:rsidP="00B66A65">
      <w:pPr>
        <w:tabs>
          <w:tab w:val="left" w:pos="1701"/>
        </w:tabs>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5.</w:t>
      </w:r>
      <w:r w:rsidR="00B972C8" w:rsidRPr="00A5640E">
        <w:rPr>
          <w:rFonts w:ascii="Times New Roman" w:hAnsi="Times New Roman" w:cs="Times New Roman"/>
          <w:b/>
          <w:sz w:val="24"/>
          <w:szCs w:val="24"/>
        </w:rPr>
        <w:t>2</w:t>
      </w:r>
      <w:r w:rsidR="00C06419" w:rsidRPr="00A5640E">
        <w:rPr>
          <w:rFonts w:ascii="Times New Roman" w:hAnsi="Times New Roman" w:cs="Times New Roman"/>
          <w:b/>
          <w:sz w:val="24"/>
          <w:szCs w:val="24"/>
        </w:rPr>
        <w:t>)</w:t>
      </w:r>
      <w:r w:rsidR="00B972C8" w:rsidRPr="00A5640E">
        <w:rPr>
          <w:rFonts w:ascii="Times New Roman" w:hAnsi="Times New Roman" w:cs="Times New Roman"/>
          <w:sz w:val="24"/>
          <w:szCs w:val="24"/>
        </w:rPr>
        <w:t xml:space="preserve"> O licitante </w:t>
      </w:r>
      <w:r w:rsidR="00B972C8" w:rsidRPr="00A5640E">
        <w:rPr>
          <w:rFonts w:ascii="Times New Roman" w:hAnsi="Times New Roman" w:cs="Times New Roman"/>
          <w:b/>
          <w:sz w:val="24"/>
          <w:szCs w:val="24"/>
        </w:rPr>
        <w:t>deverá</w:t>
      </w:r>
      <w:r w:rsidR="00B972C8" w:rsidRPr="00A5640E">
        <w:rPr>
          <w:rFonts w:ascii="Times New Roman" w:hAnsi="Times New Roman" w:cs="Times New Roman"/>
          <w:sz w:val="24"/>
          <w:szCs w:val="24"/>
        </w:rPr>
        <w:t xml:space="preserve"> apresentar declaração que não incorre nos impedimentos</w:t>
      </w:r>
      <w:r w:rsidR="00796704">
        <w:rPr>
          <w:rFonts w:ascii="Times New Roman" w:hAnsi="Times New Roman" w:cs="Times New Roman"/>
          <w:sz w:val="24"/>
          <w:szCs w:val="24"/>
        </w:rPr>
        <w:t>, conforme</w:t>
      </w:r>
      <w:r w:rsidR="00B972C8" w:rsidRPr="00A5640E">
        <w:rPr>
          <w:rFonts w:ascii="Times New Roman" w:hAnsi="Times New Roman" w:cs="Times New Roman"/>
          <w:sz w:val="24"/>
          <w:szCs w:val="24"/>
        </w:rPr>
        <w:t xml:space="preserve"> </w:t>
      </w:r>
      <w:r w:rsidR="00B972C8" w:rsidRPr="00A5640E">
        <w:rPr>
          <w:rFonts w:ascii="Times New Roman" w:hAnsi="Times New Roman" w:cs="Times New Roman"/>
          <w:sz w:val="24"/>
          <w:szCs w:val="24"/>
          <w:highlight w:val="darkGray"/>
        </w:rPr>
        <w:t>ANEXO I</w:t>
      </w:r>
      <w:r w:rsidR="00A9537D" w:rsidRPr="00A5640E">
        <w:rPr>
          <w:rFonts w:ascii="Times New Roman" w:hAnsi="Times New Roman" w:cs="Times New Roman"/>
          <w:sz w:val="24"/>
          <w:szCs w:val="24"/>
          <w:highlight w:val="darkGray"/>
        </w:rPr>
        <w:t>V</w:t>
      </w:r>
      <w:r w:rsidR="00B972C8" w:rsidRPr="00A5640E">
        <w:rPr>
          <w:rFonts w:ascii="Times New Roman" w:hAnsi="Times New Roman" w:cs="Times New Roman"/>
          <w:sz w:val="24"/>
          <w:szCs w:val="24"/>
        </w:rPr>
        <w:t>.</w:t>
      </w:r>
    </w:p>
    <w:p w14:paraId="181E00BF" w14:textId="4CC0A249" w:rsidR="00CE16EA" w:rsidRPr="00A5640E" w:rsidRDefault="00CE16EA" w:rsidP="00B66A65">
      <w:pPr>
        <w:pStyle w:val="Ttulo1"/>
        <w:shd w:val="clear" w:color="auto" w:fill="A5A5A5" w:themeFill="accent3"/>
        <w:spacing w:before="0"/>
        <w:ind w:left="851" w:right="567"/>
        <w:rPr>
          <w:rFonts w:ascii="Times New Roman" w:eastAsia="Times New Roman" w:hAnsi="Times New Roman" w:cs="Times New Roman"/>
          <w:szCs w:val="24"/>
          <w:lang w:eastAsia="pt-BR"/>
        </w:rPr>
      </w:pPr>
      <w:r w:rsidRPr="00A5640E">
        <w:rPr>
          <w:rFonts w:ascii="Times New Roman" w:eastAsia="Times New Roman" w:hAnsi="Times New Roman" w:cs="Times New Roman"/>
          <w:szCs w:val="24"/>
          <w:lang w:eastAsia="pt-BR"/>
        </w:rPr>
        <w:t>6) CREDENCIAMENTO</w:t>
      </w:r>
      <w:r w:rsidR="00D6113B" w:rsidRPr="00A5640E">
        <w:rPr>
          <w:rFonts w:ascii="Times New Roman" w:eastAsia="Times New Roman" w:hAnsi="Times New Roman" w:cs="Times New Roman"/>
          <w:szCs w:val="24"/>
          <w:lang w:eastAsia="pt-BR"/>
        </w:rPr>
        <w:t xml:space="preserve"> E REPRESENTAÇÃO</w:t>
      </w:r>
    </w:p>
    <w:p w14:paraId="319DD94E" w14:textId="228D04D7" w:rsidR="00687463" w:rsidRPr="001A5B73" w:rsidRDefault="00687463" w:rsidP="00B66A65">
      <w:pPr>
        <w:autoSpaceDE w:val="0"/>
        <w:autoSpaceDN w:val="0"/>
        <w:adjustRightInd w:val="0"/>
        <w:spacing w:line="276" w:lineRule="auto"/>
        <w:ind w:left="851" w:right="567"/>
        <w:jc w:val="both"/>
        <w:rPr>
          <w:rFonts w:ascii="Times New Roman" w:hAnsi="Times New Roman" w:cs="Times New Roman"/>
          <w:b/>
          <w:sz w:val="24"/>
          <w:szCs w:val="24"/>
        </w:rPr>
      </w:pPr>
      <w:r>
        <w:rPr>
          <w:rFonts w:ascii="Times New Roman" w:eastAsia="Times New Roman" w:hAnsi="Times New Roman" w:cs="Times New Roman"/>
          <w:b/>
          <w:bCs/>
          <w:sz w:val="24"/>
          <w:szCs w:val="24"/>
          <w:lang w:eastAsia="pt-BR"/>
        </w:rPr>
        <w:t>6.1</w:t>
      </w:r>
      <w:r w:rsidRPr="00873A26">
        <w:rPr>
          <w:rFonts w:ascii="Times New Roman" w:eastAsia="Times New Roman" w:hAnsi="Times New Roman" w:cs="Times New Roman"/>
          <w:b/>
          <w:bCs/>
          <w:sz w:val="24"/>
          <w:szCs w:val="24"/>
          <w:lang w:eastAsia="pt-BR"/>
        </w:rPr>
        <w:t xml:space="preserve">) </w:t>
      </w:r>
      <w:r w:rsidRPr="001A5B73">
        <w:rPr>
          <w:rFonts w:ascii="Times New Roman" w:eastAsia="Times New Roman" w:hAnsi="Times New Roman" w:cs="Times New Roman"/>
          <w:b/>
          <w:sz w:val="24"/>
          <w:szCs w:val="24"/>
          <w:lang w:eastAsia="pt-BR"/>
        </w:rPr>
        <w:t xml:space="preserve">O </w:t>
      </w:r>
      <w:r w:rsidRPr="001A5B73">
        <w:rPr>
          <w:rFonts w:ascii="Times New Roman" w:hAnsi="Times New Roman" w:cs="Times New Roman"/>
          <w:b/>
          <w:sz w:val="24"/>
          <w:szCs w:val="24"/>
        </w:rPr>
        <w:t xml:space="preserve">credenciamento ocorrerá </w:t>
      </w:r>
      <w:r w:rsidR="008752A1">
        <w:rPr>
          <w:rFonts w:ascii="Times New Roman" w:hAnsi="Times New Roman" w:cs="Times New Roman"/>
          <w:b/>
          <w:sz w:val="24"/>
          <w:szCs w:val="24"/>
          <w:highlight w:val="yellow"/>
          <w:u w:val="single"/>
        </w:rPr>
        <w:t xml:space="preserve">até as </w:t>
      </w:r>
      <w:r w:rsidR="008752A1" w:rsidRPr="006C25D9">
        <w:rPr>
          <w:rFonts w:ascii="Times New Roman" w:hAnsi="Times New Roman" w:cs="Times New Roman"/>
          <w:b/>
          <w:sz w:val="24"/>
          <w:szCs w:val="24"/>
          <w:highlight w:val="yellow"/>
          <w:u w:val="single"/>
        </w:rPr>
        <w:t xml:space="preserve">08h30 do dia </w:t>
      </w:r>
      <w:r w:rsidR="006C25D9" w:rsidRPr="006C25D9">
        <w:rPr>
          <w:rFonts w:ascii="Times New Roman" w:hAnsi="Times New Roman" w:cs="Times New Roman"/>
          <w:b/>
          <w:sz w:val="24"/>
          <w:szCs w:val="24"/>
          <w:highlight w:val="yellow"/>
          <w:u w:val="single"/>
        </w:rPr>
        <w:t>23</w:t>
      </w:r>
      <w:r w:rsidRPr="006C25D9">
        <w:rPr>
          <w:rFonts w:ascii="Times New Roman" w:hAnsi="Times New Roman" w:cs="Times New Roman"/>
          <w:b/>
          <w:sz w:val="24"/>
          <w:szCs w:val="24"/>
          <w:highlight w:val="yellow"/>
          <w:u w:val="single"/>
        </w:rPr>
        <w:t xml:space="preserve"> de abril de 2024</w:t>
      </w:r>
      <w:r w:rsidRPr="006C25D9">
        <w:rPr>
          <w:rFonts w:ascii="Times New Roman" w:hAnsi="Times New Roman" w:cs="Times New Roman"/>
          <w:b/>
          <w:sz w:val="24"/>
          <w:szCs w:val="24"/>
        </w:rPr>
        <w:t xml:space="preserve">, </w:t>
      </w:r>
      <w:r w:rsidRPr="001A5B73">
        <w:rPr>
          <w:rFonts w:ascii="Times New Roman" w:hAnsi="Times New Roman" w:cs="Times New Roman"/>
          <w:b/>
          <w:sz w:val="24"/>
          <w:szCs w:val="24"/>
        </w:rPr>
        <w:t>junto ao Departamento de Licitações localizado no Centro Administrativo Municipal, sito à Rua 1º de Maio, 736, em Campo Erê, Estado de Santa Catarina.</w:t>
      </w:r>
    </w:p>
    <w:p w14:paraId="0FA65271" w14:textId="77777777" w:rsidR="00687463" w:rsidRPr="00FF3180" w:rsidRDefault="00687463" w:rsidP="00B66A65">
      <w:pPr>
        <w:autoSpaceDE w:val="0"/>
        <w:autoSpaceDN w:val="0"/>
        <w:adjustRightInd w:val="0"/>
        <w:spacing w:line="276" w:lineRule="auto"/>
        <w:ind w:left="851" w:right="567"/>
        <w:jc w:val="both"/>
        <w:rPr>
          <w:rFonts w:ascii="Times New Roman" w:hAnsi="Times New Roman" w:cs="Times New Roman"/>
          <w:sz w:val="24"/>
          <w:szCs w:val="24"/>
        </w:rPr>
      </w:pPr>
      <w:r w:rsidRPr="00FF3180">
        <w:rPr>
          <w:rFonts w:ascii="Times New Roman" w:hAnsi="Times New Roman" w:cs="Times New Roman"/>
          <w:sz w:val="24"/>
          <w:szCs w:val="24"/>
        </w:rPr>
        <w:t>6.2)</w:t>
      </w:r>
      <w:r w:rsidRPr="00FF3180">
        <w:rPr>
          <w:rFonts w:ascii="Times New Roman" w:hAnsi="Times New Roman" w:cs="Times New Roman"/>
          <w:b/>
          <w:sz w:val="24"/>
          <w:szCs w:val="24"/>
        </w:rPr>
        <w:t xml:space="preserve"> </w:t>
      </w:r>
      <w:r w:rsidRPr="00FF3180">
        <w:rPr>
          <w:rFonts w:ascii="Times New Roman" w:hAnsi="Times New Roman" w:cs="Times New Roman"/>
          <w:bCs/>
          <w:sz w:val="24"/>
          <w:szCs w:val="24"/>
        </w:rPr>
        <w:t xml:space="preserve">O credenciamento </w:t>
      </w:r>
      <w:r w:rsidRPr="00FF3180">
        <w:rPr>
          <w:rFonts w:ascii="Times New Roman" w:hAnsi="Times New Roman" w:cs="Times New Roman"/>
          <w:sz w:val="24"/>
          <w:szCs w:val="24"/>
        </w:rPr>
        <w:t>é imprescindível para que o interessado possa formular ofertas e lances verbais, bem como possa manifestar interesse recursal e para a prática dos demais atos do certame</w:t>
      </w:r>
      <w:r>
        <w:rPr>
          <w:rFonts w:ascii="Times New Roman" w:hAnsi="Times New Roman" w:cs="Times New Roman"/>
          <w:sz w:val="24"/>
          <w:szCs w:val="24"/>
        </w:rPr>
        <w:t>.</w:t>
      </w:r>
    </w:p>
    <w:p w14:paraId="7AB57481" w14:textId="77777777" w:rsidR="00687463" w:rsidRPr="001B7221" w:rsidRDefault="00687463" w:rsidP="00B66A65">
      <w:pPr>
        <w:widowControl w:val="0"/>
        <w:ind w:left="851" w:right="567"/>
        <w:jc w:val="both"/>
        <w:rPr>
          <w:rFonts w:ascii="Times New Roman" w:hAnsi="Times New Roman" w:cs="Times New Roman"/>
          <w:sz w:val="24"/>
          <w:szCs w:val="24"/>
        </w:rPr>
      </w:pPr>
      <w:r w:rsidRPr="001B7221">
        <w:rPr>
          <w:rFonts w:ascii="Times New Roman" w:hAnsi="Times New Roman" w:cs="Times New Roman"/>
          <w:sz w:val="24"/>
          <w:szCs w:val="24"/>
        </w:rPr>
        <w:t xml:space="preserve">6.3) A proponente deverá apresentar em </w:t>
      </w:r>
      <w:r>
        <w:rPr>
          <w:rFonts w:ascii="Times New Roman" w:hAnsi="Times New Roman" w:cs="Times New Roman"/>
          <w:sz w:val="24"/>
          <w:szCs w:val="24"/>
        </w:rPr>
        <w:t>original ou cópia autenticada a</w:t>
      </w:r>
      <w:r w:rsidRPr="001B7221">
        <w:rPr>
          <w:rFonts w:ascii="Times New Roman" w:hAnsi="Times New Roman" w:cs="Times New Roman"/>
          <w:sz w:val="24"/>
          <w:szCs w:val="24"/>
        </w:rPr>
        <w:t xml:space="preserve"> seguinte documentação:</w:t>
      </w:r>
    </w:p>
    <w:p w14:paraId="1E436AF2" w14:textId="77777777" w:rsidR="00687463" w:rsidRPr="001B7221" w:rsidRDefault="00687463" w:rsidP="00B66A65">
      <w:pPr>
        <w:widowControl w:val="0"/>
        <w:ind w:left="851" w:right="567"/>
        <w:jc w:val="both"/>
        <w:rPr>
          <w:rFonts w:ascii="Times New Roman" w:hAnsi="Times New Roman" w:cs="Times New Roman"/>
          <w:sz w:val="24"/>
          <w:szCs w:val="24"/>
        </w:rPr>
      </w:pPr>
      <w:r w:rsidRPr="003230BD">
        <w:rPr>
          <w:b/>
          <w:sz w:val="24"/>
          <w:szCs w:val="24"/>
        </w:rPr>
        <w:tab/>
      </w:r>
      <w:r w:rsidRPr="001B7221">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b/>
          <w:bCs/>
          <w:sz w:val="24"/>
          <w:szCs w:val="24"/>
          <w:u w:val="single"/>
        </w:rPr>
        <w:t>A</w:t>
      </w:r>
      <w:r w:rsidRPr="001B7221">
        <w:rPr>
          <w:rFonts w:ascii="Times New Roman" w:hAnsi="Times New Roman" w:cs="Times New Roman"/>
          <w:b/>
          <w:bCs/>
          <w:sz w:val="24"/>
          <w:szCs w:val="24"/>
          <w:u w:val="single"/>
        </w:rPr>
        <w:t>to constitutivo, estatuto ou contrato</w:t>
      </w:r>
      <w:r>
        <w:rPr>
          <w:rFonts w:ascii="Times New Roman" w:hAnsi="Times New Roman" w:cs="Times New Roman"/>
          <w:b/>
          <w:bCs/>
          <w:sz w:val="24"/>
          <w:szCs w:val="24"/>
          <w:u w:val="single"/>
        </w:rPr>
        <w:t xml:space="preserve"> social e seus termos aditivos, </w:t>
      </w:r>
      <w:r w:rsidRPr="001B7221">
        <w:rPr>
          <w:rFonts w:ascii="Times New Roman" w:hAnsi="Times New Roman" w:cs="Times New Roman"/>
          <w:b/>
          <w:bCs/>
          <w:sz w:val="24"/>
          <w:szCs w:val="24"/>
          <w:u w:val="single"/>
        </w:rPr>
        <w:t>documento de eleição de seus administradores, devidamente registrados na Junta Comercial ou no cartório de pessoas jurídicas, conforme o caso</w:t>
      </w:r>
      <w:r>
        <w:rPr>
          <w:rFonts w:ascii="Times New Roman" w:hAnsi="Times New Roman" w:cs="Times New Roman"/>
          <w:bCs/>
          <w:sz w:val="24"/>
          <w:szCs w:val="24"/>
        </w:rPr>
        <w:t xml:space="preserve"> </w:t>
      </w:r>
      <w:r w:rsidRPr="001B7221">
        <w:rPr>
          <w:rFonts w:ascii="Times New Roman" w:hAnsi="Times New Roman" w:cs="Times New Roman"/>
          <w:sz w:val="24"/>
          <w:szCs w:val="24"/>
        </w:rPr>
        <w:t xml:space="preserve">quando a pessoa </w:t>
      </w:r>
      <w:r w:rsidRPr="001B7221">
        <w:rPr>
          <w:rFonts w:ascii="Times New Roman" w:hAnsi="Times New Roman" w:cs="Times New Roman"/>
          <w:sz w:val="24"/>
          <w:szCs w:val="24"/>
          <w:u w:val="single"/>
        </w:rPr>
        <w:t>credenciada for sócia, proprietária, dirigente</w:t>
      </w:r>
      <w:r w:rsidRPr="001B7221">
        <w:rPr>
          <w:rFonts w:ascii="Times New Roman" w:hAnsi="Times New Roman" w:cs="Times New Roman"/>
          <w:sz w:val="24"/>
          <w:szCs w:val="24"/>
        </w:rPr>
        <w:t xml:space="preserve"> ou assemelhada da empresa licitante, no qual estejam expressos seus poderes para exercer direitos e assumir obrigações em decorrência de tal investidura.</w:t>
      </w:r>
    </w:p>
    <w:p w14:paraId="1B6A7B57" w14:textId="77777777" w:rsidR="00687463" w:rsidRPr="00182B56" w:rsidRDefault="00687463" w:rsidP="00B66A65">
      <w:pPr>
        <w:widowControl w:val="0"/>
        <w:tabs>
          <w:tab w:val="left" w:pos="567"/>
        </w:tabs>
        <w:adjustRightInd w:val="0"/>
        <w:spacing w:line="276" w:lineRule="auto"/>
        <w:ind w:left="851" w:right="567"/>
        <w:jc w:val="both"/>
        <w:textAlignment w:val="baseline"/>
        <w:rPr>
          <w:rFonts w:ascii="Times New Roman" w:hAnsi="Times New Roman" w:cs="Times New Roman"/>
          <w:sz w:val="24"/>
          <w:szCs w:val="24"/>
          <w:u w:val="single"/>
        </w:rPr>
      </w:pPr>
      <w:r w:rsidRPr="003230BD">
        <w:rPr>
          <w:sz w:val="24"/>
          <w:szCs w:val="24"/>
        </w:rPr>
        <w:tab/>
      </w:r>
      <w:r w:rsidRPr="001B7221">
        <w:rPr>
          <w:rFonts w:ascii="Times New Roman" w:hAnsi="Times New Roman" w:cs="Times New Roman"/>
          <w:sz w:val="24"/>
          <w:szCs w:val="24"/>
        </w:rPr>
        <w:t xml:space="preserve"> b) Caso o proponente encaminhe representante para acompanhar o procedimento licitatório, deverá formalizar</w:t>
      </w:r>
      <w:r>
        <w:rPr>
          <w:rFonts w:ascii="Times New Roman" w:hAnsi="Times New Roman" w:cs="Times New Roman"/>
          <w:sz w:val="24"/>
          <w:szCs w:val="24"/>
        </w:rPr>
        <w:t xml:space="preserve"> documento</w:t>
      </w:r>
      <w:r w:rsidRPr="001B7221">
        <w:rPr>
          <w:rFonts w:ascii="Times New Roman" w:hAnsi="Times New Roman" w:cs="Times New Roman"/>
          <w:sz w:val="24"/>
          <w:szCs w:val="24"/>
        </w:rPr>
        <w:t xml:space="preserve"> </w:t>
      </w:r>
      <w:r w:rsidRPr="00873A26">
        <w:rPr>
          <w:rFonts w:ascii="Times New Roman" w:hAnsi="Times New Roman" w:cs="Times New Roman"/>
          <w:bCs/>
          <w:sz w:val="24"/>
          <w:szCs w:val="24"/>
        </w:rPr>
        <w:t>que o credencie a participar</w:t>
      </w:r>
      <w:r>
        <w:rPr>
          <w:rFonts w:ascii="Times New Roman" w:hAnsi="Times New Roman" w:cs="Times New Roman"/>
          <w:bCs/>
          <w:sz w:val="24"/>
          <w:szCs w:val="24"/>
        </w:rPr>
        <w:t xml:space="preserve"> deste processo licitatório </w:t>
      </w:r>
      <w:r w:rsidRPr="00873A26">
        <w:rPr>
          <w:rFonts w:ascii="Times New Roman" w:hAnsi="Times New Roman" w:cs="Times New Roman"/>
          <w:sz w:val="24"/>
          <w:szCs w:val="24"/>
        </w:rPr>
        <w:t>e a responder pela proponente</w:t>
      </w:r>
      <w:r w:rsidRPr="00873A26">
        <w:rPr>
          <w:rFonts w:ascii="Times New Roman" w:hAnsi="Times New Roman" w:cs="Times New Roman"/>
          <w:bCs/>
          <w:sz w:val="24"/>
          <w:szCs w:val="24"/>
        </w:rPr>
        <w:t xml:space="preserve">, conforme o </w:t>
      </w:r>
      <w:r w:rsidRPr="00873A26">
        <w:rPr>
          <w:rFonts w:ascii="Times New Roman" w:hAnsi="Times New Roman" w:cs="Times New Roman"/>
          <w:b/>
          <w:sz w:val="24"/>
          <w:szCs w:val="24"/>
        </w:rPr>
        <w:t>MODELO ANEXO III</w:t>
      </w:r>
      <w:r w:rsidRPr="00873A26">
        <w:rPr>
          <w:rFonts w:ascii="Times New Roman" w:hAnsi="Times New Roman" w:cs="Times New Roman"/>
          <w:b/>
          <w:bCs/>
          <w:sz w:val="24"/>
          <w:szCs w:val="24"/>
        </w:rPr>
        <w:t xml:space="preserve">, </w:t>
      </w:r>
      <w:r w:rsidRPr="00873A26">
        <w:rPr>
          <w:rFonts w:ascii="Times New Roman" w:hAnsi="Times New Roman" w:cs="Times New Roman"/>
          <w:bCs/>
          <w:sz w:val="24"/>
          <w:szCs w:val="24"/>
        </w:rPr>
        <w:t>em papel timbrado da Empresa, constando, no mínimo, nome e CNPJ, datado e assinado, respon</w:t>
      </w:r>
      <w:r>
        <w:rPr>
          <w:rFonts w:ascii="Times New Roman" w:hAnsi="Times New Roman" w:cs="Times New Roman"/>
          <w:bCs/>
          <w:sz w:val="24"/>
          <w:szCs w:val="24"/>
        </w:rPr>
        <w:t xml:space="preserve">dendo o mesmo pela representada, </w:t>
      </w:r>
      <w:r w:rsidRPr="001B7221">
        <w:rPr>
          <w:rFonts w:ascii="Times New Roman" w:hAnsi="Times New Roman" w:cs="Times New Roman"/>
          <w:sz w:val="24"/>
          <w:szCs w:val="24"/>
          <w:u w:val="single"/>
        </w:rPr>
        <w:t>acompanhado do Contrato Social ou Estatuto</w:t>
      </w:r>
      <w:r>
        <w:rPr>
          <w:rFonts w:ascii="Times New Roman" w:hAnsi="Times New Roman" w:cs="Times New Roman"/>
          <w:sz w:val="24"/>
          <w:szCs w:val="24"/>
          <w:u w:val="single"/>
        </w:rPr>
        <w:t>, conforme descrito no item “a” acima.</w:t>
      </w:r>
    </w:p>
    <w:p w14:paraId="5F0A7FA3" w14:textId="4CCAA628" w:rsidR="00687463" w:rsidRPr="00182B56" w:rsidRDefault="00687463" w:rsidP="00B66A65">
      <w:pPr>
        <w:autoSpaceDE w:val="0"/>
        <w:autoSpaceDN w:val="0"/>
        <w:adjustRightInd w:val="0"/>
        <w:spacing w:line="276" w:lineRule="auto"/>
        <w:ind w:left="851" w:right="567"/>
        <w:jc w:val="both"/>
        <w:rPr>
          <w:rFonts w:ascii="Times New Roman" w:hAnsi="Times New Roman" w:cs="Times New Roman"/>
          <w:bCs/>
          <w:sz w:val="24"/>
          <w:szCs w:val="24"/>
        </w:rPr>
      </w:pPr>
      <w:r w:rsidRPr="00182B56">
        <w:rPr>
          <w:rFonts w:ascii="Times New Roman" w:hAnsi="Times New Roman" w:cs="Times New Roman"/>
          <w:b/>
          <w:bCs/>
          <w:sz w:val="24"/>
          <w:szCs w:val="24"/>
        </w:rPr>
        <w:t xml:space="preserve">6.4) </w:t>
      </w:r>
      <w:r w:rsidRPr="00182B56">
        <w:rPr>
          <w:rFonts w:ascii="Times New Roman" w:hAnsi="Times New Roman" w:cs="Times New Roman"/>
          <w:bCs/>
          <w:sz w:val="24"/>
          <w:szCs w:val="24"/>
        </w:rPr>
        <w:t xml:space="preserve">Para a efetivação do credenciamento </w:t>
      </w:r>
      <w:r w:rsidRPr="00182B56">
        <w:rPr>
          <w:rFonts w:ascii="Times New Roman" w:hAnsi="Times New Roman" w:cs="Times New Roman"/>
          <w:sz w:val="24"/>
          <w:szCs w:val="24"/>
        </w:rPr>
        <w:t xml:space="preserve">o representante da proponente exibirá ao </w:t>
      </w:r>
      <w:r w:rsidR="00F32823">
        <w:rPr>
          <w:rFonts w:ascii="Times New Roman" w:hAnsi="Times New Roman" w:cs="Times New Roman"/>
          <w:sz w:val="24"/>
          <w:szCs w:val="24"/>
        </w:rPr>
        <w:t>Pregoeiro</w:t>
      </w:r>
      <w:r w:rsidRPr="00182B56">
        <w:rPr>
          <w:rFonts w:ascii="Times New Roman" w:hAnsi="Times New Roman" w:cs="Times New Roman"/>
          <w:sz w:val="24"/>
          <w:szCs w:val="24"/>
        </w:rPr>
        <w:t xml:space="preserve">, cópia de </w:t>
      </w:r>
      <w:r w:rsidRPr="00182B56">
        <w:rPr>
          <w:rFonts w:ascii="Times New Roman" w:hAnsi="Times New Roman" w:cs="Times New Roman"/>
          <w:sz w:val="24"/>
          <w:szCs w:val="24"/>
          <w:u w:val="single"/>
        </w:rPr>
        <w:t>documento de identificação</w:t>
      </w:r>
      <w:r w:rsidRPr="00182B56">
        <w:rPr>
          <w:rFonts w:ascii="Times New Roman" w:hAnsi="Times New Roman" w:cs="Times New Roman"/>
          <w:sz w:val="24"/>
          <w:szCs w:val="24"/>
        </w:rPr>
        <w:t xml:space="preserve"> emitido por órgão público.</w:t>
      </w:r>
    </w:p>
    <w:p w14:paraId="30CF718C" w14:textId="77777777" w:rsidR="00687463" w:rsidRPr="00873A26" w:rsidRDefault="00687463" w:rsidP="00B66A65">
      <w:pPr>
        <w:autoSpaceDE w:val="0"/>
        <w:autoSpaceDN w:val="0"/>
        <w:adjustRightInd w:val="0"/>
        <w:spacing w:line="276" w:lineRule="auto"/>
        <w:ind w:left="851" w:right="567"/>
        <w:jc w:val="both"/>
        <w:rPr>
          <w:rFonts w:ascii="Times New Roman" w:hAnsi="Times New Roman" w:cs="Times New Roman"/>
          <w:sz w:val="24"/>
          <w:szCs w:val="24"/>
        </w:rPr>
      </w:pPr>
      <w:r>
        <w:rPr>
          <w:rFonts w:ascii="Times New Roman" w:hAnsi="Times New Roman" w:cs="Times New Roman"/>
          <w:b/>
          <w:bCs/>
          <w:sz w:val="24"/>
          <w:szCs w:val="24"/>
        </w:rPr>
        <w:t>6.5</w:t>
      </w:r>
      <w:r w:rsidRPr="00873A26">
        <w:rPr>
          <w:rFonts w:ascii="Times New Roman" w:hAnsi="Times New Roman" w:cs="Times New Roman"/>
          <w:b/>
          <w:bCs/>
          <w:sz w:val="24"/>
          <w:szCs w:val="24"/>
        </w:rPr>
        <w:t xml:space="preserve">) </w:t>
      </w:r>
      <w:r w:rsidRPr="00873A26">
        <w:rPr>
          <w:rFonts w:ascii="Times New Roman" w:hAnsi="Times New Roman" w:cs="Times New Roman"/>
          <w:bCs/>
          <w:sz w:val="24"/>
          <w:szCs w:val="24"/>
        </w:rPr>
        <w:t xml:space="preserve">Caso o proponente não compareça, mas envie toda a documentação necessária dentro do prazo estipulado, participará da concorrência com a primeira proposta apresentada quando do início dos trabalhos, </w:t>
      </w:r>
      <w:r w:rsidRPr="00873A26">
        <w:rPr>
          <w:rFonts w:ascii="Times New Roman" w:hAnsi="Times New Roman" w:cs="Times New Roman"/>
          <w:sz w:val="24"/>
          <w:szCs w:val="24"/>
        </w:rPr>
        <w:t>renunciando a apresentação de novas propostas e a interposição de recursos.</w:t>
      </w:r>
    </w:p>
    <w:p w14:paraId="2143DFD4" w14:textId="77777777" w:rsidR="00687463" w:rsidRPr="00873A26" w:rsidRDefault="00687463" w:rsidP="00B66A65">
      <w:pPr>
        <w:autoSpaceDE w:val="0"/>
        <w:autoSpaceDN w:val="0"/>
        <w:adjustRightInd w:val="0"/>
        <w:spacing w:line="276" w:lineRule="auto"/>
        <w:ind w:left="851" w:right="567"/>
        <w:jc w:val="both"/>
        <w:rPr>
          <w:rFonts w:ascii="Times New Roman" w:hAnsi="Times New Roman" w:cs="Times New Roman"/>
          <w:bCs/>
          <w:sz w:val="24"/>
          <w:szCs w:val="24"/>
        </w:rPr>
      </w:pPr>
      <w:r>
        <w:rPr>
          <w:rFonts w:ascii="Times New Roman" w:hAnsi="Times New Roman" w:cs="Times New Roman"/>
          <w:b/>
          <w:bCs/>
          <w:sz w:val="24"/>
          <w:szCs w:val="24"/>
        </w:rPr>
        <w:t>6.6</w:t>
      </w:r>
      <w:r w:rsidRPr="00873A26">
        <w:rPr>
          <w:rFonts w:ascii="Times New Roman" w:hAnsi="Times New Roman" w:cs="Times New Roman"/>
          <w:b/>
          <w:bCs/>
          <w:sz w:val="24"/>
          <w:szCs w:val="24"/>
        </w:rPr>
        <w:t xml:space="preserve">) </w:t>
      </w:r>
      <w:r w:rsidRPr="00873A26">
        <w:rPr>
          <w:rFonts w:ascii="Times New Roman" w:hAnsi="Times New Roman" w:cs="Times New Roman"/>
          <w:bCs/>
          <w:sz w:val="24"/>
          <w:szCs w:val="24"/>
        </w:rPr>
        <w:t xml:space="preserve">Não será admitido o credenciamento de um mesmo representante para mais de uma proponente. </w:t>
      </w:r>
    </w:p>
    <w:p w14:paraId="43EE84EF" w14:textId="7FDDF9BA" w:rsidR="00687463" w:rsidRPr="00CB71AC" w:rsidRDefault="00687463" w:rsidP="00B66A65">
      <w:pPr>
        <w:autoSpaceDE w:val="0"/>
        <w:autoSpaceDN w:val="0"/>
        <w:adjustRightInd w:val="0"/>
        <w:spacing w:line="276" w:lineRule="auto"/>
        <w:ind w:left="851" w:right="567"/>
        <w:jc w:val="both"/>
        <w:rPr>
          <w:rFonts w:ascii="Times New Roman" w:hAnsi="Times New Roman" w:cs="Times New Roman"/>
          <w:bCs/>
          <w:color w:val="0000FF"/>
          <w:sz w:val="24"/>
          <w:szCs w:val="24"/>
        </w:rPr>
      </w:pPr>
      <w:r>
        <w:rPr>
          <w:rFonts w:ascii="Times New Roman" w:hAnsi="Times New Roman" w:cs="Times New Roman"/>
          <w:b/>
          <w:bCs/>
          <w:sz w:val="24"/>
          <w:szCs w:val="24"/>
        </w:rPr>
        <w:lastRenderedPageBreak/>
        <w:t>6.7</w:t>
      </w:r>
      <w:r w:rsidRPr="00873A26">
        <w:rPr>
          <w:rFonts w:ascii="Times New Roman" w:hAnsi="Times New Roman" w:cs="Times New Roman"/>
          <w:b/>
          <w:bCs/>
          <w:sz w:val="24"/>
          <w:szCs w:val="24"/>
        </w:rPr>
        <w:t xml:space="preserve">) </w:t>
      </w:r>
      <w:r w:rsidRPr="00873A26">
        <w:rPr>
          <w:rFonts w:ascii="Times New Roman" w:hAnsi="Times New Roman" w:cs="Times New Roman"/>
          <w:bCs/>
          <w:sz w:val="24"/>
          <w:szCs w:val="24"/>
        </w:rPr>
        <w:t xml:space="preserve">O </w:t>
      </w:r>
      <w:r w:rsidR="00F32823">
        <w:rPr>
          <w:rFonts w:ascii="Times New Roman" w:hAnsi="Times New Roman" w:cs="Times New Roman"/>
          <w:bCs/>
          <w:sz w:val="24"/>
          <w:szCs w:val="24"/>
        </w:rPr>
        <w:t>Pregoeiro</w:t>
      </w:r>
      <w:r w:rsidRPr="00873A26">
        <w:rPr>
          <w:rFonts w:ascii="Times New Roman" w:hAnsi="Times New Roman" w:cs="Times New Roman"/>
          <w:bCs/>
          <w:sz w:val="24"/>
          <w:szCs w:val="24"/>
        </w:rPr>
        <w:t xml:space="preserve"> </w:t>
      </w:r>
      <w:r>
        <w:rPr>
          <w:rFonts w:ascii="Times New Roman" w:hAnsi="Times New Roman" w:cs="Times New Roman"/>
          <w:bCs/>
          <w:sz w:val="24"/>
          <w:szCs w:val="24"/>
        </w:rPr>
        <w:t>constará em ata da sessão de abertura o nome do credenciado de cada proponente,</w:t>
      </w:r>
      <w:r w:rsidRPr="00873A26">
        <w:rPr>
          <w:rFonts w:ascii="Times New Roman" w:hAnsi="Times New Roman" w:cs="Times New Roman"/>
          <w:bCs/>
          <w:sz w:val="24"/>
          <w:szCs w:val="24"/>
        </w:rPr>
        <w:t xml:space="preserve"> identificando-o como </w:t>
      </w:r>
      <w:r>
        <w:rPr>
          <w:rFonts w:ascii="Times New Roman" w:hAnsi="Times New Roman" w:cs="Times New Roman"/>
          <w:bCs/>
          <w:sz w:val="24"/>
          <w:szCs w:val="24"/>
        </w:rPr>
        <w:t>credenciado</w:t>
      </w:r>
      <w:r w:rsidR="00D91A25">
        <w:rPr>
          <w:rFonts w:ascii="Times New Roman" w:hAnsi="Times New Roman" w:cs="Times New Roman"/>
          <w:bCs/>
          <w:sz w:val="24"/>
          <w:szCs w:val="24"/>
        </w:rPr>
        <w:t xml:space="preserve"> a participar do pregão </w:t>
      </w:r>
      <w:r w:rsidRPr="00CB71AC">
        <w:rPr>
          <w:rFonts w:ascii="Times New Roman" w:hAnsi="Times New Roman" w:cs="Times New Roman"/>
          <w:bCs/>
          <w:sz w:val="24"/>
          <w:szCs w:val="24"/>
        </w:rPr>
        <w:t>como representante legal</w:t>
      </w:r>
      <w:r>
        <w:rPr>
          <w:rFonts w:ascii="Times New Roman" w:hAnsi="Times New Roman" w:cs="Times New Roman"/>
          <w:bCs/>
          <w:sz w:val="24"/>
          <w:szCs w:val="24"/>
        </w:rPr>
        <w:t xml:space="preserve"> de empresa</w:t>
      </w:r>
      <w:r w:rsidRPr="00CB71AC">
        <w:rPr>
          <w:rFonts w:ascii="Times New Roman" w:hAnsi="Times New Roman" w:cs="Times New Roman"/>
          <w:bCs/>
          <w:sz w:val="24"/>
          <w:szCs w:val="24"/>
        </w:rPr>
        <w:t>.</w:t>
      </w:r>
    </w:p>
    <w:p w14:paraId="73CDBEDD" w14:textId="23338B28" w:rsidR="00687463" w:rsidRPr="00687463" w:rsidRDefault="00687463" w:rsidP="00B66A65">
      <w:pPr>
        <w:tabs>
          <w:tab w:val="left" w:pos="1701"/>
        </w:tabs>
        <w:spacing w:line="276" w:lineRule="auto"/>
        <w:ind w:left="851" w:right="567"/>
        <w:jc w:val="both"/>
        <w:rPr>
          <w:rFonts w:ascii="Times New Roman" w:hAnsi="Times New Roman" w:cs="Times New Roman"/>
          <w:sz w:val="24"/>
          <w:szCs w:val="24"/>
        </w:rPr>
      </w:pPr>
      <w:r>
        <w:rPr>
          <w:rFonts w:ascii="Times New Roman" w:hAnsi="Times New Roman" w:cs="Times New Roman"/>
          <w:b/>
          <w:bCs/>
          <w:sz w:val="24"/>
          <w:szCs w:val="24"/>
        </w:rPr>
        <w:t xml:space="preserve">6.8) </w:t>
      </w:r>
      <w:r w:rsidRPr="00873A26">
        <w:rPr>
          <w:rFonts w:ascii="Times New Roman" w:hAnsi="Times New Roman" w:cs="Times New Roman"/>
          <w:bCs/>
          <w:sz w:val="24"/>
          <w:szCs w:val="24"/>
        </w:rPr>
        <w:t xml:space="preserve">Os documentos relativos ao credenciamento deverão ser apresentados em via original, por qualquer processo de cópia autenticada por Cartório competente, ou cópia autenticada por Servidor Público membro da Comissão de Licitação, ou por publicação em órgão da imprensa oficial. Não será necessário a autenticação de documentos pessoais (RG, CPF, CNH...), desde que, se exigidos os originais para conferencia da autenticidade no momento do credenciamento, esses sejam apresentados.   </w:t>
      </w:r>
    </w:p>
    <w:p w14:paraId="6E1973D6" w14:textId="37200B03" w:rsidR="00CE16EA" w:rsidRPr="00687463" w:rsidRDefault="0097350E" w:rsidP="00B66A65">
      <w:pPr>
        <w:pStyle w:val="Ttulo1"/>
        <w:shd w:val="clear" w:color="auto" w:fill="A5A5A5" w:themeFill="accent3"/>
        <w:spacing w:before="0"/>
        <w:ind w:left="851" w:right="567"/>
        <w:rPr>
          <w:rFonts w:ascii="Times New Roman" w:eastAsia="Times New Roman" w:hAnsi="Times New Roman" w:cs="Times New Roman"/>
          <w:szCs w:val="24"/>
          <w:lang w:eastAsia="pt-BR"/>
        </w:rPr>
      </w:pPr>
      <w:r w:rsidRPr="00A5640E">
        <w:rPr>
          <w:rFonts w:ascii="Times New Roman" w:eastAsia="Times New Roman" w:hAnsi="Times New Roman" w:cs="Times New Roman"/>
          <w:szCs w:val="24"/>
          <w:lang w:eastAsia="pt-BR"/>
        </w:rPr>
        <w:t>7) RECEBIMENTO E ABERTURA DOS ENVELOPES</w:t>
      </w:r>
    </w:p>
    <w:p w14:paraId="56019B41" w14:textId="75C6CA90" w:rsidR="0097350E" w:rsidRPr="00A5640E" w:rsidRDefault="00DB54EE" w:rsidP="00B66A65">
      <w:pPr>
        <w:pStyle w:val="Default"/>
        <w:ind w:left="851" w:right="567"/>
        <w:jc w:val="both"/>
        <w:rPr>
          <w:color w:val="auto"/>
        </w:rPr>
      </w:pPr>
      <w:r>
        <w:rPr>
          <w:b/>
          <w:bCs/>
          <w:color w:val="auto"/>
        </w:rPr>
        <w:t>7.</w:t>
      </w:r>
      <w:r w:rsidR="005359BD" w:rsidRPr="00A5640E">
        <w:rPr>
          <w:b/>
          <w:bCs/>
          <w:color w:val="auto"/>
        </w:rPr>
        <w:t xml:space="preserve">1) </w:t>
      </w:r>
      <w:r w:rsidR="0097350E" w:rsidRPr="00A5640E">
        <w:rPr>
          <w:color w:val="auto"/>
        </w:rPr>
        <w:t xml:space="preserve">No dia, hora e local, mencionados no preâmbulo deste Edital, na presença das licitantes e demais pessoas presentes à sessão pública do Pregão, o Pregoeiro, inicialmente, receberá os envelopes n.º 01- PROPOSTA. </w:t>
      </w:r>
    </w:p>
    <w:p w14:paraId="16ADF0F2" w14:textId="77777777" w:rsidR="0097350E" w:rsidRPr="00A5640E" w:rsidRDefault="0097350E" w:rsidP="00B66A65">
      <w:pPr>
        <w:pStyle w:val="Default"/>
        <w:ind w:left="851" w:right="567"/>
        <w:jc w:val="both"/>
        <w:rPr>
          <w:b/>
          <w:bCs/>
        </w:rPr>
      </w:pPr>
    </w:p>
    <w:p w14:paraId="2A012FB5" w14:textId="07472117" w:rsidR="0097350E" w:rsidRPr="00A5640E" w:rsidRDefault="00DB54EE" w:rsidP="00B66A65">
      <w:pPr>
        <w:pStyle w:val="Default"/>
        <w:ind w:left="851" w:right="567"/>
        <w:jc w:val="both"/>
      </w:pPr>
      <w:r>
        <w:rPr>
          <w:b/>
          <w:bCs/>
        </w:rPr>
        <w:t>7.</w:t>
      </w:r>
      <w:r w:rsidR="0097350E" w:rsidRPr="00A5640E">
        <w:rPr>
          <w:b/>
          <w:bCs/>
        </w:rPr>
        <w:t>2</w:t>
      </w:r>
      <w:r w:rsidR="005359BD" w:rsidRPr="00A5640E">
        <w:rPr>
          <w:b/>
          <w:bCs/>
        </w:rPr>
        <w:t>)</w:t>
      </w:r>
      <w:r w:rsidR="0097350E" w:rsidRPr="00A5640E">
        <w:t xml:space="preserve"> Para a participação no certame, a licitante, além de atender ao </w:t>
      </w:r>
      <w:r w:rsidR="0097350E" w:rsidRPr="00A5640E">
        <w:rPr>
          <w:color w:val="auto"/>
        </w:rPr>
        <w:t xml:space="preserve">disposto no </w:t>
      </w:r>
      <w:r w:rsidR="00855703" w:rsidRPr="00A5640E">
        <w:rPr>
          <w:color w:val="auto"/>
        </w:rPr>
        <w:t>tópico 1</w:t>
      </w:r>
      <w:r w:rsidR="00A27BF3" w:rsidRPr="00A5640E">
        <w:rPr>
          <w:color w:val="auto"/>
        </w:rPr>
        <w:t>6</w:t>
      </w:r>
      <w:r w:rsidR="00855703" w:rsidRPr="00A5640E">
        <w:rPr>
          <w:color w:val="auto"/>
        </w:rPr>
        <w:t xml:space="preserve"> </w:t>
      </w:r>
      <w:r w:rsidR="0097350E" w:rsidRPr="00A5640E">
        <w:t xml:space="preserve">(Habilitação) deste Edital, deverá apresentar a sua Proposta de Preço em envelope lacrado, não transparentes, identificado, como o de n.º 01, para o que se sugere a seguinte inscrição: </w:t>
      </w:r>
    </w:p>
    <w:p w14:paraId="0A900AA6" w14:textId="77777777" w:rsidR="0097350E" w:rsidRPr="00A5640E" w:rsidRDefault="0097350E" w:rsidP="00B66A65">
      <w:pPr>
        <w:pStyle w:val="Default"/>
        <w:ind w:left="851" w:right="567"/>
        <w:jc w:val="both"/>
      </w:pPr>
    </w:p>
    <w:p w14:paraId="52F53841" w14:textId="77777777" w:rsidR="0097350E" w:rsidRPr="00A5640E" w:rsidRDefault="0097350E" w:rsidP="00B66A65">
      <w:pPr>
        <w:pStyle w:val="Default"/>
        <w:ind w:left="851" w:right="567"/>
        <w:jc w:val="both"/>
        <w:rPr>
          <w:b/>
          <w:bCs/>
          <w:color w:val="auto"/>
        </w:rPr>
      </w:pPr>
      <w:r w:rsidRPr="00A5640E">
        <w:rPr>
          <w:b/>
          <w:bCs/>
          <w:color w:val="auto"/>
        </w:rPr>
        <w:t>AO MUNICÍPIO DE CAMPO ERÊ/SC</w:t>
      </w:r>
    </w:p>
    <w:p w14:paraId="247BE710" w14:textId="44E9A757" w:rsidR="0097350E" w:rsidRPr="00EE5C55" w:rsidRDefault="0097350E" w:rsidP="00B66A65">
      <w:pPr>
        <w:pStyle w:val="Default"/>
        <w:ind w:left="851" w:right="567"/>
        <w:jc w:val="both"/>
        <w:rPr>
          <w:color w:val="auto"/>
        </w:rPr>
      </w:pPr>
      <w:r w:rsidRPr="00A5640E">
        <w:rPr>
          <w:b/>
          <w:bCs/>
          <w:color w:val="auto"/>
        </w:rPr>
        <w:t xml:space="preserve">PROCESSO </w:t>
      </w:r>
      <w:r w:rsidRPr="00EE5C55">
        <w:rPr>
          <w:b/>
          <w:bCs/>
          <w:color w:val="auto"/>
        </w:rPr>
        <w:t xml:space="preserve">LICITATORIO Nº </w:t>
      </w:r>
      <w:r w:rsidR="00EE5C55" w:rsidRPr="00EE5C55">
        <w:rPr>
          <w:b/>
          <w:bCs/>
          <w:color w:val="auto"/>
        </w:rPr>
        <w:t>257/2024</w:t>
      </w:r>
      <w:r w:rsidRPr="00EE5C55">
        <w:rPr>
          <w:b/>
          <w:bCs/>
          <w:color w:val="auto"/>
        </w:rPr>
        <w:t xml:space="preserve"> </w:t>
      </w:r>
    </w:p>
    <w:p w14:paraId="405C154C" w14:textId="52FA08EC" w:rsidR="0097350E" w:rsidRPr="00EE5C55" w:rsidRDefault="0097350E" w:rsidP="00B66A65">
      <w:pPr>
        <w:pStyle w:val="Default"/>
        <w:ind w:left="851" w:right="567"/>
        <w:jc w:val="both"/>
        <w:rPr>
          <w:color w:val="auto"/>
        </w:rPr>
      </w:pPr>
      <w:r w:rsidRPr="00EE5C55">
        <w:rPr>
          <w:b/>
          <w:bCs/>
          <w:color w:val="auto"/>
        </w:rPr>
        <w:t xml:space="preserve">EDITAL DE PREGÃO PRESENCIAL Nº </w:t>
      </w:r>
      <w:r w:rsidR="00EE5C55" w:rsidRPr="00EE5C55">
        <w:rPr>
          <w:b/>
          <w:bCs/>
          <w:color w:val="auto"/>
        </w:rPr>
        <w:t>06/2024</w:t>
      </w:r>
    </w:p>
    <w:p w14:paraId="27A9DF33" w14:textId="77777777" w:rsidR="0097350E" w:rsidRPr="00A5640E" w:rsidRDefault="0097350E" w:rsidP="00B66A65">
      <w:pPr>
        <w:pStyle w:val="Default"/>
        <w:ind w:left="851" w:right="567"/>
        <w:jc w:val="both"/>
        <w:rPr>
          <w:color w:val="auto"/>
        </w:rPr>
      </w:pPr>
      <w:r w:rsidRPr="00A5640E">
        <w:rPr>
          <w:b/>
          <w:bCs/>
          <w:color w:val="auto"/>
        </w:rPr>
        <w:t xml:space="preserve">ENVELOPE N.º 01 – PROPOSTA </w:t>
      </w:r>
    </w:p>
    <w:p w14:paraId="3AE47228" w14:textId="77777777" w:rsidR="0097350E" w:rsidRPr="00BD7FFA" w:rsidRDefault="0097350E" w:rsidP="00B66A65">
      <w:pPr>
        <w:pStyle w:val="Default"/>
        <w:ind w:left="851" w:right="567"/>
        <w:jc w:val="both"/>
        <w:rPr>
          <w:b/>
          <w:bCs/>
          <w:color w:val="auto"/>
        </w:rPr>
      </w:pPr>
      <w:r w:rsidRPr="00BD7FFA">
        <w:rPr>
          <w:b/>
          <w:bCs/>
          <w:color w:val="auto"/>
        </w:rPr>
        <w:t xml:space="preserve">PROPONENTE (NOME COMPLETO DA EMPRESA) </w:t>
      </w:r>
    </w:p>
    <w:p w14:paraId="6A2CACB9" w14:textId="77777777" w:rsidR="0097350E" w:rsidRPr="00A5640E" w:rsidRDefault="0097350E" w:rsidP="00B66A65">
      <w:pPr>
        <w:pStyle w:val="Default"/>
        <w:ind w:left="851" w:right="567"/>
        <w:jc w:val="both"/>
        <w:rPr>
          <w:color w:val="auto"/>
        </w:rPr>
      </w:pPr>
    </w:p>
    <w:p w14:paraId="4EEB3795" w14:textId="2C20552F" w:rsidR="0097350E" w:rsidRPr="00A5640E" w:rsidRDefault="00DB54EE" w:rsidP="00B66A65">
      <w:pPr>
        <w:pStyle w:val="Default"/>
        <w:ind w:left="851" w:right="567"/>
        <w:jc w:val="both"/>
        <w:rPr>
          <w:color w:val="auto"/>
        </w:rPr>
      </w:pPr>
      <w:r>
        <w:rPr>
          <w:b/>
          <w:bCs/>
          <w:color w:val="auto"/>
        </w:rPr>
        <w:t>7.</w:t>
      </w:r>
      <w:r w:rsidR="0097350E" w:rsidRPr="00A5640E">
        <w:rPr>
          <w:b/>
          <w:bCs/>
          <w:color w:val="auto"/>
        </w:rPr>
        <w:t>3</w:t>
      </w:r>
      <w:r w:rsidR="00345E5D" w:rsidRPr="00A5640E">
        <w:rPr>
          <w:b/>
          <w:bCs/>
          <w:color w:val="auto"/>
        </w:rPr>
        <w:t>)</w:t>
      </w:r>
      <w:r w:rsidR="0097350E" w:rsidRPr="00A5640E">
        <w:rPr>
          <w:color w:val="auto"/>
        </w:rPr>
        <w:t xml:space="preserve"> Uma vez encerrado o prazo para a entrega do envelope</w:t>
      </w:r>
      <w:r w:rsidR="00855703" w:rsidRPr="00A5640E">
        <w:rPr>
          <w:color w:val="auto"/>
        </w:rPr>
        <w:t xml:space="preserve"> n.º 01- PROPOSTA </w:t>
      </w:r>
      <w:r w:rsidR="0097350E" w:rsidRPr="00A5640E">
        <w:rPr>
          <w:color w:val="auto"/>
        </w:rPr>
        <w:t xml:space="preserve">acima referido, não será aceita a participação de nenhuma licitante retardatária. </w:t>
      </w:r>
    </w:p>
    <w:p w14:paraId="15453299" w14:textId="77777777" w:rsidR="00855703" w:rsidRPr="00A5640E" w:rsidRDefault="00855703" w:rsidP="00B66A65">
      <w:pPr>
        <w:pStyle w:val="Default"/>
        <w:ind w:left="851" w:right="567"/>
        <w:jc w:val="both"/>
        <w:rPr>
          <w:color w:val="auto"/>
        </w:rPr>
      </w:pPr>
    </w:p>
    <w:p w14:paraId="6C39DA55" w14:textId="688A346E" w:rsidR="00CE16EA" w:rsidRPr="00A5640E" w:rsidRDefault="00DB54EE" w:rsidP="00B66A65">
      <w:pPr>
        <w:pStyle w:val="Default"/>
        <w:ind w:left="851" w:right="567"/>
        <w:jc w:val="both"/>
        <w:rPr>
          <w:color w:val="auto"/>
        </w:rPr>
      </w:pPr>
      <w:r>
        <w:rPr>
          <w:b/>
          <w:bCs/>
          <w:color w:val="auto"/>
        </w:rPr>
        <w:t>7.</w:t>
      </w:r>
      <w:r w:rsidR="0097350E" w:rsidRPr="00A5640E">
        <w:rPr>
          <w:b/>
          <w:bCs/>
          <w:color w:val="auto"/>
        </w:rPr>
        <w:t>4</w:t>
      </w:r>
      <w:r w:rsidR="00345E5D" w:rsidRPr="00A5640E">
        <w:rPr>
          <w:b/>
          <w:bCs/>
          <w:color w:val="auto"/>
        </w:rPr>
        <w:t>)</w:t>
      </w:r>
      <w:r w:rsidR="0097350E" w:rsidRPr="00A5640E">
        <w:rPr>
          <w:color w:val="auto"/>
        </w:rPr>
        <w:t xml:space="preserve"> O Pregoeiro realizará o credenciamento das interessadas, </w:t>
      </w:r>
      <w:r w:rsidR="00F32823">
        <w:rPr>
          <w:color w:val="auto"/>
        </w:rPr>
        <w:t>nos termos do item 6 do presente edital.</w:t>
      </w:r>
      <w:r w:rsidR="0097350E" w:rsidRPr="00A5640E">
        <w:rPr>
          <w:color w:val="auto"/>
        </w:rPr>
        <w:t xml:space="preserve"> </w:t>
      </w:r>
    </w:p>
    <w:p w14:paraId="5E55EB2C" w14:textId="77777777" w:rsidR="004A49B4" w:rsidRPr="00A5640E" w:rsidRDefault="004A49B4" w:rsidP="00B66A65">
      <w:pPr>
        <w:pStyle w:val="Default"/>
        <w:ind w:left="851" w:right="567"/>
        <w:jc w:val="both"/>
        <w:rPr>
          <w:color w:val="auto"/>
        </w:rPr>
      </w:pPr>
    </w:p>
    <w:p w14:paraId="027105AB" w14:textId="538F9ADD" w:rsidR="004A49B4" w:rsidRPr="00A5640E" w:rsidRDefault="00DB54EE" w:rsidP="00B66A65">
      <w:pPr>
        <w:tabs>
          <w:tab w:val="left" w:pos="1134"/>
        </w:tabs>
        <w:ind w:left="851" w:right="567"/>
        <w:jc w:val="both"/>
        <w:rPr>
          <w:rFonts w:ascii="Times New Roman" w:hAnsi="Times New Roman" w:cs="Times New Roman"/>
          <w:sz w:val="24"/>
          <w:szCs w:val="24"/>
          <w:lang w:eastAsia="pt-BR"/>
        </w:rPr>
      </w:pPr>
      <w:r>
        <w:rPr>
          <w:rFonts w:ascii="Times New Roman" w:hAnsi="Times New Roman" w:cs="Times New Roman"/>
          <w:b/>
          <w:bCs/>
          <w:sz w:val="24"/>
          <w:szCs w:val="24"/>
        </w:rPr>
        <w:t>7.</w:t>
      </w:r>
      <w:r w:rsidR="004A49B4" w:rsidRPr="00A5640E">
        <w:rPr>
          <w:rFonts w:ascii="Times New Roman" w:hAnsi="Times New Roman" w:cs="Times New Roman"/>
          <w:b/>
          <w:bCs/>
          <w:sz w:val="24"/>
          <w:szCs w:val="24"/>
        </w:rPr>
        <w:t xml:space="preserve">5) </w:t>
      </w:r>
      <w:r w:rsidR="004A49B4" w:rsidRPr="00A5640E">
        <w:rPr>
          <w:rFonts w:ascii="Times New Roman" w:hAnsi="Times New Roman" w:cs="Times New Roman"/>
          <w:sz w:val="24"/>
          <w:szCs w:val="24"/>
        </w:rPr>
        <w:t xml:space="preserve">Encerrada a etapa de lances, </w:t>
      </w:r>
      <w:r w:rsidR="004A49B4" w:rsidRPr="00A5640E">
        <w:rPr>
          <w:rFonts w:ascii="Times New Roman" w:hAnsi="Times New Roman" w:cs="Times New Roman"/>
          <w:sz w:val="24"/>
          <w:szCs w:val="24"/>
          <w:lang w:eastAsia="pt-BR"/>
        </w:rPr>
        <w:t>o licitante com a melhor proposta terá até 2 (duas) horas para enviar os documentos de habilitação previstos no tópico 1</w:t>
      </w:r>
      <w:r w:rsidR="00A27BF3" w:rsidRPr="00A5640E">
        <w:rPr>
          <w:rFonts w:ascii="Times New Roman" w:hAnsi="Times New Roman" w:cs="Times New Roman"/>
          <w:sz w:val="24"/>
          <w:szCs w:val="24"/>
          <w:lang w:eastAsia="pt-BR"/>
        </w:rPr>
        <w:t>6</w:t>
      </w:r>
      <w:r w:rsidR="004A49B4" w:rsidRPr="00A5640E">
        <w:rPr>
          <w:rFonts w:ascii="Times New Roman" w:hAnsi="Times New Roman" w:cs="Times New Roman"/>
          <w:sz w:val="24"/>
          <w:szCs w:val="24"/>
          <w:lang w:eastAsia="pt-BR"/>
        </w:rPr>
        <w:t xml:space="preserve"> deste edital, </w:t>
      </w:r>
      <w:r w:rsidR="004A49B4" w:rsidRPr="00A5640E">
        <w:rPr>
          <w:rFonts w:ascii="Times New Roman" w:hAnsi="Times New Roman" w:cs="Times New Roman"/>
          <w:sz w:val="24"/>
          <w:szCs w:val="24"/>
        </w:rPr>
        <w:t>em envelope lacrado, não transparentes, identificado, como o de n.º 02</w:t>
      </w:r>
      <w:r w:rsidR="005D5884" w:rsidRPr="00A5640E">
        <w:rPr>
          <w:rFonts w:ascii="Times New Roman" w:hAnsi="Times New Roman" w:cs="Times New Roman"/>
          <w:sz w:val="24"/>
          <w:szCs w:val="24"/>
        </w:rPr>
        <w:t xml:space="preserve"> - Habilitação</w:t>
      </w:r>
      <w:r w:rsidR="004A49B4" w:rsidRPr="00A5640E">
        <w:rPr>
          <w:rFonts w:ascii="Times New Roman" w:hAnsi="Times New Roman" w:cs="Times New Roman"/>
          <w:sz w:val="24"/>
          <w:szCs w:val="24"/>
        </w:rPr>
        <w:t>, para o que se sugere a seguinte inscrição:</w:t>
      </w:r>
    </w:p>
    <w:p w14:paraId="12D9B786" w14:textId="77777777" w:rsidR="004A49B4" w:rsidRPr="00A5640E" w:rsidRDefault="004A49B4" w:rsidP="00B66A65">
      <w:pPr>
        <w:pStyle w:val="Default"/>
        <w:ind w:left="851" w:right="567"/>
        <w:jc w:val="both"/>
        <w:rPr>
          <w:color w:val="auto"/>
        </w:rPr>
      </w:pPr>
      <w:r w:rsidRPr="00A5640E">
        <w:rPr>
          <w:b/>
          <w:bCs/>
          <w:color w:val="auto"/>
        </w:rPr>
        <w:t xml:space="preserve">AO MUNICÍPIO DE CAMPO ERÊ/SC </w:t>
      </w:r>
    </w:p>
    <w:p w14:paraId="45625D61" w14:textId="01C26866" w:rsidR="004A49B4" w:rsidRPr="00904658" w:rsidRDefault="004A49B4" w:rsidP="00B66A65">
      <w:pPr>
        <w:pStyle w:val="Default"/>
        <w:ind w:left="851" w:right="567"/>
        <w:jc w:val="both"/>
        <w:rPr>
          <w:color w:val="auto"/>
        </w:rPr>
      </w:pPr>
      <w:r w:rsidRPr="00A5640E">
        <w:rPr>
          <w:b/>
          <w:bCs/>
          <w:color w:val="auto"/>
        </w:rPr>
        <w:t xml:space="preserve">PROCESSO LICITATORIO Nº </w:t>
      </w:r>
      <w:r w:rsidR="00EE5C55">
        <w:rPr>
          <w:b/>
          <w:bCs/>
          <w:color w:val="auto"/>
        </w:rPr>
        <w:t>257/2024</w:t>
      </w:r>
    </w:p>
    <w:p w14:paraId="69A539F0" w14:textId="59A48099" w:rsidR="004A49B4" w:rsidRPr="00904658" w:rsidRDefault="004A49B4" w:rsidP="00B66A65">
      <w:pPr>
        <w:pStyle w:val="Default"/>
        <w:ind w:left="851" w:right="567"/>
        <w:jc w:val="both"/>
        <w:rPr>
          <w:color w:val="auto"/>
        </w:rPr>
      </w:pPr>
      <w:r w:rsidRPr="00904658">
        <w:rPr>
          <w:b/>
          <w:bCs/>
          <w:color w:val="auto"/>
        </w:rPr>
        <w:t xml:space="preserve">EDITAL DE PREGÃO PRESENCIAL Nº </w:t>
      </w:r>
      <w:r w:rsidR="00EE5C55">
        <w:rPr>
          <w:b/>
          <w:bCs/>
          <w:color w:val="auto"/>
        </w:rPr>
        <w:t>06/2024</w:t>
      </w:r>
    </w:p>
    <w:p w14:paraId="02AC9504" w14:textId="77777777" w:rsidR="004A49B4" w:rsidRPr="00904658" w:rsidRDefault="004A49B4" w:rsidP="00B66A65">
      <w:pPr>
        <w:pStyle w:val="Default"/>
        <w:ind w:left="851" w:right="567"/>
        <w:jc w:val="both"/>
        <w:rPr>
          <w:color w:val="auto"/>
        </w:rPr>
      </w:pPr>
      <w:r w:rsidRPr="00904658">
        <w:rPr>
          <w:b/>
          <w:bCs/>
          <w:color w:val="auto"/>
        </w:rPr>
        <w:t xml:space="preserve">ENVELOPE N.º 02 – DOCUMENTAÇÃO </w:t>
      </w:r>
    </w:p>
    <w:p w14:paraId="2C6698C1" w14:textId="3C22ADAC" w:rsidR="004A49B4" w:rsidRPr="00A5640E" w:rsidRDefault="004A49B4" w:rsidP="00B66A65">
      <w:pPr>
        <w:pStyle w:val="Default"/>
        <w:ind w:left="851" w:right="567"/>
        <w:jc w:val="both"/>
        <w:rPr>
          <w:b/>
          <w:bCs/>
        </w:rPr>
      </w:pPr>
      <w:r w:rsidRPr="00A5640E">
        <w:rPr>
          <w:b/>
          <w:bCs/>
        </w:rPr>
        <w:t xml:space="preserve">PROPONENTE (NOME COMPLETO DA EMPRESA) </w:t>
      </w:r>
    </w:p>
    <w:p w14:paraId="1A09B37C" w14:textId="77777777" w:rsidR="00CE16EA" w:rsidRPr="00A5640E" w:rsidRDefault="00CE16EA" w:rsidP="00B66A65">
      <w:pPr>
        <w:tabs>
          <w:tab w:val="left" w:pos="1701"/>
        </w:tabs>
        <w:spacing w:line="276" w:lineRule="auto"/>
        <w:ind w:left="851" w:right="567"/>
        <w:jc w:val="both"/>
        <w:rPr>
          <w:rFonts w:ascii="Times New Roman" w:eastAsia="Times New Roman" w:hAnsi="Times New Roman" w:cs="Times New Roman"/>
          <w:color w:val="FF0000"/>
          <w:sz w:val="24"/>
          <w:szCs w:val="24"/>
          <w:lang w:eastAsia="pt-BR"/>
        </w:rPr>
      </w:pPr>
    </w:p>
    <w:p w14:paraId="58C48B79" w14:textId="2C84C973" w:rsidR="000F78CC" w:rsidRPr="00A5640E" w:rsidRDefault="00A27BF3" w:rsidP="00B66A65">
      <w:pPr>
        <w:pStyle w:val="Ttulo1"/>
        <w:shd w:val="clear" w:color="auto" w:fill="A5A5A5" w:themeFill="accent3"/>
        <w:spacing w:before="0" w:line="240" w:lineRule="auto"/>
        <w:ind w:left="851" w:right="567"/>
        <w:rPr>
          <w:rFonts w:ascii="Times New Roman" w:eastAsia="Times New Roman" w:hAnsi="Times New Roman" w:cs="Times New Roman"/>
          <w:szCs w:val="24"/>
          <w:lang w:eastAsia="pt-BR"/>
        </w:rPr>
      </w:pPr>
      <w:bookmarkStart w:id="7" w:name="_Toc133170903"/>
      <w:r w:rsidRPr="00A5640E">
        <w:rPr>
          <w:rFonts w:ascii="Times New Roman" w:eastAsia="Times New Roman" w:hAnsi="Times New Roman" w:cs="Times New Roman"/>
          <w:szCs w:val="24"/>
          <w:lang w:eastAsia="pt-BR"/>
        </w:rPr>
        <w:t>8</w:t>
      </w:r>
      <w:r w:rsidR="00646705" w:rsidRPr="00A5640E">
        <w:rPr>
          <w:rFonts w:ascii="Times New Roman" w:eastAsia="Times New Roman" w:hAnsi="Times New Roman" w:cs="Times New Roman"/>
          <w:szCs w:val="24"/>
          <w:lang w:eastAsia="pt-BR"/>
        </w:rPr>
        <w:t>)</w:t>
      </w:r>
      <w:r w:rsidR="000F78CC" w:rsidRPr="00A5640E">
        <w:rPr>
          <w:rFonts w:ascii="Times New Roman" w:eastAsia="Times New Roman" w:hAnsi="Times New Roman" w:cs="Times New Roman"/>
          <w:szCs w:val="24"/>
          <w:lang w:eastAsia="pt-BR"/>
        </w:rPr>
        <w:t xml:space="preserve"> CUMPRIMENTO DA </w:t>
      </w:r>
      <w:hyperlink r:id="rId39" w:history="1">
        <w:r w:rsidR="000F78CC" w:rsidRPr="00A5640E">
          <w:rPr>
            <w:rFonts w:ascii="Times New Roman" w:eastAsia="Times New Roman" w:hAnsi="Times New Roman" w:cs="Times New Roman"/>
            <w:color w:val="0563C1" w:themeColor="hyperlink"/>
            <w:szCs w:val="24"/>
            <w:u w:val="single"/>
            <w:lang w:eastAsia="pt-BR"/>
          </w:rPr>
          <w:t>LEI GERAL DE PROTEÇÃO DE DADOS</w:t>
        </w:r>
        <w:r w:rsidR="00BF0E5D" w:rsidRPr="00A5640E">
          <w:rPr>
            <w:rFonts w:ascii="Times New Roman" w:eastAsia="Times New Roman" w:hAnsi="Times New Roman" w:cs="Times New Roman"/>
            <w:color w:val="0563C1" w:themeColor="hyperlink"/>
            <w:szCs w:val="24"/>
            <w:u w:val="single"/>
            <w:lang w:eastAsia="pt-BR"/>
          </w:rPr>
          <w:t xml:space="preserve"> – LGPD</w:t>
        </w:r>
        <w:r w:rsidR="000F78CC" w:rsidRPr="00A5640E">
          <w:rPr>
            <w:rFonts w:ascii="Times New Roman" w:eastAsia="Times New Roman" w:hAnsi="Times New Roman" w:cs="Times New Roman"/>
            <w:color w:val="0563C1" w:themeColor="hyperlink"/>
            <w:szCs w:val="24"/>
            <w:u w:val="single"/>
            <w:lang w:eastAsia="pt-BR"/>
          </w:rPr>
          <w:t xml:space="preserve"> (LEI Nº 13.709/2018)</w:t>
        </w:r>
        <w:bookmarkEnd w:id="7"/>
      </w:hyperlink>
    </w:p>
    <w:p w14:paraId="6D850C20" w14:textId="77777777" w:rsidR="00BD7FFA" w:rsidRPr="00873A26" w:rsidRDefault="00BD7FFA" w:rsidP="00B66A65">
      <w:pPr>
        <w:ind w:left="851" w:right="567"/>
        <w:rPr>
          <w:lang w:eastAsia="pt-BR"/>
        </w:rPr>
      </w:pPr>
      <w:bookmarkStart w:id="8" w:name="_Toc133170904"/>
      <w:bookmarkStart w:id="9" w:name="_Hlk122897503"/>
    </w:p>
    <w:p w14:paraId="242F0E34" w14:textId="77777777" w:rsidR="00BD7FFA" w:rsidRPr="00873A26" w:rsidRDefault="00BD7FFA" w:rsidP="00B66A65">
      <w:pPr>
        <w:widowControl w:val="0"/>
        <w:tabs>
          <w:tab w:val="left" w:pos="567"/>
        </w:tabs>
        <w:adjustRightInd w:val="0"/>
        <w:spacing w:line="276" w:lineRule="auto"/>
        <w:ind w:left="851" w:right="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8.</w:t>
      </w:r>
      <w:r w:rsidRPr="00873A26">
        <w:rPr>
          <w:rFonts w:ascii="Times New Roman" w:eastAsia="Times New Roman" w:hAnsi="Times New Roman" w:cs="Times New Roman"/>
          <w:b/>
          <w:sz w:val="24"/>
          <w:szCs w:val="24"/>
          <w:lang w:eastAsia="pt-BR"/>
        </w:rPr>
        <w:t>1)</w:t>
      </w:r>
      <w:r w:rsidRPr="00873A26">
        <w:rPr>
          <w:rFonts w:ascii="Times New Roman" w:eastAsia="Times New Roman" w:hAnsi="Times New Roman" w:cs="Times New Roman"/>
          <w:sz w:val="24"/>
          <w:szCs w:val="24"/>
          <w:lang w:eastAsia="pt-BR"/>
        </w:rPr>
        <w:t xml:space="preserve"> Para finalidade da efetiva participação do LICITANTE no certame, o </w:t>
      </w:r>
      <w:r w:rsidRPr="00873A26">
        <w:rPr>
          <w:rFonts w:ascii="Times New Roman" w:eastAsia="Times New Roman" w:hAnsi="Times New Roman" w:cs="Times New Roman"/>
          <w:sz w:val="24"/>
          <w:szCs w:val="24"/>
          <w:lang w:eastAsia="pt-BR"/>
        </w:rPr>
        <w:lastRenderedPageBreak/>
        <w:t xml:space="preserve">MUNICÍPIO fará tratamento dos dados pessoais definidos neste edital, dos representantes legais e outros, e, </w:t>
      </w:r>
      <w:r w:rsidRPr="00873A26">
        <w:rPr>
          <w:rFonts w:ascii="Times New Roman" w:eastAsia="Times New Roman" w:hAnsi="Times New Roman" w:cs="Times New Roman"/>
          <w:iCs/>
          <w:sz w:val="24"/>
          <w:szCs w:val="24"/>
          <w:lang w:eastAsia="pt-BR"/>
        </w:rPr>
        <w:t>zelará e responsabilizar-se-á pela proteção de dados e privacidade.</w:t>
      </w:r>
    </w:p>
    <w:p w14:paraId="3C40ADFE" w14:textId="77777777" w:rsidR="00BD7FFA" w:rsidRPr="00873A26" w:rsidRDefault="00BD7FFA" w:rsidP="00B66A65">
      <w:pPr>
        <w:widowControl w:val="0"/>
        <w:tabs>
          <w:tab w:val="left" w:pos="567"/>
        </w:tabs>
        <w:adjustRightInd w:val="0"/>
        <w:spacing w:line="276" w:lineRule="auto"/>
        <w:ind w:left="851" w:right="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8.</w:t>
      </w:r>
      <w:r w:rsidRPr="00873A26">
        <w:rPr>
          <w:rFonts w:ascii="Times New Roman" w:eastAsia="Times New Roman" w:hAnsi="Times New Roman" w:cs="Times New Roman"/>
          <w:b/>
          <w:sz w:val="24"/>
          <w:szCs w:val="24"/>
          <w:lang w:eastAsia="pt-BR"/>
        </w:rPr>
        <w:t>2)</w:t>
      </w:r>
      <w:r w:rsidRPr="00873A26">
        <w:rPr>
          <w:rFonts w:ascii="Times New Roman" w:eastAsia="Times New Roman" w:hAnsi="Times New Roman" w:cs="Times New Roman"/>
          <w:sz w:val="24"/>
          <w:szCs w:val="24"/>
          <w:lang w:eastAsia="pt-BR"/>
        </w:rPr>
        <w:t xml:space="preserve"> </w:t>
      </w:r>
      <w:r w:rsidRPr="00873A26">
        <w:rPr>
          <w:rFonts w:ascii="Times New Roman" w:eastAsia="Times New Roman" w:hAnsi="Times New Roman" w:cs="Times New Roman"/>
          <w:iCs/>
          <w:sz w:val="24"/>
          <w:szCs w:val="24"/>
          <w:lang w:eastAsia="pt-BR"/>
        </w:rPr>
        <w:t xml:space="preserve">O </w:t>
      </w:r>
      <w:r w:rsidRPr="00873A26">
        <w:rPr>
          <w:rFonts w:ascii="Times New Roman" w:eastAsia="Times New Roman" w:hAnsi="Times New Roman" w:cs="Times New Roman"/>
          <w:sz w:val="24"/>
          <w:szCs w:val="24"/>
          <w:lang w:eastAsia="pt-BR"/>
        </w:rPr>
        <w:t>LICITANTE</w:t>
      </w:r>
      <w:r w:rsidRPr="00873A26">
        <w:rPr>
          <w:rFonts w:ascii="Times New Roman" w:eastAsia="Times New Roman" w:hAnsi="Times New Roman" w:cs="Times New Roman"/>
          <w:iCs/>
          <w:sz w:val="24"/>
          <w:szCs w:val="24"/>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40" w:history="1">
        <w:r w:rsidRPr="00873A26">
          <w:rPr>
            <w:rStyle w:val="Hyperlink"/>
            <w:rFonts w:ascii="Times New Roman" w:eastAsia="Times New Roman" w:hAnsi="Times New Roman" w:cs="Times New Roman"/>
            <w:iCs/>
            <w:sz w:val="24"/>
            <w:szCs w:val="24"/>
            <w:lang w:eastAsia="pt-BR"/>
          </w:rPr>
          <w:t>Lei nº 13.709/2018 (LGPD)</w:t>
        </w:r>
      </w:hyperlink>
      <w:r w:rsidRPr="00873A26">
        <w:rPr>
          <w:rFonts w:ascii="Times New Roman" w:eastAsia="Times New Roman" w:hAnsi="Times New Roman" w:cs="Times New Roman"/>
          <w:iCs/>
          <w:sz w:val="24"/>
          <w:szCs w:val="24"/>
          <w:lang w:eastAsia="pt-BR"/>
        </w:rPr>
        <w:t xml:space="preserve">, </w:t>
      </w:r>
      <w:r w:rsidRPr="00873A26">
        <w:rPr>
          <w:rFonts w:ascii="Times New Roman" w:eastAsia="Times New Roman" w:hAnsi="Times New Roman" w:cs="Times New Roman"/>
          <w:sz w:val="24"/>
          <w:szCs w:val="24"/>
          <w:lang w:eastAsia="pt-BR"/>
        </w:rPr>
        <w:t>empenhando-se em proceder a todo tratamento de dados pessoais que venha a mostrar-se necessário,</w:t>
      </w:r>
      <w:r w:rsidRPr="00873A26">
        <w:rPr>
          <w:rFonts w:ascii="Times New Roman" w:eastAsia="Times New Roman" w:hAnsi="Times New Roman" w:cs="Times New Roman"/>
          <w:iCs/>
          <w:sz w:val="24"/>
          <w:szCs w:val="24"/>
          <w:lang w:eastAsia="pt-BR"/>
        </w:rPr>
        <w:t xml:space="preserve"> em conformidade com este edital.</w:t>
      </w:r>
    </w:p>
    <w:p w14:paraId="185FBF98" w14:textId="77777777" w:rsidR="00BD7FFA" w:rsidRPr="00873A26" w:rsidRDefault="00BD7FFA" w:rsidP="00B66A65">
      <w:pPr>
        <w:widowControl w:val="0"/>
        <w:tabs>
          <w:tab w:val="left" w:pos="567"/>
        </w:tabs>
        <w:adjustRightInd w:val="0"/>
        <w:spacing w:line="276" w:lineRule="auto"/>
        <w:ind w:left="851" w:right="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8.</w:t>
      </w:r>
      <w:r w:rsidRPr="00873A26">
        <w:rPr>
          <w:rFonts w:ascii="Times New Roman" w:eastAsia="Times New Roman" w:hAnsi="Times New Roman" w:cs="Times New Roman"/>
          <w:b/>
          <w:sz w:val="24"/>
          <w:szCs w:val="24"/>
          <w:lang w:eastAsia="pt-BR"/>
        </w:rPr>
        <w:t>3)</w:t>
      </w:r>
      <w:r w:rsidRPr="00873A26">
        <w:rPr>
          <w:rFonts w:ascii="Times New Roman" w:eastAsia="Times New Roman" w:hAnsi="Times New Roman" w:cs="Times New Roman"/>
          <w:sz w:val="24"/>
          <w:szCs w:val="24"/>
          <w:lang w:eastAsia="pt-BR"/>
        </w:rPr>
        <w:t xml:space="preserve"> </w:t>
      </w:r>
      <w:r w:rsidRPr="00873A26">
        <w:rPr>
          <w:rFonts w:ascii="Times New Roman" w:eastAsia="Times New Roman" w:hAnsi="Times New Roman" w:cs="Times New Roman"/>
          <w:iCs/>
          <w:sz w:val="24"/>
          <w:szCs w:val="24"/>
          <w:lang w:eastAsia="pt-BR"/>
        </w:rPr>
        <w:t xml:space="preserve">O MUNICÍPIO e o LICITANTE, quando do tratamento de dados pessoais, o fará de acordo com as bases legais previstas nas hipóteses dos arts. 7º, 11 e/ou 14 da </w:t>
      </w:r>
      <w:hyperlink r:id="rId41" w:history="1">
        <w:r w:rsidRPr="00873A26">
          <w:rPr>
            <w:rStyle w:val="Hyperlink"/>
            <w:rFonts w:ascii="Times New Roman" w:eastAsia="Times New Roman" w:hAnsi="Times New Roman" w:cs="Times New Roman"/>
            <w:iCs/>
            <w:sz w:val="24"/>
            <w:szCs w:val="24"/>
            <w:lang w:eastAsia="pt-BR"/>
          </w:rPr>
          <w:t>Lei nº 13.709/2018 (LGPD)</w:t>
        </w:r>
      </w:hyperlink>
      <w:r w:rsidRPr="00873A26">
        <w:rPr>
          <w:rFonts w:ascii="Times New Roman" w:eastAsia="Times New Roman" w:hAnsi="Times New Roman" w:cs="Times New Roman"/>
          <w:iCs/>
          <w:sz w:val="24"/>
          <w:szCs w:val="24"/>
          <w:lang w:eastAsia="pt-BR"/>
        </w:rPr>
        <w:t>, e para propósitos legítimos, específicos, explícitos e informados ao titular.</w:t>
      </w:r>
    </w:p>
    <w:p w14:paraId="2C45E749" w14:textId="77777777" w:rsidR="00BD7FFA" w:rsidRPr="008B6685" w:rsidRDefault="00BD7FFA" w:rsidP="00B66A65">
      <w:pPr>
        <w:widowControl w:val="0"/>
        <w:tabs>
          <w:tab w:val="left" w:pos="567"/>
        </w:tabs>
        <w:adjustRightInd w:val="0"/>
        <w:spacing w:line="276" w:lineRule="auto"/>
        <w:ind w:left="851" w:right="567"/>
        <w:jc w:val="both"/>
        <w:textAlignment w:val="baseline"/>
        <w:rPr>
          <w:rFonts w:ascii="Times New Roman" w:eastAsia="Times New Roman" w:hAnsi="Times New Roman" w:cs="Times New Roman"/>
          <w:iCs/>
          <w:sz w:val="24"/>
          <w:szCs w:val="24"/>
          <w:lang w:eastAsia="pt-BR"/>
        </w:rPr>
      </w:pPr>
      <w:r>
        <w:rPr>
          <w:rFonts w:ascii="Times New Roman" w:eastAsia="Times New Roman" w:hAnsi="Times New Roman" w:cs="Times New Roman"/>
          <w:b/>
          <w:sz w:val="24"/>
          <w:szCs w:val="24"/>
          <w:lang w:eastAsia="pt-BR"/>
        </w:rPr>
        <w:t>8.4</w:t>
      </w:r>
      <w:r w:rsidRPr="00873A26">
        <w:rPr>
          <w:rFonts w:ascii="Times New Roman" w:eastAsia="Times New Roman" w:hAnsi="Times New Roman" w:cs="Times New Roman"/>
          <w:b/>
          <w:sz w:val="24"/>
          <w:szCs w:val="24"/>
          <w:lang w:eastAsia="pt-BR"/>
        </w:rPr>
        <w:t>)</w:t>
      </w:r>
      <w:r w:rsidRPr="00873A26">
        <w:rPr>
          <w:rFonts w:ascii="Times New Roman" w:eastAsia="Times New Roman" w:hAnsi="Times New Roman" w:cs="Times New Roman"/>
          <w:sz w:val="24"/>
          <w:szCs w:val="24"/>
          <w:lang w:eastAsia="pt-BR"/>
        </w:rPr>
        <w:t xml:space="preserve"> É vedado ao LICITANTE a utilização de todo e qualquer dado pessoal repassado em decorrência do certame, para finalidade distinta da participação deste.</w:t>
      </w:r>
      <w:r w:rsidRPr="00873A26">
        <w:rPr>
          <w:rFonts w:ascii="Times New Roman" w:eastAsia="Times New Roman" w:hAnsi="Times New Roman" w:cs="Times New Roman"/>
          <w:iCs/>
          <w:sz w:val="24"/>
          <w:szCs w:val="24"/>
          <w:lang w:eastAsia="pt-BR"/>
        </w:rPr>
        <w:t xml:space="preserve"> As partes deverão, nos termos deste instrumento, cumprir com suas respectivas obrigações que lhes forem impostas de acordo com regulamentos e leis aplicáveis à proteção de dados pessoais.</w:t>
      </w:r>
    </w:p>
    <w:p w14:paraId="10C6B6C9" w14:textId="5BF16A3D" w:rsidR="00BD7FFA" w:rsidRPr="00873A26" w:rsidRDefault="00BD7FFA" w:rsidP="00B66A65">
      <w:pPr>
        <w:widowControl w:val="0"/>
        <w:tabs>
          <w:tab w:val="left" w:pos="567"/>
        </w:tabs>
        <w:adjustRightInd w:val="0"/>
        <w:spacing w:line="276" w:lineRule="auto"/>
        <w:ind w:left="851" w:right="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8.5</w:t>
      </w:r>
      <w:r w:rsidRPr="00873A26">
        <w:rPr>
          <w:rFonts w:ascii="Times New Roman" w:eastAsia="Times New Roman" w:hAnsi="Times New Roman" w:cs="Times New Roman"/>
          <w:b/>
          <w:sz w:val="24"/>
          <w:szCs w:val="24"/>
          <w:lang w:eastAsia="pt-BR"/>
        </w:rPr>
        <w:t>)</w:t>
      </w:r>
      <w:r w:rsidRPr="00873A26">
        <w:rPr>
          <w:rFonts w:ascii="Times New Roman" w:eastAsia="Times New Roman" w:hAnsi="Times New Roman" w:cs="Times New Roman"/>
          <w:sz w:val="24"/>
          <w:szCs w:val="24"/>
          <w:lang w:eastAsia="pt-BR"/>
        </w:rPr>
        <w:t xml:space="preserve"> </w:t>
      </w:r>
      <w:r w:rsidR="008A0866">
        <w:rPr>
          <w:rFonts w:ascii="Times New Roman" w:eastAsia="Times New Roman" w:hAnsi="Times New Roman" w:cs="Times New Roman"/>
          <w:sz w:val="24"/>
          <w:szCs w:val="24"/>
          <w:lang w:eastAsia="pt-BR"/>
        </w:rPr>
        <w:t xml:space="preserve">    </w:t>
      </w:r>
      <w:r w:rsidRPr="00873A26">
        <w:rPr>
          <w:rFonts w:ascii="Times New Roman" w:eastAsia="Times New Roman" w:hAnsi="Times New Roman" w:cs="Times New Roman"/>
          <w:sz w:val="24"/>
          <w:szCs w:val="24"/>
          <w:lang w:eastAsia="pt-BR"/>
        </w:rPr>
        <w:t xml:space="preserve">As partes cooperarão entre si no cumprimento das obrigações referentes ao exercício dos direitos dos titulares previstos na </w:t>
      </w:r>
      <w:hyperlink r:id="rId42" w:history="1">
        <w:r w:rsidRPr="00873A26">
          <w:rPr>
            <w:rStyle w:val="Hyperlink"/>
            <w:rFonts w:ascii="Times New Roman" w:eastAsia="Times New Roman" w:hAnsi="Times New Roman" w:cs="Times New Roman"/>
            <w:iCs/>
            <w:sz w:val="24"/>
            <w:szCs w:val="24"/>
            <w:lang w:eastAsia="pt-BR"/>
          </w:rPr>
          <w:t>Lei nº 13.709/2018 (LGPD)</w:t>
        </w:r>
      </w:hyperlink>
      <w:r w:rsidRPr="00873A26">
        <w:rPr>
          <w:rFonts w:ascii="Times New Roman" w:eastAsia="Times New Roman" w:hAnsi="Times New Roman" w:cs="Times New Roman"/>
          <w:sz w:val="24"/>
          <w:szCs w:val="24"/>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325EF9A3" w14:textId="77777777" w:rsidR="00BD7FFA" w:rsidRPr="00873A26" w:rsidRDefault="00BD7FFA" w:rsidP="00B66A65">
      <w:pPr>
        <w:widowControl w:val="0"/>
        <w:tabs>
          <w:tab w:val="left" w:pos="567"/>
        </w:tabs>
        <w:adjustRightInd w:val="0"/>
        <w:spacing w:line="276" w:lineRule="auto"/>
        <w:ind w:left="851" w:right="567"/>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8.6</w:t>
      </w:r>
      <w:r w:rsidRPr="00873A26">
        <w:rPr>
          <w:rFonts w:ascii="Times New Roman" w:eastAsia="Times New Roman" w:hAnsi="Times New Roman" w:cs="Times New Roman"/>
          <w:b/>
          <w:sz w:val="24"/>
          <w:szCs w:val="24"/>
          <w:lang w:eastAsia="pt-BR"/>
        </w:rPr>
        <w:t>)</w:t>
      </w:r>
      <w:r w:rsidRPr="00873A26">
        <w:rPr>
          <w:rFonts w:ascii="Times New Roman" w:eastAsia="Times New Roman" w:hAnsi="Times New Roman" w:cs="Times New Roman"/>
          <w:sz w:val="24"/>
          <w:szCs w:val="24"/>
          <w:lang w:eastAsia="pt-BR"/>
        </w:rPr>
        <w:t xml:space="preserve"> </w:t>
      </w:r>
      <w:r w:rsidRPr="00873A26">
        <w:rPr>
          <w:rFonts w:ascii="Times New Roman" w:eastAsia="Times New Roman" w:hAnsi="Times New Roman" w:cs="Times New Roman"/>
          <w:sz w:val="24"/>
          <w:szCs w:val="24"/>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009BBA09" w14:textId="77777777" w:rsidR="00BD7FFA" w:rsidRPr="00873A26" w:rsidRDefault="00BD7FFA" w:rsidP="00B66A65">
      <w:pPr>
        <w:widowControl w:val="0"/>
        <w:tabs>
          <w:tab w:val="left" w:pos="567"/>
        </w:tabs>
        <w:adjustRightInd w:val="0"/>
        <w:spacing w:line="276" w:lineRule="auto"/>
        <w:ind w:left="851" w:right="567"/>
        <w:jc w:val="both"/>
        <w:textAlignment w:val="baseline"/>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sz w:val="24"/>
          <w:szCs w:val="24"/>
          <w:lang w:eastAsia="pt-BR"/>
        </w:rPr>
        <w:t>8.7</w:t>
      </w:r>
      <w:r w:rsidRPr="00873A26">
        <w:rPr>
          <w:rFonts w:ascii="Times New Roman" w:eastAsia="Times New Roman" w:hAnsi="Times New Roman" w:cs="Times New Roman"/>
          <w:b/>
          <w:sz w:val="24"/>
          <w:szCs w:val="24"/>
          <w:lang w:eastAsia="pt-BR"/>
        </w:rPr>
        <w:t>)</w:t>
      </w:r>
      <w:r w:rsidRPr="00873A26">
        <w:rPr>
          <w:rFonts w:ascii="Times New Roman" w:eastAsia="Times New Roman" w:hAnsi="Times New Roman" w:cs="Times New Roman"/>
          <w:sz w:val="24"/>
          <w:szCs w:val="24"/>
          <w:lang w:eastAsia="pt-BR"/>
        </w:rPr>
        <w:t xml:space="preserve"> </w:t>
      </w:r>
      <w:r w:rsidRPr="00873A26">
        <w:rPr>
          <w:rFonts w:ascii="Times New Roman" w:eastAsia="Times New Roman" w:hAnsi="Times New Roman" w:cs="Times New Roman"/>
          <w:iCs/>
          <w:sz w:val="24"/>
          <w:szCs w:val="24"/>
          <w:lang w:eastAsia="pt-BR"/>
        </w:rPr>
        <w:t xml:space="preserve">A LICITANTE para ter conhecimento da política de privacidade do MUNICÍPIO, deverá acessar o </w:t>
      </w:r>
      <w:r w:rsidRPr="00873A26">
        <w:rPr>
          <w:rFonts w:ascii="Times New Roman" w:eastAsia="Times New Roman" w:hAnsi="Times New Roman" w:cs="Times New Roman"/>
          <w:i/>
          <w:iCs/>
          <w:sz w:val="24"/>
          <w:szCs w:val="24"/>
          <w:lang w:eastAsia="pt-BR"/>
        </w:rPr>
        <w:t>link</w:t>
      </w:r>
      <w:r w:rsidRPr="00873A26">
        <w:rPr>
          <w:rFonts w:ascii="Times New Roman" w:eastAsia="Times New Roman" w:hAnsi="Times New Roman" w:cs="Times New Roman"/>
          <w:i/>
          <w:iCs/>
          <w:color w:val="FF0000"/>
          <w:sz w:val="24"/>
          <w:szCs w:val="24"/>
          <w:lang w:eastAsia="pt-BR"/>
        </w:rPr>
        <w:t xml:space="preserve"> </w:t>
      </w:r>
      <w:r w:rsidRPr="00873A26">
        <w:rPr>
          <w:rFonts w:ascii="Times New Roman" w:eastAsia="Times New Roman" w:hAnsi="Times New Roman" w:cs="Times New Roman"/>
          <w:i/>
          <w:iCs/>
          <w:sz w:val="24"/>
          <w:szCs w:val="24"/>
          <w:lang w:eastAsia="pt-BR"/>
        </w:rPr>
        <w:t>&lt;</w:t>
      </w:r>
      <w:r w:rsidRPr="00873A26">
        <w:rPr>
          <w:rFonts w:ascii="Times New Roman" w:eastAsia="Times New Roman" w:hAnsi="Times New Roman" w:cs="Times New Roman"/>
          <w:i/>
          <w:iCs/>
          <w:color w:val="FF0000"/>
          <w:sz w:val="24"/>
          <w:szCs w:val="24"/>
          <w:lang w:eastAsia="pt-BR"/>
        </w:rPr>
        <w:t xml:space="preserve"> </w:t>
      </w:r>
      <w:hyperlink r:id="rId43" w:history="1">
        <w:r w:rsidRPr="00873A26">
          <w:rPr>
            <w:rStyle w:val="Hyperlink"/>
            <w:rFonts w:ascii="Times New Roman" w:eastAsia="Times New Roman" w:hAnsi="Times New Roman" w:cs="Times New Roman"/>
            <w:i/>
            <w:iCs/>
            <w:sz w:val="24"/>
            <w:szCs w:val="24"/>
            <w:lang w:eastAsia="pt-BR"/>
          </w:rPr>
          <w:t>https://campoere.sc.gov.br/?s=LGPD&amp;id=946</w:t>
        </w:r>
      </w:hyperlink>
      <w:r w:rsidRPr="00873A26">
        <w:rPr>
          <w:rFonts w:ascii="Times New Roman" w:eastAsia="Times New Roman" w:hAnsi="Times New Roman" w:cs="Times New Roman"/>
          <w:i/>
          <w:iCs/>
          <w:color w:val="FF0000"/>
          <w:sz w:val="24"/>
          <w:szCs w:val="24"/>
          <w:lang w:eastAsia="pt-BR"/>
        </w:rPr>
        <w:t xml:space="preserve"> </w:t>
      </w:r>
      <w:r w:rsidRPr="00873A26">
        <w:rPr>
          <w:rFonts w:ascii="Times New Roman" w:eastAsia="Times New Roman" w:hAnsi="Times New Roman" w:cs="Times New Roman"/>
          <w:i/>
          <w:iCs/>
          <w:sz w:val="24"/>
          <w:szCs w:val="24"/>
          <w:lang w:eastAsia="pt-BR"/>
        </w:rPr>
        <w:t xml:space="preserve">&gt;. </w:t>
      </w:r>
    </w:p>
    <w:p w14:paraId="0B37B6A4" w14:textId="5F4177CB" w:rsidR="00B972C8" w:rsidRPr="00A5640E" w:rsidRDefault="00A27BF3" w:rsidP="00B66A65">
      <w:pPr>
        <w:pStyle w:val="Ttulo1"/>
        <w:shd w:val="clear" w:color="auto" w:fill="A5A5A5" w:themeFill="accent3"/>
        <w:spacing w:before="0"/>
        <w:ind w:left="851" w:right="567"/>
        <w:rPr>
          <w:rFonts w:ascii="Times New Roman" w:hAnsi="Times New Roman" w:cs="Times New Roman"/>
          <w:szCs w:val="24"/>
        </w:rPr>
      </w:pPr>
      <w:r w:rsidRPr="00A5640E">
        <w:rPr>
          <w:rFonts w:ascii="Times New Roman" w:hAnsi="Times New Roman" w:cs="Times New Roman"/>
          <w:szCs w:val="24"/>
        </w:rPr>
        <w:t>9</w:t>
      </w:r>
      <w:r w:rsidR="003A4AC4" w:rsidRPr="00A5640E">
        <w:rPr>
          <w:rFonts w:ascii="Times New Roman" w:hAnsi="Times New Roman" w:cs="Times New Roman"/>
          <w:szCs w:val="24"/>
        </w:rPr>
        <w:t>)</w:t>
      </w:r>
      <w:r w:rsidR="00B972C8" w:rsidRPr="00A5640E">
        <w:rPr>
          <w:rFonts w:ascii="Times New Roman" w:hAnsi="Times New Roman" w:cs="Times New Roman"/>
          <w:szCs w:val="24"/>
        </w:rPr>
        <w:t xml:space="preserve"> </w:t>
      </w:r>
      <w:r w:rsidR="00B972C8" w:rsidRPr="00A5640E">
        <w:rPr>
          <w:rFonts w:ascii="Times New Roman" w:hAnsi="Times New Roman" w:cs="Times New Roman"/>
          <w:iCs/>
          <w:szCs w:val="24"/>
        </w:rPr>
        <w:t xml:space="preserve">APLICAÇÃO DA </w:t>
      </w:r>
      <w:hyperlink r:id="rId44" w:history="1">
        <w:r w:rsidR="00B972C8" w:rsidRPr="00A5640E">
          <w:rPr>
            <w:rStyle w:val="Hyperlink"/>
            <w:rFonts w:ascii="Times New Roman" w:hAnsi="Times New Roman" w:cs="Times New Roman"/>
            <w:iCs/>
            <w:szCs w:val="24"/>
          </w:rPr>
          <w:t>LEI COMPLEMENTAR Nº 123/2006</w:t>
        </w:r>
        <w:bookmarkEnd w:id="8"/>
      </w:hyperlink>
    </w:p>
    <w:p w14:paraId="736671F0" w14:textId="580BB0FF" w:rsidR="00B972C8" w:rsidRPr="00A5640E" w:rsidRDefault="00DB54EE" w:rsidP="00B66A65">
      <w:pPr>
        <w:tabs>
          <w:tab w:val="left" w:pos="567"/>
        </w:tabs>
        <w:spacing w:line="276" w:lineRule="auto"/>
        <w:ind w:left="851" w:right="567"/>
        <w:jc w:val="both"/>
        <w:rPr>
          <w:rFonts w:ascii="Times New Roman" w:hAnsi="Times New Roman" w:cs="Times New Roman"/>
          <w:iCs/>
          <w:sz w:val="24"/>
          <w:szCs w:val="24"/>
        </w:rPr>
      </w:pPr>
      <w:r>
        <w:rPr>
          <w:rFonts w:ascii="Times New Roman" w:hAnsi="Times New Roman" w:cs="Times New Roman"/>
          <w:b/>
          <w:iCs/>
          <w:sz w:val="24"/>
          <w:szCs w:val="24"/>
        </w:rPr>
        <w:t>9.</w:t>
      </w:r>
      <w:r w:rsidR="00B972C8" w:rsidRPr="00A5640E">
        <w:rPr>
          <w:rFonts w:ascii="Times New Roman" w:hAnsi="Times New Roman" w:cs="Times New Roman"/>
          <w:b/>
          <w:iCs/>
          <w:sz w:val="24"/>
          <w:szCs w:val="24"/>
        </w:rPr>
        <w:t>1</w:t>
      </w:r>
      <w:r w:rsidR="00AF1DC6" w:rsidRPr="00A5640E">
        <w:rPr>
          <w:rFonts w:ascii="Times New Roman" w:hAnsi="Times New Roman" w:cs="Times New Roman"/>
          <w:b/>
          <w:iCs/>
          <w:sz w:val="24"/>
          <w:szCs w:val="24"/>
        </w:rPr>
        <w:t>)</w:t>
      </w:r>
      <w:r w:rsidR="00B972C8" w:rsidRPr="00A5640E">
        <w:rPr>
          <w:rFonts w:ascii="Times New Roman" w:hAnsi="Times New Roman" w:cs="Times New Roman"/>
          <w:iCs/>
          <w:sz w:val="24"/>
          <w:szCs w:val="24"/>
        </w:rPr>
        <w:t xml:space="preserve"> Conforme </w:t>
      </w:r>
      <w:hyperlink r:id="rId45" w:anchor="art4" w:history="1">
        <w:r w:rsidR="00B972C8" w:rsidRPr="00A5640E">
          <w:rPr>
            <w:rStyle w:val="Hyperlink"/>
            <w:rFonts w:ascii="Times New Roman" w:hAnsi="Times New Roman" w:cs="Times New Roman"/>
            <w:iCs/>
            <w:sz w:val="24"/>
            <w:szCs w:val="24"/>
          </w:rPr>
          <w:t>art. 4º da Lei nº 14.133/2021</w:t>
        </w:r>
      </w:hyperlink>
      <w:r w:rsidR="00B972C8" w:rsidRPr="00A5640E">
        <w:rPr>
          <w:rFonts w:ascii="Times New Roman" w:hAnsi="Times New Roman" w:cs="Times New Roman"/>
          <w:iCs/>
          <w:sz w:val="24"/>
          <w:szCs w:val="24"/>
        </w:rPr>
        <w:t xml:space="preserve">, aplicam-se as disposições constantes dos </w:t>
      </w:r>
      <w:hyperlink r:id="rId46" w:anchor="art42" w:history="1">
        <w:r w:rsidR="00B972C8" w:rsidRPr="00A5640E">
          <w:rPr>
            <w:rStyle w:val="Hyperlink"/>
            <w:rFonts w:ascii="Times New Roman" w:hAnsi="Times New Roman" w:cs="Times New Roman"/>
            <w:iCs/>
            <w:sz w:val="24"/>
            <w:szCs w:val="24"/>
          </w:rPr>
          <w:t>arts. 42 a 49 da Lei Complementar nº 123/2006</w:t>
        </w:r>
      </w:hyperlink>
      <w:r w:rsidR="00B972C8" w:rsidRPr="00A5640E">
        <w:rPr>
          <w:rFonts w:ascii="Times New Roman" w:hAnsi="Times New Roman" w:cs="Times New Roman"/>
          <w:iCs/>
          <w:sz w:val="24"/>
          <w:szCs w:val="24"/>
        </w:rPr>
        <w:t>, exceto (</w:t>
      </w:r>
      <w:hyperlink r:id="rId47" w:anchor="art4%C2%A71" w:history="1">
        <w:r w:rsidR="00B972C8" w:rsidRPr="00A5640E">
          <w:rPr>
            <w:rStyle w:val="Hyperlink"/>
            <w:rFonts w:ascii="Times New Roman" w:hAnsi="Times New Roman" w:cs="Times New Roman"/>
            <w:iCs/>
            <w:sz w:val="24"/>
            <w:szCs w:val="24"/>
          </w:rPr>
          <w:t>art. 4º, § 1º da Lei nº 14.133/2021</w:t>
        </w:r>
      </w:hyperlink>
      <w:r w:rsidR="00B972C8" w:rsidRPr="00A5640E">
        <w:rPr>
          <w:rFonts w:ascii="Times New Roman" w:hAnsi="Times New Roman" w:cs="Times New Roman"/>
          <w:iCs/>
          <w:sz w:val="24"/>
          <w:szCs w:val="24"/>
        </w:rPr>
        <w:t>):</w:t>
      </w:r>
    </w:p>
    <w:p w14:paraId="3C2E0584" w14:textId="7DC5DE31" w:rsidR="00B972C8" w:rsidRPr="00A5640E" w:rsidRDefault="00B972C8" w:rsidP="00B66A65">
      <w:pPr>
        <w:pStyle w:val="PargrafodaLista"/>
        <w:widowControl w:val="0"/>
        <w:numPr>
          <w:ilvl w:val="0"/>
          <w:numId w:val="2"/>
        </w:numPr>
        <w:tabs>
          <w:tab w:val="left" w:pos="1134"/>
        </w:tabs>
        <w:adjustRightInd w:val="0"/>
        <w:spacing w:line="276" w:lineRule="auto"/>
        <w:ind w:left="851" w:righ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 xml:space="preserve">No caso de licitação para </w:t>
      </w:r>
      <w:r w:rsidRPr="00A5640E">
        <w:rPr>
          <w:rFonts w:ascii="Times New Roman" w:hAnsi="Times New Roman" w:cs="Times New Roman"/>
          <w:iCs/>
          <w:sz w:val="24"/>
          <w:szCs w:val="24"/>
          <w:u w:val="single"/>
        </w:rPr>
        <w:t>aquisição de bens ou contratação de serviços em geral</w:t>
      </w:r>
      <w:r w:rsidRPr="00A5640E">
        <w:rPr>
          <w:rFonts w:ascii="Times New Roman" w:hAnsi="Times New Roman" w:cs="Times New Roman"/>
          <w:iCs/>
          <w:sz w:val="24"/>
          <w:szCs w:val="24"/>
        </w:rPr>
        <w:t xml:space="preserve">, ao </w:t>
      </w:r>
      <w:r w:rsidRPr="00A5640E">
        <w:rPr>
          <w:rFonts w:ascii="Times New Roman" w:hAnsi="Times New Roman" w:cs="Times New Roman"/>
          <w:iCs/>
          <w:sz w:val="24"/>
          <w:szCs w:val="24"/>
          <w:u w:val="single"/>
        </w:rPr>
        <w:t>item</w:t>
      </w:r>
      <w:r w:rsidRPr="00A5640E">
        <w:rPr>
          <w:rFonts w:ascii="Times New Roman" w:hAnsi="Times New Roman" w:cs="Times New Roman"/>
          <w:iCs/>
          <w:sz w:val="24"/>
          <w:szCs w:val="24"/>
        </w:rPr>
        <w:t xml:space="preserve"> cujo valor estimado for superior à receita bruta máxima admitida para fins de enquadramento como empresa de pequeno porte</w:t>
      </w:r>
      <w:r w:rsidR="00AF1DC6" w:rsidRPr="00A5640E">
        <w:rPr>
          <w:rFonts w:ascii="Times New Roman" w:hAnsi="Times New Roman" w:cs="Times New Roman"/>
          <w:iCs/>
          <w:sz w:val="24"/>
          <w:szCs w:val="24"/>
        </w:rPr>
        <w:t>;</w:t>
      </w:r>
    </w:p>
    <w:p w14:paraId="38835B5A" w14:textId="452D3492" w:rsidR="00BC6CAF" w:rsidRPr="00A5640E" w:rsidRDefault="00B972C8" w:rsidP="00B66A65">
      <w:pPr>
        <w:pStyle w:val="PargrafodaLista"/>
        <w:widowControl w:val="0"/>
        <w:numPr>
          <w:ilvl w:val="0"/>
          <w:numId w:val="2"/>
        </w:numPr>
        <w:tabs>
          <w:tab w:val="left" w:pos="1134"/>
        </w:tabs>
        <w:adjustRightInd w:val="0"/>
        <w:spacing w:line="276" w:lineRule="auto"/>
        <w:ind w:left="851" w:righ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 xml:space="preserve">No caso de </w:t>
      </w:r>
      <w:r w:rsidRPr="00A5640E">
        <w:rPr>
          <w:rFonts w:ascii="Times New Roman" w:hAnsi="Times New Roman" w:cs="Times New Roman"/>
          <w:iCs/>
          <w:sz w:val="24"/>
          <w:szCs w:val="24"/>
          <w:u w:val="single"/>
        </w:rPr>
        <w:t>contratação de obras e serviços de engenharia</w:t>
      </w:r>
      <w:r w:rsidRPr="00A5640E">
        <w:rPr>
          <w:rFonts w:ascii="Times New Roman" w:hAnsi="Times New Roman" w:cs="Times New Roman"/>
          <w:iCs/>
          <w:sz w:val="24"/>
          <w:szCs w:val="24"/>
        </w:rPr>
        <w:t>, às licitações cujo valor estimado for superior à receita bruta máxima admitida para fins de enquadramento como empresa de pequeno porte.</w:t>
      </w:r>
    </w:p>
    <w:p w14:paraId="52F2F860" w14:textId="2636F6D1" w:rsidR="00B972C8" w:rsidRPr="00A5640E" w:rsidRDefault="00DB54EE" w:rsidP="00B66A65">
      <w:pPr>
        <w:tabs>
          <w:tab w:val="left" w:pos="567"/>
        </w:tabs>
        <w:spacing w:line="276" w:lineRule="auto"/>
        <w:ind w:left="851" w:right="567"/>
        <w:jc w:val="both"/>
        <w:rPr>
          <w:rFonts w:ascii="Times New Roman" w:hAnsi="Times New Roman" w:cs="Times New Roman"/>
          <w:iCs/>
          <w:sz w:val="24"/>
          <w:szCs w:val="24"/>
        </w:rPr>
      </w:pPr>
      <w:r>
        <w:rPr>
          <w:rFonts w:ascii="Times New Roman" w:hAnsi="Times New Roman" w:cs="Times New Roman"/>
          <w:b/>
          <w:iCs/>
          <w:sz w:val="24"/>
          <w:szCs w:val="24"/>
        </w:rPr>
        <w:t>9.</w:t>
      </w:r>
      <w:r w:rsidR="00AF1DC6" w:rsidRPr="00A5640E">
        <w:rPr>
          <w:rFonts w:ascii="Times New Roman" w:hAnsi="Times New Roman" w:cs="Times New Roman"/>
          <w:b/>
          <w:iCs/>
          <w:sz w:val="24"/>
          <w:szCs w:val="24"/>
        </w:rPr>
        <w:t>2)</w:t>
      </w:r>
      <w:r w:rsidR="00B972C8" w:rsidRPr="00A5640E">
        <w:rPr>
          <w:rFonts w:ascii="Times New Roman" w:hAnsi="Times New Roman" w:cs="Times New Roman"/>
          <w:iCs/>
          <w:sz w:val="24"/>
          <w:szCs w:val="24"/>
        </w:rPr>
        <w:t xml:space="preserve"> Para os efeitos da </w:t>
      </w:r>
      <w:hyperlink r:id="rId48" w:history="1">
        <w:r w:rsidR="00B972C8" w:rsidRPr="00A5640E">
          <w:rPr>
            <w:rStyle w:val="Hyperlink"/>
            <w:rFonts w:ascii="Times New Roman" w:hAnsi="Times New Roman" w:cs="Times New Roman"/>
            <w:iCs/>
            <w:sz w:val="24"/>
            <w:szCs w:val="24"/>
          </w:rPr>
          <w:t>Lei Complementar nº 123/2006</w:t>
        </w:r>
      </w:hyperlink>
      <w:r w:rsidR="00B972C8" w:rsidRPr="00A5640E">
        <w:rPr>
          <w:rFonts w:ascii="Times New Roman" w:hAnsi="Times New Roman" w:cs="Times New Roman"/>
          <w:iCs/>
          <w:sz w:val="24"/>
          <w:szCs w:val="24"/>
        </w:rPr>
        <w:t xml:space="preserve">, consideram-se </w:t>
      </w:r>
      <w:r w:rsidR="00B972C8" w:rsidRPr="00A5640E">
        <w:rPr>
          <w:rFonts w:ascii="Times New Roman" w:hAnsi="Times New Roman" w:cs="Times New Roman"/>
          <w:iCs/>
          <w:sz w:val="24"/>
          <w:szCs w:val="24"/>
          <w:u w:val="single"/>
        </w:rPr>
        <w:t>microempresas ou empresas de pequeno porte</w:t>
      </w:r>
      <w:r w:rsidR="00B972C8" w:rsidRPr="00A5640E">
        <w:rPr>
          <w:rFonts w:ascii="Times New Roman" w:hAnsi="Times New Roman" w:cs="Times New Roman"/>
          <w:iCs/>
          <w:sz w:val="24"/>
          <w:szCs w:val="24"/>
        </w:rPr>
        <w:t xml:space="preserve"> (</w:t>
      </w:r>
      <w:hyperlink r:id="rId49" w:anchor="art3" w:history="1">
        <w:r w:rsidR="00B972C8" w:rsidRPr="00A5640E">
          <w:rPr>
            <w:rStyle w:val="Hyperlink"/>
            <w:rFonts w:ascii="Times New Roman" w:hAnsi="Times New Roman" w:cs="Times New Roman"/>
            <w:iCs/>
            <w:sz w:val="24"/>
            <w:szCs w:val="24"/>
          </w:rPr>
          <w:t>art. 3º</w:t>
        </w:r>
      </w:hyperlink>
      <w:r w:rsidR="00B972C8" w:rsidRPr="00A5640E">
        <w:rPr>
          <w:rFonts w:ascii="Times New Roman" w:hAnsi="Times New Roman" w:cs="Times New Roman"/>
          <w:iCs/>
          <w:sz w:val="24"/>
          <w:szCs w:val="24"/>
        </w:rPr>
        <w:t>):</w:t>
      </w:r>
    </w:p>
    <w:p w14:paraId="4E2F5F47" w14:textId="77777777" w:rsidR="00B972C8" w:rsidRPr="00A5640E" w:rsidRDefault="00B972C8" w:rsidP="00B66A65">
      <w:pPr>
        <w:pStyle w:val="PargrafodaLista"/>
        <w:widowControl w:val="0"/>
        <w:numPr>
          <w:ilvl w:val="1"/>
          <w:numId w:val="3"/>
        </w:numPr>
        <w:tabs>
          <w:tab w:val="left" w:pos="1134"/>
        </w:tabs>
        <w:adjustRightInd w:val="0"/>
        <w:spacing w:line="276" w:lineRule="auto"/>
        <w:ind w:left="851" w:righ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lastRenderedPageBreak/>
        <w:t>Sociedade empresária;</w:t>
      </w:r>
    </w:p>
    <w:p w14:paraId="0A670FEC" w14:textId="77777777" w:rsidR="00B972C8" w:rsidRPr="00A5640E" w:rsidRDefault="00B972C8" w:rsidP="00B66A65">
      <w:pPr>
        <w:pStyle w:val="PargrafodaLista"/>
        <w:widowControl w:val="0"/>
        <w:numPr>
          <w:ilvl w:val="1"/>
          <w:numId w:val="3"/>
        </w:numPr>
        <w:tabs>
          <w:tab w:val="left" w:pos="1134"/>
        </w:tabs>
        <w:adjustRightInd w:val="0"/>
        <w:spacing w:line="276" w:lineRule="auto"/>
        <w:ind w:left="851" w:righ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Sociedade simples;</w:t>
      </w:r>
    </w:p>
    <w:p w14:paraId="2EDA7E24" w14:textId="77777777" w:rsidR="00B972C8" w:rsidRPr="00A5640E" w:rsidRDefault="00B972C8" w:rsidP="00B66A65">
      <w:pPr>
        <w:pStyle w:val="PargrafodaLista"/>
        <w:widowControl w:val="0"/>
        <w:numPr>
          <w:ilvl w:val="1"/>
          <w:numId w:val="3"/>
        </w:numPr>
        <w:tabs>
          <w:tab w:val="left" w:pos="1134"/>
        </w:tabs>
        <w:adjustRightInd w:val="0"/>
        <w:spacing w:line="276" w:lineRule="auto"/>
        <w:ind w:left="851" w:righ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Empresa individual de responsabilidade limitada – EIRELI;</w:t>
      </w:r>
    </w:p>
    <w:p w14:paraId="0F2607C5" w14:textId="21A38165" w:rsidR="00B972C8" w:rsidRPr="00A5640E" w:rsidRDefault="00B972C8" w:rsidP="00B66A65">
      <w:pPr>
        <w:pStyle w:val="PargrafodaLista"/>
        <w:widowControl w:val="0"/>
        <w:numPr>
          <w:ilvl w:val="1"/>
          <w:numId w:val="3"/>
        </w:numPr>
        <w:tabs>
          <w:tab w:val="left" w:pos="1134"/>
        </w:tabs>
        <w:adjustRightInd w:val="0"/>
        <w:spacing w:line="276" w:lineRule="auto"/>
        <w:ind w:left="851" w:righ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Empresário a que se refere o </w:t>
      </w:r>
      <w:hyperlink r:id="rId50" w:anchor="art966" w:history="1">
        <w:r w:rsidRPr="00A5640E">
          <w:rPr>
            <w:rStyle w:val="Hyperlink"/>
            <w:rFonts w:ascii="Times New Roman" w:hAnsi="Times New Roman" w:cs="Times New Roman"/>
            <w:iCs/>
            <w:sz w:val="24"/>
            <w:szCs w:val="24"/>
          </w:rPr>
          <w:t>art. 966 do Código Civil</w:t>
        </w:r>
      </w:hyperlink>
      <w:r w:rsidRPr="00A5640E">
        <w:rPr>
          <w:rFonts w:ascii="Times New Roman" w:hAnsi="Times New Roman" w:cs="Times New Roman"/>
          <w:iCs/>
          <w:sz w:val="24"/>
          <w:szCs w:val="24"/>
        </w:rPr>
        <w:t>:</w:t>
      </w:r>
    </w:p>
    <w:p w14:paraId="4104B821" w14:textId="7A9A2EB9" w:rsidR="00B972C8" w:rsidRPr="00A5640E" w:rsidRDefault="00B972C8" w:rsidP="00B66A65">
      <w:pPr>
        <w:pStyle w:val="PargrafodaLista"/>
        <w:widowControl w:val="0"/>
        <w:numPr>
          <w:ilvl w:val="2"/>
          <w:numId w:val="1"/>
        </w:numPr>
        <w:tabs>
          <w:tab w:val="left" w:pos="1701"/>
        </w:tabs>
        <w:adjustRightInd w:val="0"/>
        <w:spacing w:line="276" w:lineRule="auto"/>
        <w:ind w:left="851" w:righ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Quem exerce profissionalmente atividade econômica organizada para a produção ou a circulação de bens ou de serviços;</w:t>
      </w:r>
    </w:p>
    <w:p w14:paraId="16DFB773" w14:textId="661850D5" w:rsidR="00BC6CAF" w:rsidRPr="00A5640E" w:rsidRDefault="00B972C8" w:rsidP="00B66A65">
      <w:pPr>
        <w:pStyle w:val="PargrafodaLista"/>
        <w:widowControl w:val="0"/>
        <w:numPr>
          <w:ilvl w:val="2"/>
          <w:numId w:val="1"/>
        </w:numPr>
        <w:tabs>
          <w:tab w:val="left" w:pos="1701"/>
        </w:tabs>
        <w:adjustRightInd w:val="0"/>
        <w:spacing w:line="276" w:lineRule="auto"/>
        <w:ind w:left="851" w:righ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Não se considera empresário quem exerce profissão intelectual, de natureza científica, literária ou artística, ainda com o concurso de auxiliares ou colaboradores, salvo se o exercício da profissão constituir elemento de empresa.</w:t>
      </w:r>
    </w:p>
    <w:p w14:paraId="2F058F06" w14:textId="2609C523" w:rsidR="00BC6CAF" w:rsidRPr="00A5640E" w:rsidRDefault="00DB54EE" w:rsidP="00B66A65">
      <w:pPr>
        <w:tabs>
          <w:tab w:val="left" w:pos="567"/>
        </w:tabs>
        <w:spacing w:line="276" w:lineRule="auto"/>
        <w:ind w:left="851" w:right="567"/>
        <w:jc w:val="both"/>
        <w:rPr>
          <w:rFonts w:ascii="Times New Roman" w:hAnsi="Times New Roman" w:cs="Times New Roman"/>
          <w:iCs/>
          <w:sz w:val="24"/>
          <w:szCs w:val="24"/>
        </w:rPr>
      </w:pPr>
      <w:r>
        <w:rPr>
          <w:rFonts w:ascii="Times New Roman" w:hAnsi="Times New Roman" w:cs="Times New Roman"/>
          <w:b/>
          <w:bCs/>
          <w:iCs/>
          <w:sz w:val="24"/>
          <w:szCs w:val="24"/>
        </w:rPr>
        <w:t>9.</w:t>
      </w:r>
      <w:r w:rsidR="00AF1DC6" w:rsidRPr="00A5640E">
        <w:rPr>
          <w:rFonts w:ascii="Times New Roman" w:hAnsi="Times New Roman" w:cs="Times New Roman"/>
          <w:b/>
          <w:bCs/>
          <w:iCs/>
          <w:sz w:val="24"/>
          <w:szCs w:val="24"/>
        </w:rPr>
        <w:t>3)</w:t>
      </w:r>
      <w:r w:rsidR="00B972C8" w:rsidRPr="00A5640E">
        <w:rPr>
          <w:rFonts w:ascii="Times New Roman" w:hAnsi="Times New Roman" w:cs="Times New Roman"/>
          <w:iCs/>
          <w:sz w:val="24"/>
          <w:szCs w:val="24"/>
        </w:rPr>
        <w:t xml:space="preserve"> Os efeitos da </w:t>
      </w:r>
      <w:hyperlink r:id="rId51" w:history="1">
        <w:r w:rsidR="00B972C8" w:rsidRPr="00A5640E">
          <w:rPr>
            <w:rStyle w:val="Hyperlink"/>
            <w:rFonts w:ascii="Times New Roman" w:hAnsi="Times New Roman" w:cs="Times New Roman"/>
            <w:iCs/>
            <w:sz w:val="24"/>
            <w:szCs w:val="24"/>
          </w:rPr>
          <w:t>Lei Complementar nº 123/2006</w:t>
        </w:r>
      </w:hyperlink>
      <w:r w:rsidR="00B972C8" w:rsidRPr="00A5640E">
        <w:rPr>
          <w:rFonts w:ascii="Times New Roman" w:hAnsi="Times New Roman" w:cs="Times New Roman"/>
          <w:iCs/>
          <w:sz w:val="24"/>
          <w:szCs w:val="24"/>
        </w:rPr>
        <w:t xml:space="preserve"> também se aplicam</w:t>
      </w:r>
      <w:r w:rsidR="00BC6CAF" w:rsidRPr="00A5640E">
        <w:rPr>
          <w:rFonts w:ascii="Times New Roman" w:hAnsi="Times New Roman" w:cs="Times New Roman"/>
          <w:iCs/>
          <w:sz w:val="24"/>
          <w:szCs w:val="24"/>
        </w:rPr>
        <w:t>:</w:t>
      </w:r>
    </w:p>
    <w:p w14:paraId="16FF652B" w14:textId="55B8F2C7" w:rsidR="00B972C8" w:rsidRPr="00A5640E" w:rsidRDefault="00BC6CAF" w:rsidP="00B64C1B">
      <w:pPr>
        <w:pStyle w:val="PargrafodaLista"/>
        <w:numPr>
          <w:ilvl w:val="0"/>
          <w:numId w:val="26"/>
        </w:numPr>
        <w:tabs>
          <w:tab w:val="left" w:pos="567"/>
        </w:tabs>
        <w:spacing w:line="276" w:lineRule="auto"/>
        <w:ind w:left="851" w:right="567"/>
        <w:jc w:val="both"/>
        <w:rPr>
          <w:rFonts w:ascii="Times New Roman" w:hAnsi="Times New Roman" w:cs="Times New Roman"/>
          <w:iCs/>
          <w:sz w:val="24"/>
          <w:szCs w:val="24"/>
        </w:rPr>
      </w:pPr>
      <w:r w:rsidRPr="00A5640E">
        <w:rPr>
          <w:rFonts w:ascii="Times New Roman" w:hAnsi="Times New Roman" w:cs="Times New Roman"/>
          <w:iCs/>
          <w:sz w:val="24"/>
          <w:szCs w:val="24"/>
        </w:rPr>
        <w:t>A</w:t>
      </w:r>
      <w:r w:rsidR="00B972C8" w:rsidRPr="00A5640E">
        <w:rPr>
          <w:rFonts w:ascii="Times New Roman" w:hAnsi="Times New Roman" w:cs="Times New Roman"/>
          <w:iCs/>
          <w:sz w:val="24"/>
          <w:szCs w:val="24"/>
        </w:rPr>
        <w:t xml:space="preserve">o </w:t>
      </w:r>
      <w:r w:rsidR="00B972C8" w:rsidRPr="00A5640E">
        <w:rPr>
          <w:rFonts w:ascii="Times New Roman" w:hAnsi="Times New Roman" w:cs="Times New Roman"/>
          <w:iCs/>
          <w:sz w:val="24"/>
          <w:szCs w:val="24"/>
          <w:u w:val="single"/>
        </w:rPr>
        <w:t>Microempreendedor Individual – MEI</w:t>
      </w:r>
      <w:r w:rsidR="00AF1DC6" w:rsidRPr="00A5640E">
        <w:rPr>
          <w:rFonts w:ascii="Times New Roman" w:hAnsi="Times New Roman" w:cs="Times New Roman"/>
          <w:iCs/>
          <w:sz w:val="24"/>
          <w:szCs w:val="24"/>
        </w:rPr>
        <w:t xml:space="preserve"> nos termos do </w:t>
      </w:r>
      <w:hyperlink r:id="rId52" w:anchor="art18a%C2%A71" w:history="1">
        <w:r w:rsidR="00B972C8" w:rsidRPr="00A5640E">
          <w:rPr>
            <w:rStyle w:val="Hyperlink"/>
            <w:rFonts w:ascii="Times New Roman" w:hAnsi="Times New Roman" w:cs="Times New Roman"/>
            <w:iCs/>
            <w:sz w:val="24"/>
            <w:szCs w:val="24"/>
          </w:rPr>
          <w:t>art. 18-A, § 1</w:t>
        </w:r>
        <w:r w:rsidRPr="00A5640E">
          <w:rPr>
            <w:rStyle w:val="Hyperlink"/>
            <w:rFonts w:ascii="Times New Roman" w:hAnsi="Times New Roman" w:cs="Times New Roman"/>
            <w:iCs/>
            <w:sz w:val="24"/>
            <w:szCs w:val="24"/>
          </w:rPr>
          <w:t>º da Lei Complementar nº 123/2006</w:t>
        </w:r>
      </w:hyperlink>
      <w:r w:rsidRPr="00A5640E">
        <w:rPr>
          <w:rFonts w:ascii="Times New Roman" w:hAnsi="Times New Roman" w:cs="Times New Roman"/>
          <w:iCs/>
          <w:sz w:val="24"/>
          <w:szCs w:val="24"/>
        </w:rPr>
        <w:t>;</w:t>
      </w:r>
    </w:p>
    <w:p w14:paraId="115438B7" w14:textId="5487EA4E" w:rsidR="00BC6CAF" w:rsidRPr="00A5640E" w:rsidRDefault="00BC6CAF" w:rsidP="00B64C1B">
      <w:pPr>
        <w:pStyle w:val="PargrafodaLista"/>
        <w:numPr>
          <w:ilvl w:val="0"/>
          <w:numId w:val="26"/>
        </w:numPr>
        <w:tabs>
          <w:tab w:val="left" w:pos="567"/>
        </w:tabs>
        <w:spacing w:line="276" w:lineRule="auto"/>
        <w:ind w:left="851" w:right="567"/>
        <w:jc w:val="both"/>
        <w:rPr>
          <w:rFonts w:ascii="Times New Roman" w:hAnsi="Times New Roman" w:cs="Times New Roman"/>
          <w:iCs/>
          <w:sz w:val="24"/>
          <w:szCs w:val="24"/>
        </w:rPr>
      </w:pPr>
      <w:r w:rsidRPr="00A5640E">
        <w:rPr>
          <w:rFonts w:ascii="Times New Roman" w:hAnsi="Times New Roman" w:cs="Times New Roman"/>
          <w:iCs/>
          <w:sz w:val="24"/>
          <w:szCs w:val="24"/>
        </w:rPr>
        <w:t>À</w:t>
      </w:r>
      <w:r w:rsidR="00B972C8" w:rsidRPr="00A5640E">
        <w:rPr>
          <w:rFonts w:ascii="Times New Roman" w:hAnsi="Times New Roman" w:cs="Times New Roman"/>
          <w:iCs/>
          <w:sz w:val="24"/>
          <w:szCs w:val="24"/>
        </w:rPr>
        <w:t xml:space="preserve">s </w:t>
      </w:r>
      <w:r w:rsidR="00B972C8" w:rsidRPr="00A5640E">
        <w:rPr>
          <w:rFonts w:ascii="Times New Roman" w:hAnsi="Times New Roman" w:cs="Times New Roman"/>
          <w:iCs/>
          <w:sz w:val="24"/>
          <w:szCs w:val="24"/>
          <w:u w:val="single"/>
        </w:rPr>
        <w:t>sociedades cooperativas</w:t>
      </w:r>
      <w:r w:rsidR="00B972C8" w:rsidRPr="00A5640E">
        <w:rPr>
          <w:rFonts w:ascii="Times New Roman" w:hAnsi="Times New Roman" w:cs="Times New Roman"/>
          <w:iCs/>
          <w:sz w:val="24"/>
          <w:szCs w:val="24"/>
        </w:rPr>
        <w:t xml:space="preserve"> que tenham auferido, no ano-calendário anterior, receita bruta até o limite definido no </w:t>
      </w:r>
      <w:hyperlink r:id="rId53" w:anchor="art3ii" w:history="1">
        <w:r w:rsidR="00B972C8" w:rsidRPr="00A5640E">
          <w:rPr>
            <w:rStyle w:val="Hyperlink"/>
            <w:rFonts w:ascii="Times New Roman" w:hAnsi="Times New Roman" w:cs="Times New Roman"/>
            <w:iCs/>
            <w:sz w:val="24"/>
            <w:szCs w:val="24"/>
          </w:rPr>
          <w:t>inciso II do </w:t>
        </w:r>
        <w:r w:rsidR="00B972C8" w:rsidRPr="00A5640E">
          <w:rPr>
            <w:rStyle w:val="Hyperlink"/>
            <w:rFonts w:ascii="Times New Roman" w:hAnsi="Times New Roman" w:cs="Times New Roman"/>
            <w:i/>
            <w:iCs/>
            <w:sz w:val="24"/>
            <w:szCs w:val="24"/>
          </w:rPr>
          <w:t>caput</w:t>
        </w:r>
        <w:r w:rsidR="00B972C8" w:rsidRPr="00A5640E">
          <w:rPr>
            <w:rStyle w:val="Hyperlink"/>
            <w:rFonts w:ascii="Times New Roman" w:hAnsi="Times New Roman" w:cs="Times New Roman"/>
            <w:iCs/>
            <w:sz w:val="24"/>
            <w:szCs w:val="24"/>
          </w:rPr>
          <w:t> do art. 3º da Lei Complementar n</w:t>
        </w:r>
        <w:r w:rsidR="00B972C8" w:rsidRPr="00A5640E">
          <w:rPr>
            <w:rStyle w:val="Hyperlink"/>
            <w:rFonts w:ascii="Times New Roman" w:hAnsi="Times New Roman" w:cs="Times New Roman"/>
            <w:iCs/>
            <w:sz w:val="24"/>
            <w:szCs w:val="24"/>
            <w:vertAlign w:val="superscript"/>
          </w:rPr>
          <w:t>o</w:t>
        </w:r>
        <w:r w:rsidR="00B972C8" w:rsidRPr="00A5640E">
          <w:rPr>
            <w:rStyle w:val="Hyperlink"/>
            <w:rFonts w:ascii="Times New Roman" w:hAnsi="Times New Roman" w:cs="Times New Roman"/>
            <w:iCs/>
            <w:sz w:val="24"/>
            <w:szCs w:val="24"/>
          </w:rPr>
          <w:t> 123/2006</w:t>
        </w:r>
      </w:hyperlink>
      <w:r w:rsidR="00B972C8" w:rsidRPr="00A5640E">
        <w:rPr>
          <w:rFonts w:ascii="Times New Roman" w:hAnsi="Times New Roman" w:cs="Times New Roman"/>
          <w:iCs/>
          <w:sz w:val="24"/>
          <w:szCs w:val="24"/>
        </w:rPr>
        <w:t xml:space="preserve"> (</w:t>
      </w:r>
      <w:hyperlink r:id="rId54" w:anchor="art34" w:history="1">
        <w:r w:rsidR="00B972C8" w:rsidRPr="00A5640E">
          <w:rPr>
            <w:rStyle w:val="Hyperlink"/>
            <w:rFonts w:ascii="Times New Roman" w:hAnsi="Times New Roman" w:cs="Times New Roman"/>
            <w:iCs/>
            <w:sz w:val="24"/>
            <w:szCs w:val="24"/>
          </w:rPr>
          <w:t>Lei nº 11.488/2007, art. 34</w:t>
        </w:r>
      </w:hyperlink>
      <w:r w:rsidR="00B972C8" w:rsidRPr="00A5640E">
        <w:rPr>
          <w:rFonts w:ascii="Times New Roman" w:hAnsi="Times New Roman" w:cs="Times New Roman"/>
          <w:iCs/>
          <w:sz w:val="24"/>
          <w:szCs w:val="24"/>
        </w:rPr>
        <w:t>).</w:t>
      </w:r>
    </w:p>
    <w:p w14:paraId="01299D66" w14:textId="6E4FDC92" w:rsidR="00BC6CAF" w:rsidRPr="00A5640E" w:rsidRDefault="00DB54EE" w:rsidP="00B66A65">
      <w:pPr>
        <w:tabs>
          <w:tab w:val="left" w:pos="567"/>
        </w:tabs>
        <w:spacing w:line="276" w:lineRule="auto"/>
        <w:ind w:left="851" w:right="567"/>
        <w:jc w:val="both"/>
        <w:rPr>
          <w:rFonts w:ascii="Times New Roman" w:hAnsi="Times New Roman" w:cs="Times New Roman"/>
          <w:iCs/>
          <w:sz w:val="24"/>
          <w:szCs w:val="24"/>
        </w:rPr>
      </w:pPr>
      <w:r>
        <w:rPr>
          <w:rFonts w:ascii="Times New Roman" w:hAnsi="Times New Roman" w:cs="Times New Roman"/>
          <w:b/>
          <w:iCs/>
          <w:sz w:val="24"/>
          <w:szCs w:val="24"/>
        </w:rPr>
        <w:t>9.</w:t>
      </w:r>
      <w:r w:rsidR="00BC6CAF" w:rsidRPr="00A5640E">
        <w:rPr>
          <w:rFonts w:ascii="Times New Roman" w:hAnsi="Times New Roman" w:cs="Times New Roman"/>
          <w:b/>
          <w:iCs/>
          <w:sz w:val="24"/>
          <w:szCs w:val="24"/>
        </w:rPr>
        <w:t>4)</w:t>
      </w:r>
      <w:r w:rsidR="00B972C8" w:rsidRPr="00A5640E">
        <w:rPr>
          <w:rFonts w:ascii="Times New Roman" w:hAnsi="Times New Roman" w:cs="Times New Roman"/>
          <w:iCs/>
          <w:sz w:val="24"/>
          <w:szCs w:val="24"/>
        </w:rPr>
        <w:t xml:space="preserve"> Para obtenção dos benefícios, conforme </w:t>
      </w:r>
      <w:hyperlink r:id="rId55" w:anchor="art4%C2%A72" w:history="1">
        <w:r w:rsidR="00B972C8" w:rsidRPr="00A5640E">
          <w:rPr>
            <w:rStyle w:val="Hyperlink"/>
            <w:rFonts w:ascii="Times New Roman" w:hAnsi="Times New Roman" w:cs="Times New Roman"/>
            <w:iCs/>
            <w:sz w:val="24"/>
            <w:szCs w:val="24"/>
          </w:rPr>
          <w:t>art. 4º, § 2º da Lei nº 14.133/2021</w:t>
        </w:r>
      </w:hyperlink>
      <w:r w:rsidR="00B972C8" w:rsidRPr="00A5640E">
        <w:rPr>
          <w:rFonts w:ascii="Times New Roman" w:hAnsi="Times New Roman" w:cs="Times New Roman"/>
          <w:iCs/>
          <w:sz w:val="24"/>
          <w:szCs w:val="24"/>
        </w:rPr>
        <w:t xml:space="preserve">, o licitante deverá apresentar </w:t>
      </w:r>
      <w:r w:rsidR="00B972C8" w:rsidRPr="00796704">
        <w:rPr>
          <w:rFonts w:ascii="Times New Roman" w:hAnsi="Times New Roman" w:cs="Times New Roman"/>
          <w:iCs/>
          <w:sz w:val="24"/>
          <w:szCs w:val="24"/>
        </w:rPr>
        <w:t xml:space="preserve">declaração </w:t>
      </w:r>
      <w:r w:rsidR="00B972C8" w:rsidRPr="00796704">
        <w:rPr>
          <w:rFonts w:ascii="Times New Roman" w:hAnsi="Times New Roman" w:cs="Times New Roman"/>
          <w:b/>
          <w:iCs/>
          <w:sz w:val="24"/>
          <w:szCs w:val="24"/>
          <w:highlight w:val="lightGray"/>
        </w:rPr>
        <w:t>(ANEXO V)</w:t>
      </w:r>
      <w:r w:rsidR="00B972C8" w:rsidRPr="00796704">
        <w:rPr>
          <w:rFonts w:ascii="Times New Roman" w:hAnsi="Times New Roman" w:cs="Times New Roman"/>
          <w:iCs/>
          <w:sz w:val="24"/>
          <w:szCs w:val="24"/>
        </w:rPr>
        <w:t xml:space="preserve"> que</w:t>
      </w:r>
      <w:r w:rsidR="00B972C8" w:rsidRPr="00A5640E">
        <w:rPr>
          <w:rFonts w:ascii="Times New Roman" w:hAnsi="Times New Roman" w:cs="Times New Roman"/>
          <w:iCs/>
          <w:sz w:val="24"/>
          <w:szCs w:val="24"/>
        </w:rPr>
        <w:t>, no ano-calendário de realização da licitação, ainda não celebrou contratos com a Administração Pública cujos valores somados extrapolem a receita bruta máxima admitida para fins de enquadramento como empresa de pequeno porte</w:t>
      </w:r>
      <w:r w:rsidR="00BC6CAF" w:rsidRPr="00A5640E">
        <w:rPr>
          <w:rFonts w:ascii="Times New Roman" w:hAnsi="Times New Roman" w:cs="Times New Roman"/>
          <w:iCs/>
          <w:sz w:val="24"/>
          <w:szCs w:val="24"/>
        </w:rPr>
        <w:t xml:space="preserve"> </w:t>
      </w:r>
      <w:r w:rsidR="00B972C8" w:rsidRPr="00A5640E">
        <w:rPr>
          <w:rFonts w:ascii="Times New Roman" w:hAnsi="Times New Roman" w:cs="Times New Roman"/>
          <w:iCs/>
          <w:sz w:val="24"/>
          <w:szCs w:val="24"/>
        </w:rPr>
        <w:t>(</w:t>
      </w:r>
      <w:hyperlink r:id="rId56" w:anchor="art3ii" w:history="1">
        <w:r w:rsidR="00B972C8" w:rsidRPr="00A5640E">
          <w:rPr>
            <w:rStyle w:val="Hyperlink"/>
            <w:rFonts w:ascii="Times New Roman" w:hAnsi="Times New Roman" w:cs="Times New Roman"/>
            <w:iCs/>
            <w:sz w:val="24"/>
            <w:szCs w:val="24"/>
          </w:rPr>
          <w:t>Lei Complementar nº 123/2006, art. 3º, II</w:t>
        </w:r>
      </w:hyperlink>
      <w:r w:rsidR="00B972C8" w:rsidRPr="00A5640E">
        <w:rPr>
          <w:rFonts w:ascii="Times New Roman" w:hAnsi="Times New Roman" w:cs="Times New Roman"/>
          <w:iCs/>
          <w:sz w:val="24"/>
          <w:szCs w:val="24"/>
        </w:rPr>
        <w:t>).</w:t>
      </w:r>
    </w:p>
    <w:p w14:paraId="412DF525" w14:textId="4AB7987F" w:rsidR="008F5552" w:rsidRPr="00A5640E" w:rsidRDefault="00DB54EE" w:rsidP="00B66A65">
      <w:pPr>
        <w:tabs>
          <w:tab w:val="left" w:pos="567"/>
        </w:tabs>
        <w:spacing w:line="276" w:lineRule="auto"/>
        <w:ind w:left="851" w:right="567"/>
        <w:jc w:val="both"/>
        <w:rPr>
          <w:rFonts w:ascii="Times New Roman" w:hAnsi="Times New Roman" w:cs="Times New Roman"/>
          <w:iCs/>
          <w:sz w:val="24"/>
          <w:szCs w:val="24"/>
        </w:rPr>
      </w:pPr>
      <w:r>
        <w:rPr>
          <w:rFonts w:ascii="Times New Roman" w:hAnsi="Times New Roman" w:cs="Times New Roman"/>
          <w:b/>
          <w:iCs/>
          <w:sz w:val="24"/>
          <w:szCs w:val="24"/>
        </w:rPr>
        <w:t>9.</w:t>
      </w:r>
      <w:r w:rsidR="00BC6CAF" w:rsidRPr="00A5640E">
        <w:rPr>
          <w:rFonts w:ascii="Times New Roman" w:hAnsi="Times New Roman" w:cs="Times New Roman"/>
          <w:b/>
          <w:iCs/>
          <w:sz w:val="24"/>
          <w:szCs w:val="24"/>
        </w:rPr>
        <w:t>5)</w:t>
      </w:r>
      <w:r w:rsidR="00B972C8" w:rsidRPr="00A5640E">
        <w:rPr>
          <w:rFonts w:ascii="Times New Roman" w:hAnsi="Times New Roman" w:cs="Times New Roman"/>
          <w:iCs/>
          <w:sz w:val="24"/>
          <w:szCs w:val="24"/>
        </w:rPr>
        <w:t xml:space="preserve"> Nas contratações com prazo de vigência superior a 1 (um) ano será considerado o valor anual do contrato na aplicação dos limites previstos no </w:t>
      </w:r>
      <w:hyperlink r:id="rId57" w:anchor="art4%C2%A71" w:history="1">
        <w:r w:rsidR="00B972C8" w:rsidRPr="00A5640E">
          <w:rPr>
            <w:rStyle w:val="Hyperlink"/>
            <w:rFonts w:ascii="Times New Roman" w:hAnsi="Times New Roman" w:cs="Times New Roman"/>
            <w:iCs/>
            <w:sz w:val="24"/>
            <w:szCs w:val="24"/>
          </w:rPr>
          <w:t>art. 4º, §§ 1º e 2º da Lei nº 14.133/2021</w:t>
        </w:r>
      </w:hyperlink>
      <w:r w:rsidR="00B972C8" w:rsidRPr="00A5640E">
        <w:rPr>
          <w:rFonts w:ascii="Times New Roman" w:hAnsi="Times New Roman" w:cs="Times New Roman"/>
          <w:iCs/>
          <w:sz w:val="24"/>
          <w:szCs w:val="24"/>
        </w:rPr>
        <w:t>.</w:t>
      </w:r>
      <w:bookmarkEnd w:id="9"/>
    </w:p>
    <w:p w14:paraId="0E6E4090" w14:textId="0DC1B070" w:rsidR="00B972C8" w:rsidRPr="00A5640E" w:rsidRDefault="00A27BF3" w:rsidP="00B66A65">
      <w:pPr>
        <w:pStyle w:val="Ttulo1"/>
        <w:shd w:val="clear" w:color="auto" w:fill="A5A5A5" w:themeFill="accent3"/>
        <w:spacing w:before="0"/>
        <w:ind w:left="851" w:right="567"/>
        <w:rPr>
          <w:rFonts w:ascii="Times New Roman" w:hAnsi="Times New Roman" w:cs="Times New Roman"/>
          <w:szCs w:val="24"/>
        </w:rPr>
      </w:pPr>
      <w:bookmarkStart w:id="10" w:name="_Toc133170905"/>
      <w:r w:rsidRPr="00A5640E">
        <w:rPr>
          <w:rFonts w:ascii="Times New Roman" w:hAnsi="Times New Roman" w:cs="Times New Roman"/>
          <w:szCs w:val="24"/>
        </w:rPr>
        <w:t>10</w:t>
      </w:r>
      <w:r w:rsidR="00B64E59" w:rsidRPr="00A5640E">
        <w:rPr>
          <w:rFonts w:ascii="Times New Roman" w:hAnsi="Times New Roman" w:cs="Times New Roman"/>
          <w:szCs w:val="24"/>
        </w:rPr>
        <w:t>)</w:t>
      </w:r>
      <w:r w:rsidR="00B972C8" w:rsidRPr="00A5640E">
        <w:rPr>
          <w:rFonts w:ascii="Times New Roman" w:hAnsi="Times New Roman" w:cs="Times New Roman"/>
          <w:szCs w:val="24"/>
        </w:rPr>
        <w:t xml:space="preserve"> PARTICIPAÇÃO DE CONSÓRCIOS</w:t>
      </w:r>
      <w:bookmarkEnd w:id="10"/>
    </w:p>
    <w:p w14:paraId="569DC3FA" w14:textId="5EF7DC8C" w:rsidR="00B64E59" w:rsidRPr="00A5640E" w:rsidRDefault="00DB54EE" w:rsidP="00B66A65">
      <w:pPr>
        <w:tabs>
          <w:tab w:val="left" w:pos="567"/>
        </w:tabs>
        <w:spacing w:line="276" w:lineRule="auto"/>
        <w:ind w:left="851" w:right="567"/>
        <w:jc w:val="both"/>
        <w:rPr>
          <w:rFonts w:ascii="Times New Roman" w:hAnsi="Times New Roman" w:cs="Times New Roman"/>
          <w:sz w:val="24"/>
          <w:szCs w:val="24"/>
        </w:rPr>
      </w:pPr>
      <w:r>
        <w:rPr>
          <w:rFonts w:ascii="Times New Roman" w:hAnsi="Times New Roman" w:cs="Times New Roman"/>
          <w:b/>
          <w:iCs/>
          <w:sz w:val="24"/>
          <w:szCs w:val="24"/>
        </w:rPr>
        <w:t>10.</w:t>
      </w:r>
      <w:r w:rsidR="00B64E59" w:rsidRPr="00A5640E">
        <w:rPr>
          <w:rFonts w:ascii="Times New Roman" w:hAnsi="Times New Roman" w:cs="Times New Roman"/>
          <w:b/>
          <w:iCs/>
          <w:sz w:val="24"/>
          <w:szCs w:val="24"/>
        </w:rPr>
        <w:t>1)</w:t>
      </w:r>
      <w:r w:rsidR="00B64E59" w:rsidRPr="00A5640E">
        <w:rPr>
          <w:rFonts w:ascii="Times New Roman" w:hAnsi="Times New Roman" w:cs="Times New Roman"/>
          <w:iCs/>
          <w:sz w:val="24"/>
          <w:szCs w:val="24"/>
        </w:rPr>
        <w:t xml:space="preserve"> É impedida a </w:t>
      </w:r>
      <w:r w:rsidR="00B64E59" w:rsidRPr="00A5640E">
        <w:rPr>
          <w:rFonts w:ascii="Times New Roman" w:hAnsi="Times New Roman" w:cs="Times New Roman"/>
          <w:sz w:val="24"/>
          <w:szCs w:val="24"/>
        </w:rPr>
        <w:t>empresa consorciada participar, na mesma licitação, de mais de um consórcio ou de forma isolada (</w:t>
      </w:r>
      <w:hyperlink r:id="rId58" w:anchor="art15iv" w:history="1">
        <w:r w:rsidR="00B64E59" w:rsidRPr="00A5640E">
          <w:rPr>
            <w:rStyle w:val="Hyperlink"/>
            <w:rFonts w:ascii="Times New Roman" w:hAnsi="Times New Roman" w:cs="Times New Roman"/>
            <w:sz w:val="24"/>
            <w:szCs w:val="24"/>
          </w:rPr>
          <w:t>art. 15, I</w:t>
        </w:r>
        <w:r w:rsidR="004446FB" w:rsidRPr="00A5640E">
          <w:rPr>
            <w:rStyle w:val="Hyperlink"/>
            <w:rFonts w:ascii="Times New Roman" w:hAnsi="Times New Roman" w:cs="Times New Roman"/>
            <w:sz w:val="24"/>
            <w:szCs w:val="24"/>
          </w:rPr>
          <w:t>V da Lei nº 14.133/2021</w:t>
        </w:r>
      </w:hyperlink>
      <w:r w:rsidR="00B64E59" w:rsidRPr="00A5640E">
        <w:rPr>
          <w:rFonts w:ascii="Times New Roman" w:hAnsi="Times New Roman" w:cs="Times New Roman"/>
          <w:sz w:val="24"/>
          <w:szCs w:val="24"/>
        </w:rPr>
        <w:t>).</w:t>
      </w:r>
    </w:p>
    <w:p w14:paraId="3FBEA360" w14:textId="30457840" w:rsidR="00B64E59" w:rsidRPr="00A5640E" w:rsidRDefault="00DB54EE" w:rsidP="00B66A65">
      <w:pPr>
        <w:tabs>
          <w:tab w:val="left" w:pos="567"/>
        </w:tabs>
        <w:spacing w:line="276" w:lineRule="auto"/>
        <w:ind w:left="851" w:right="567"/>
        <w:jc w:val="both"/>
        <w:rPr>
          <w:rFonts w:ascii="Times New Roman" w:hAnsi="Times New Roman" w:cs="Times New Roman"/>
          <w:sz w:val="24"/>
          <w:szCs w:val="24"/>
        </w:rPr>
      </w:pPr>
      <w:r>
        <w:rPr>
          <w:rFonts w:ascii="Times New Roman" w:hAnsi="Times New Roman" w:cs="Times New Roman"/>
          <w:b/>
          <w:iCs/>
          <w:sz w:val="24"/>
          <w:szCs w:val="24"/>
        </w:rPr>
        <w:t>10.</w:t>
      </w:r>
      <w:r w:rsidR="00B64E59" w:rsidRPr="00A5640E">
        <w:rPr>
          <w:rFonts w:ascii="Times New Roman" w:hAnsi="Times New Roman" w:cs="Times New Roman"/>
          <w:b/>
          <w:iCs/>
          <w:sz w:val="24"/>
          <w:szCs w:val="24"/>
        </w:rPr>
        <w:t>2)</w:t>
      </w:r>
      <w:r w:rsidR="00B64E59" w:rsidRPr="00A5640E">
        <w:rPr>
          <w:rFonts w:ascii="Times New Roman" w:hAnsi="Times New Roman" w:cs="Times New Roman"/>
          <w:iCs/>
          <w:sz w:val="24"/>
          <w:szCs w:val="24"/>
        </w:rPr>
        <w:t xml:space="preserve"> </w:t>
      </w:r>
      <w:r w:rsidR="00B64E59" w:rsidRPr="00A5640E">
        <w:rPr>
          <w:rFonts w:ascii="Times New Roman" w:hAnsi="Times New Roman" w:cs="Times New Roman"/>
          <w:sz w:val="24"/>
          <w:szCs w:val="24"/>
        </w:rPr>
        <w:t>A responsabilidade dos integrantes é solidária pelos atos praticados em consórcio, tanto na fase de licitação quanto na de execução do contrato (</w:t>
      </w:r>
      <w:hyperlink r:id="rId59" w:anchor="art15v" w:history="1">
        <w:r w:rsidR="00B64E59" w:rsidRPr="00A5640E">
          <w:rPr>
            <w:rStyle w:val="Hyperlink"/>
            <w:rFonts w:ascii="Times New Roman" w:hAnsi="Times New Roman" w:cs="Times New Roman"/>
            <w:sz w:val="24"/>
            <w:szCs w:val="24"/>
          </w:rPr>
          <w:t>art. 15,</w:t>
        </w:r>
        <w:r w:rsidR="004446FB" w:rsidRPr="00A5640E">
          <w:rPr>
            <w:rStyle w:val="Hyperlink"/>
            <w:rFonts w:ascii="Times New Roman" w:hAnsi="Times New Roman" w:cs="Times New Roman"/>
            <w:sz w:val="24"/>
            <w:szCs w:val="24"/>
          </w:rPr>
          <w:t xml:space="preserve"> V da Lei nº 14.133/2021</w:t>
        </w:r>
      </w:hyperlink>
      <w:r w:rsidR="00B64E59" w:rsidRPr="00A5640E">
        <w:rPr>
          <w:rFonts w:ascii="Times New Roman" w:hAnsi="Times New Roman" w:cs="Times New Roman"/>
          <w:sz w:val="24"/>
          <w:szCs w:val="24"/>
        </w:rPr>
        <w:t>).</w:t>
      </w:r>
    </w:p>
    <w:p w14:paraId="693BCB28" w14:textId="1AA61D05" w:rsidR="00B64E59" w:rsidRPr="00A5640E" w:rsidRDefault="00DB54EE" w:rsidP="00B66A65">
      <w:pPr>
        <w:tabs>
          <w:tab w:val="left" w:pos="567"/>
        </w:tabs>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10.</w:t>
      </w:r>
      <w:r w:rsidR="0073457B" w:rsidRPr="00A5640E">
        <w:rPr>
          <w:rFonts w:ascii="Times New Roman" w:hAnsi="Times New Roman" w:cs="Times New Roman"/>
          <w:b/>
          <w:sz w:val="24"/>
          <w:szCs w:val="24"/>
        </w:rPr>
        <w:t>3</w:t>
      </w:r>
      <w:r w:rsidR="00B64E59" w:rsidRPr="00A5640E">
        <w:rPr>
          <w:rFonts w:ascii="Times New Roman" w:hAnsi="Times New Roman" w:cs="Times New Roman"/>
          <w:b/>
          <w:sz w:val="24"/>
          <w:szCs w:val="24"/>
        </w:rPr>
        <w:t>)</w:t>
      </w:r>
      <w:r w:rsidR="00B64E59" w:rsidRPr="00A5640E">
        <w:rPr>
          <w:rFonts w:ascii="Times New Roman" w:hAnsi="Times New Roman" w:cs="Times New Roman"/>
          <w:sz w:val="24"/>
          <w:szCs w:val="24"/>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60" w:anchor="art15%C2%A75" w:history="1">
        <w:r w:rsidR="00B64E59" w:rsidRPr="00A5640E">
          <w:rPr>
            <w:rStyle w:val="Hyperlink"/>
            <w:rFonts w:ascii="Times New Roman" w:hAnsi="Times New Roman" w:cs="Times New Roman"/>
            <w:sz w:val="24"/>
            <w:szCs w:val="24"/>
          </w:rPr>
          <w:t>art. 15, § 5</w:t>
        </w:r>
        <w:r w:rsidR="002E7489" w:rsidRPr="00A5640E">
          <w:rPr>
            <w:rStyle w:val="Hyperlink"/>
            <w:rFonts w:ascii="Times New Roman" w:hAnsi="Times New Roman" w:cs="Times New Roman"/>
            <w:sz w:val="24"/>
            <w:szCs w:val="24"/>
          </w:rPr>
          <w:t>º da Lei nº 14.133/2021</w:t>
        </w:r>
      </w:hyperlink>
      <w:r w:rsidR="00B64E59" w:rsidRPr="00A5640E">
        <w:rPr>
          <w:rFonts w:ascii="Times New Roman" w:hAnsi="Times New Roman" w:cs="Times New Roman"/>
          <w:sz w:val="24"/>
          <w:szCs w:val="24"/>
        </w:rPr>
        <w:t>).</w:t>
      </w:r>
    </w:p>
    <w:p w14:paraId="35EDA695" w14:textId="6EAFE23C" w:rsidR="00B64E59" w:rsidRPr="00A5640E" w:rsidRDefault="00DB54EE" w:rsidP="00B66A65">
      <w:pPr>
        <w:tabs>
          <w:tab w:val="left" w:pos="567"/>
        </w:tabs>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10.</w:t>
      </w:r>
      <w:r w:rsidR="0073457B" w:rsidRPr="00A5640E">
        <w:rPr>
          <w:rFonts w:ascii="Times New Roman" w:hAnsi="Times New Roman" w:cs="Times New Roman"/>
          <w:b/>
          <w:sz w:val="24"/>
          <w:szCs w:val="24"/>
        </w:rPr>
        <w:t>4</w:t>
      </w:r>
      <w:r w:rsidR="00B64E59" w:rsidRPr="00A5640E">
        <w:rPr>
          <w:rFonts w:ascii="Times New Roman" w:hAnsi="Times New Roman" w:cs="Times New Roman"/>
          <w:b/>
          <w:sz w:val="24"/>
          <w:szCs w:val="24"/>
        </w:rPr>
        <w:t>)</w:t>
      </w:r>
      <w:r w:rsidR="00B64E59" w:rsidRPr="00A5640E">
        <w:rPr>
          <w:rFonts w:ascii="Times New Roman" w:hAnsi="Times New Roman" w:cs="Times New Roman"/>
          <w:sz w:val="24"/>
          <w:szCs w:val="24"/>
        </w:rPr>
        <w:t xml:space="preserve"> Na fase de habilitação:</w:t>
      </w:r>
    </w:p>
    <w:p w14:paraId="791C6EED" w14:textId="4E0FE0C0" w:rsidR="00B64E59" w:rsidRPr="00A5640E" w:rsidRDefault="00B64E59" w:rsidP="00B66A65">
      <w:pPr>
        <w:pStyle w:val="PargrafodaLista"/>
        <w:widowControl w:val="0"/>
        <w:numPr>
          <w:ilvl w:val="0"/>
          <w:numId w:val="4"/>
        </w:numPr>
        <w:tabs>
          <w:tab w:val="left" w:pos="1134"/>
        </w:tabs>
        <w:adjustRightInd w:val="0"/>
        <w:spacing w:line="276" w:lineRule="auto"/>
        <w:ind w:left="851" w:righ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TÉCNICA: é admitido o somatório dos quantitativos de cada consorciado (</w:t>
      </w:r>
      <w:hyperlink r:id="rId61" w:anchor="art15iii" w:history="1">
        <w:r w:rsidRPr="00A5640E">
          <w:rPr>
            <w:rStyle w:val="Hyperlink"/>
            <w:rFonts w:ascii="Times New Roman" w:hAnsi="Times New Roman" w:cs="Times New Roman"/>
            <w:sz w:val="24"/>
            <w:szCs w:val="24"/>
          </w:rPr>
          <w:t>art. 15, III – primeira parte</w:t>
        </w:r>
      </w:hyperlink>
      <w:r w:rsidR="000506FD" w:rsidRPr="00A5640E">
        <w:rPr>
          <w:rStyle w:val="Hyperlink"/>
          <w:rFonts w:ascii="Times New Roman" w:hAnsi="Times New Roman" w:cs="Times New Roman"/>
          <w:sz w:val="24"/>
          <w:szCs w:val="24"/>
        </w:rPr>
        <w:t>, da Lei nº 14.133/2021</w:t>
      </w:r>
      <w:r w:rsidRPr="00A5640E">
        <w:rPr>
          <w:rFonts w:ascii="Times New Roman" w:hAnsi="Times New Roman" w:cs="Times New Roman"/>
          <w:sz w:val="24"/>
          <w:szCs w:val="24"/>
        </w:rPr>
        <w:t>);</w:t>
      </w:r>
    </w:p>
    <w:p w14:paraId="52D88144" w14:textId="77777777" w:rsidR="00B64E59" w:rsidRPr="00A5640E" w:rsidRDefault="00B64E59" w:rsidP="00B66A65">
      <w:pPr>
        <w:pStyle w:val="PargrafodaLista"/>
        <w:widowControl w:val="0"/>
        <w:numPr>
          <w:ilvl w:val="0"/>
          <w:numId w:val="4"/>
        </w:numPr>
        <w:tabs>
          <w:tab w:val="left" w:pos="1134"/>
        </w:tabs>
        <w:adjustRightInd w:val="0"/>
        <w:spacing w:line="276" w:lineRule="auto"/>
        <w:ind w:left="851" w:righ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lastRenderedPageBreak/>
        <w:t xml:space="preserve">ECONÔMICO-FINANCEIRA: </w:t>
      </w:r>
    </w:p>
    <w:p w14:paraId="56E4019E" w14:textId="45938E82" w:rsidR="00B64E59" w:rsidRPr="00A5640E" w:rsidRDefault="00B64E59" w:rsidP="00B66A65">
      <w:pPr>
        <w:pStyle w:val="PargrafodaLista"/>
        <w:widowControl w:val="0"/>
        <w:numPr>
          <w:ilvl w:val="0"/>
          <w:numId w:val="5"/>
        </w:numPr>
        <w:tabs>
          <w:tab w:val="left" w:pos="1701"/>
        </w:tabs>
        <w:adjustRightInd w:val="0"/>
        <w:spacing w:line="276" w:lineRule="auto"/>
        <w:ind w:left="851" w:righ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Admissão do somatório dos valores de cada consorciado (</w:t>
      </w:r>
      <w:hyperlink r:id="rId62" w:anchor="art15iii" w:history="1">
        <w:r w:rsidRPr="00A5640E">
          <w:rPr>
            <w:rStyle w:val="Hyperlink"/>
            <w:rFonts w:ascii="Times New Roman" w:hAnsi="Times New Roman" w:cs="Times New Roman"/>
            <w:sz w:val="24"/>
            <w:szCs w:val="24"/>
          </w:rPr>
          <w:t>art. 15, III – segunda parte</w:t>
        </w:r>
      </w:hyperlink>
      <w:r w:rsidR="000506FD" w:rsidRPr="00A5640E">
        <w:rPr>
          <w:rStyle w:val="Hyperlink"/>
          <w:rFonts w:ascii="Times New Roman" w:hAnsi="Times New Roman" w:cs="Times New Roman"/>
          <w:sz w:val="24"/>
          <w:szCs w:val="24"/>
        </w:rPr>
        <w:t>, da Lei nº 14.133/2021</w:t>
      </w:r>
      <w:r w:rsidRPr="00A5640E">
        <w:rPr>
          <w:rFonts w:ascii="Times New Roman" w:hAnsi="Times New Roman" w:cs="Times New Roman"/>
          <w:sz w:val="24"/>
          <w:szCs w:val="24"/>
        </w:rPr>
        <w:t>);</w:t>
      </w:r>
    </w:p>
    <w:p w14:paraId="3023E9F6" w14:textId="4F204099" w:rsidR="00B64E59" w:rsidRPr="00A5640E" w:rsidRDefault="00B64E59" w:rsidP="00B66A65">
      <w:pPr>
        <w:pStyle w:val="PargrafodaLista"/>
        <w:widowControl w:val="0"/>
        <w:numPr>
          <w:ilvl w:val="0"/>
          <w:numId w:val="5"/>
        </w:numPr>
        <w:tabs>
          <w:tab w:val="left" w:pos="1701"/>
        </w:tabs>
        <w:adjustRightInd w:val="0"/>
        <w:spacing w:line="276" w:lineRule="auto"/>
        <w:ind w:left="851" w:righ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Acréscimo de 10% (dez por cento) a 30% (trinta por cento) sobre o valor exigido de licitante individual para a habilitação econômico-financeira, salvo justificação (</w:t>
      </w:r>
      <w:hyperlink r:id="rId63" w:anchor="art15%C2%A71" w:history="1">
        <w:r w:rsidRPr="00A5640E">
          <w:rPr>
            <w:rStyle w:val="Hyperlink"/>
            <w:rFonts w:ascii="Times New Roman" w:hAnsi="Times New Roman" w:cs="Times New Roman"/>
            <w:sz w:val="24"/>
            <w:szCs w:val="24"/>
          </w:rPr>
          <w:t>art. 15, § 1</w:t>
        </w:r>
        <w:r w:rsidR="008C35A4" w:rsidRPr="00A5640E">
          <w:rPr>
            <w:rStyle w:val="Hyperlink"/>
            <w:rFonts w:ascii="Times New Roman" w:hAnsi="Times New Roman" w:cs="Times New Roman"/>
            <w:sz w:val="24"/>
            <w:szCs w:val="24"/>
          </w:rPr>
          <w:t>º da Lei nº 14.133/2021</w:t>
        </w:r>
      </w:hyperlink>
      <w:r w:rsidRPr="00A5640E">
        <w:rPr>
          <w:rFonts w:ascii="Times New Roman" w:hAnsi="Times New Roman" w:cs="Times New Roman"/>
          <w:sz w:val="24"/>
          <w:szCs w:val="24"/>
        </w:rPr>
        <w:t>); o referido acréscimo não se aplica aos consórcios compostos, em sua totalidade, de microempresas e pequenas empresas, assim definidas em lei (</w:t>
      </w:r>
      <w:hyperlink r:id="rId64" w:anchor="art15%C2%A72" w:history="1">
        <w:r w:rsidRPr="00A5640E">
          <w:rPr>
            <w:rStyle w:val="Hyperlink"/>
            <w:rFonts w:ascii="Times New Roman" w:hAnsi="Times New Roman" w:cs="Times New Roman"/>
            <w:sz w:val="24"/>
            <w:szCs w:val="24"/>
          </w:rPr>
          <w:t>art. 15, § 2</w:t>
        </w:r>
        <w:r w:rsidR="008C35A4" w:rsidRPr="00A5640E">
          <w:rPr>
            <w:rStyle w:val="Hyperlink"/>
            <w:rFonts w:ascii="Times New Roman" w:hAnsi="Times New Roman" w:cs="Times New Roman"/>
            <w:sz w:val="24"/>
            <w:szCs w:val="24"/>
          </w:rPr>
          <w:t>º da Lei nº 14.133/2021</w:t>
        </w:r>
      </w:hyperlink>
      <w:r w:rsidRPr="00A5640E">
        <w:rPr>
          <w:rFonts w:ascii="Times New Roman" w:hAnsi="Times New Roman" w:cs="Times New Roman"/>
          <w:sz w:val="24"/>
          <w:szCs w:val="24"/>
        </w:rPr>
        <w:t>).</w:t>
      </w:r>
    </w:p>
    <w:p w14:paraId="6CD35FE0" w14:textId="7981DC0F" w:rsidR="00B64E59" w:rsidRPr="00A5640E" w:rsidRDefault="00DB54EE" w:rsidP="00B66A65">
      <w:pPr>
        <w:tabs>
          <w:tab w:val="left" w:pos="567"/>
        </w:tabs>
        <w:spacing w:line="276" w:lineRule="auto"/>
        <w:ind w:left="851" w:right="567"/>
        <w:jc w:val="both"/>
        <w:rPr>
          <w:rFonts w:ascii="Times New Roman" w:hAnsi="Times New Roman" w:cs="Times New Roman"/>
          <w:iCs/>
          <w:sz w:val="24"/>
          <w:szCs w:val="24"/>
        </w:rPr>
      </w:pPr>
      <w:r>
        <w:rPr>
          <w:rFonts w:ascii="Times New Roman" w:hAnsi="Times New Roman" w:cs="Times New Roman"/>
          <w:b/>
          <w:iCs/>
          <w:sz w:val="24"/>
          <w:szCs w:val="24"/>
        </w:rPr>
        <w:t>10.5</w:t>
      </w:r>
      <w:r w:rsidR="00B64E59" w:rsidRPr="00A5640E">
        <w:rPr>
          <w:rFonts w:ascii="Times New Roman" w:hAnsi="Times New Roman" w:cs="Times New Roman"/>
          <w:b/>
          <w:iCs/>
          <w:sz w:val="24"/>
          <w:szCs w:val="24"/>
        </w:rPr>
        <w:t xml:space="preserve">) </w:t>
      </w:r>
      <w:r w:rsidR="00B64E59" w:rsidRPr="00A5640E">
        <w:rPr>
          <w:rFonts w:ascii="Times New Roman" w:hAnsi="Times New Roman" w:cs="Times New Roman"/>
          <w:iCs/>
          <w:sz w:val="24"/>
          <w:szCs w:val="24"/>
        </w:rPr>
        <w:t>A assinatura do contrato será condicionada à (</w:t>
      </w:r>
      <w:hyperlink r:id="rId65" w:anchor="art15%C2%A73" w:history="1">
        <w:r w:rsidR="00B64E59" w:rsidRPr="00A5640E">
          <w:rPr>
            <w:rStyle w:val="Hyperlink"/>
            <w:rFonts w:ascii="Times New Roman" w:hAnsi="Times New Roman" w:cs="Times New Roman"/>
            <w:iCs/>
            <w:sz w:val="24"/>
            <w:szCs w:val="24"/>
          </w:rPr>
          <w:t>art. 15, § 3</w:t>
        </w:r>
        <w:r w:rsidR="008C35A4" w:rsidRPr="00A5640E">
          <w:rPr>
            <w:rStyle w:val="Hyperlink"/>
            <w:rFonts w:ascii="Times New Roman" w:hAnsi="Times New Roman" w:cs="Times New Roman"/>
            <w:iCs/>
            <w:sz w:val="24"/>
            <w:szCs w:val="24"/>
          </w:rPr>
          <w:t>º da Lei nº 14.133/2021</w:t>
        </w:r>
      </w:hyperlink>
      <w:r w:rsidR="00B64E59" w:rsidRPr="00A5640E">
        <w:rPr>
          <w:rFonts w:ascii="Times New Roman" w:hAnsi="Times New Roman" w:cs="Times New Roman"/>
          <w:iCs/>
          <w:sz w:val="24"/>
          <w:szCs w:val="24"/>
        </w:rPr>
        <w:t>):</w:t>
      </w:r>
    </w:p>
    <w:p w14:paraId="04120898" w14:textId="0FB6B146" w:rsidR="00B64E59" w:rsidRPr="00A5640E" w:rsidRDefault="00B64E59" w:rsidP="00B66A65">
      <w:pPr>
        <w:pStyle w:val="PargrafodaLista"/>
        <w:widowControl w:val="0"/>
        <w:numPr>
          <w:ilvl w:val="0"/>
          <w:numId w:val="6"/>
        </w:numPr>
        <w:tabs>
          <w:tab w:val="left" w:pos="1134"/>
        </w:tabs>
        <w:adjustRightInd w:val="0"/>
        <w:spacing w:line="276" w:lineRule="auto"/>
        <w:ind w:left="851" w:righ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Comprovação de compromisso público ou particular de constituição de consórcio, subscrito pelos consorciados (</w:t>
      </w:r>
      <w:hyperlink r:id="rId66" w:anchor="art15i" w:history="1">
        <w:r w:rsidRPr="00A5640E">
          <w:rPr>
            <w:rStyle w:val="Hyperlink"/>
            <w:rFonts w:ascii="Times New Roman" w:hAnsi="Times New Roman" w:cs="Times New Roman"/>
            <w:sz w:val="24"/>
            <w:szCs w:val="24"/>
          </w:rPr>
          <w:t xml:space="preserve">art. 15, </w:t>
        </w:r>
        <w:r w:rsidR="008C35A4" w:rsidRPr="00A5640E">
          <w:rPr>
            <w:rStyle w:val="Hyperlink"/>
            <w:rFonts w:ascii="Times New Roman" w:hAnsi="Times New Roman" w:cs="Times New Roman"/>
            <w:sz w:val="24"/>
            <w:szCs w:val="24"/>
          </w:rPr>
          <w:t>I da Lei nº 14.133/2021</w:t>
        </w:r>
      </w:hyperlink>
      <w:r w:rsidRPr="00A5640E">
        <w:rPr>
          <w:rFonts w:ascii="Times New Roman" w:hAnsi="Times New Roman" w:cs="Times New Roman"/>
          <w:sz w:val="24"/>
          <w:szCs w:val="24"/>
        </w:rPr>
        <w:t>);</w:t>
      </w:r>
    </w:p>
    <w:p w14:paraId="0E00D96D" w14:textId="454DA829" w:rsidR="00296429" w:rsidRPr="00A5640E" w:rsidRDefault="00B64E59" w:rsidP="00B66A65">
      <w:pPr>
        <w:pStyle w:val="PargrafodaLista"/>
        <w:widowControl w:val="0"/>
        <w:numPr>
          <w:ilvl w:val="0"/>
          <w:numId w:val="6"/>
        </w:numPr>
        <w:tabs>
          <w:tab w:val="left" w:pos="1134"/>
        </w:tabs>
        <w:adjustRightInd w:val="0"/>
        <w:spacing w:line="276" w:lineRule="auto"/>
        <w:ind w:left="851" w:righ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Indicação da empresa líder do consórcio, que será responsável por sua representação perante a Administração (</w:t>
      </w:r>
      <w:hyperlink r:id="rId67" w:anchor="art15ii" w:history="1">
        <w:r w:rsidRPr="00A5640E">
          <w:rPr>
            <w:rStyle w:val="Hyperlink"/>
            <w:rFonts w:ascii="Times New Roman" w:hAnsi="Times New Roman" w:cs="Times New Roman"/>
            <w:sz w:val="24"/>
            <w:szCs w:val="24"/>
          </w:rPr>
          <w:t xml:space="preserve">art. 15, </w:t>
        </w:r>
        <w:r w:rsidR="008C35A4" w:rsidRPr="00A5640E">
          <w:rPr>
            <w:rStyle w:val="Hyperlink"/>
            <w:rFonts w:ascii="Times New Roman" w:hAnsi="Times New Roman" w:cs="Times New Roman"/>
            <w:sz w:val="24"/>
            <w:szCs w:val="24"/>
          </w:rPr>
          <w:t>II da Lei nº 14.133/2021</w:t>
        </w:r>
      </w:hyperlink>
      <w:r w:rsidRPr="00A5640E">
        <w:rPr>
          <w:rFonts w:ascii="Times New Roman" w:hAnsi="Times New Roman" w:cs="Times New Roman"/>
          <w:sz w:val="24"/>
          <w:szCs w:val="24"/>
        </w:rPr>
        <w:t>).</w:t>
      </w:r>
    </w:p>
    <w:p w14:paraId="03592F15" w14:textId="3B642496" w:rsidR="00B972C8" w:rsidRPr="00A5640E" w:rsidRDefault="00A27BF3" w:rsidP="00B66A65">
      <w:pPr>
        <w:pStyle w:val="Ttulo1"/>
        <w:shd w:val="clear" w:color="auto" w:fill="A5A5A5" w:themeFill="accent3"/>
        <w:spacing w:before="0"/>
        <w:ind w:left="851" w:right="567"/>
        <w:rPr>
          <w:rFonts w:ascii="Times New Roman" w:hAnsi="Times New Roman" w:cs="Times New Roman"/>
          <w:szCs w:val="24"/>
        </w:rPr>
      </w:pPr>
      <w:bookmarkStart w:id="11" w:name="_Toc133170906"/>
      <w:r w:rsidRPr="00A5640E">
        <w:rPr>
          <w:rFonts w:ascii="Times New Roman" w:hAnsi="Times New Roman" w:cs="Times New Roman"/>
          <w:szCs w:val="24"/>
        </w:rPr>
        <w:t>11</w:t>
      </w:r>
      <w:r w:rsidR="00441089" w:rsidRPr="00A5640E">
        <w:rPr>
          <w:rFonts w:ascii="Times New Roman" w:hAnsi="Times New Roman" w:cs="Times New Roman"/>
          <w:szCs w:val="24"/>
        </w:rPr>
        <w:t>)</w:t>
      </w:r>
      <w:r w:rsidR="00B972C8" w:rsidRPr="00A5640E">
        <w:rPr>
          <w:rFonts w:ascii="Times New Roman" w:hAnsi="Times New Roman" w:cs="Times New Roman"/>
          <w:szCs w:val="24"/>
        </w:rPr>
        <w:t xml:space="preserve"> PARTICIPAÇÃO DE COOPERATIVAS</w:t>
      </w:r>
      <w:bookmarkEnd w:id="11"/>
    </w:p>
    <w:p w14:paraId="338EC04C" w14:textId="275FDBB2" w:rsidR="00441089" w:rsidRPr="00A5640E" w:rsidRDefault="00DB54EE" w:rsidP="00B66A65">
      <w:pPr>
        <w:tabs>
          <w:tab w:val="left" w:pos="567"/>
        </w:tabs>
        <w:spacing w:line="276" w:lineRule="auto"/>
        <w:ind w:left="851" w:right="567"/>
        <w:jc w:val="both"/>
        <w:rPr>
          <w:rFonts w:ascii="Times New Roman" w:hAnsi="Times New Roman" w:cs="Times New Roman"/>
          <w:iCs/>
          <w:sz w:val="24"/>
          <w:szCs w:val="24"/>
        </w:rPr>
      </w:pPr>
      <w:r>
        <w:rPr>
          <w:rFonts w:ascii="Times New Roman" w:hAnsi="Times New Roman" w:cs="Times New Roman"/>
          <w:b/>
          <w:iCs/>
          <w:sz w:val="24"/>
          <w:szCs w:val="24"/>
        </w:rPr>
        <w:t>11.</w:t>
      </w:r>
      <w:r w:rsidR="00441089" w:rsidRPr="00A5640E">
        <w:rPr>
          <w:rFonts w:ascii="Times New Roman" w:hAnsi="Times New Roman" w:cs="Times New Roman"/>
          <w:b/>
          <w:iCs/>
          <w:sz w:val="24"/>
          <w:szCs w:val="24"/>
        </w:rPr>
        <w:t>1)</w:t>
      </w:r>
      <w:r w:rsidR="00441089" w:rsidRPr="00A5640E">
        <w:rPr>
          <w:rFonts w:ascii="Times New Roman" w:hAnsi="Times New Roman" w:cs="Times New Roman"/>
          <w:iCs/>
          <w:sz w:val="24"/>
          <w:szCs w:val="24"/>
        </w:rPr>
        <w:t xml:space="preserve"> Conforme </w:t>
      </w:r>
      <w:hyperlink r:id="rId68" w:anchor="art16" w:history="1">
        <w:r w:rsidR="00441089" w:rsidRPr="00A5640E">
          <w:rPr>
            <w:rStyle w:val="Hyperlink"/>
            <w:rFonts w:ascii="Times New Roman" w:hAnsi="Times New Roman" w:cs="Times New Roman"/>
            <w:iCs/>
            <w:sz w:val="24"/>
            <w:szCs w:val="24"/>
          </w:rPr>
          <w:t>art. 16 da Lei nº 14.133/2021</w:t>
        </w:r>
      </w:hyperlink>
      <w:r w:rsidR="00441089" w:rsidRPr="00A5640E">
        <w:rPr>
          <w:rFonts w:ascii="Times New Roman" w:hAnsi="Times New Roman" w:cs="Times New Roman"/>
          <w:iCs/>
          <w:sz w:val="24"/>
          <w:szCs w:val="24"/>
        </w:rPr>
        <w:t>, os profissionais organizados sob a forma de cooperativa poderão participar de licitação quando:</w:t>
      </w:r>
    </w:p>
    <w:p w14:paraId="0673EF84" w14:textId="77777777" w:rsidR="00441089" w:rsidRPr="00A5640E" w:rsidRDefault="00441089" w:rsidP="00B66A65">
      <w:pPr>
        <w:pStyle w:val="PargrafodaLista"/>
        <w:widowControl w:val="0"/>
        <w:numPr>
          <w:ilvl w:val="0"/>
          <w:numId w:val="7"/>
        </w:numPr>
        <w:tabs>
          <w:tab w:val="left" w:pos="1134"/>
        </w:tabs>
        <w:adjustRightInd w:val="0"/>
        <w:spacing w:line="276" w:lineRule="auto"/>
        <w:ind w:left="851" w:righ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 xml:space="preserve"> A constituição e o funcionamento da cooperativa observarem as regras estabelecidas na legislação aplicável, em especial:</w:t>
      </w:r>
    </w:p>
    <w:p w14:paraId="28B85A02" w14:textId="77777777" w:rsidR="00441089" w:rsidRPr="00A5640E" w:rsidRDefault="005C22E0" w:rsidP="00B66A65">
      <w:pPr>
        <w:pStyle w:val="PargrafodaLista"/>
        <w:widowControl w:val="0"/>
        <w:numPr>
          <w:ilvl w:val="0"/>
          <w:numId w:val="8"/>
        </w:numPr>
        <w:tabs>
          <w:tab w:val="left" w:pos="1701"/>
        </w:tabs>
        <w:adjustRightInd w:val="0"/>
        <w:spacing w:line="276" w:lineRule="auto"/>
        <w:ind w:left="851" w:right="567" w:firstLine="0"/>
        <w:jc w:val="both"/>
        <w:textAlignment w:val="baseline"/>
        <w:rPr>
          <w:rFonts w:ascii="Times New Roman" w:hAnsi="Times New Roman" w:cs="Times New Roman"/>
          <w:sz w:val="24"/>
          <w:szCs w:val="24"/>
        </w:rPr>
      </w:pPr>
      <w:hyperlink r:id="rId69" w:history="1">
        <w:r w:rsidR="00441089" w:rsidRPr="00A5640E">
          <w:rPr>
            <w:rStyle w:val="Hyperlink"/>
            <w:rFonts w:ascii="Times New Roman" w:hAnsi="Times New Roman" w:cs="Times New Roman"/>
            <w:sz w:val="24"/>
            <w:szCs w:val="24"/>
          </w:rPr>
          <w:t>Lei nº 5.764, de 16 de dezembro de 1971</w:t>
        </w:r>
      </w:hyperlink>
      <w:r w:rsidR="00441089" w:rsidRPr="00A5640E">
        <w:rPr>
          <w:rFonts w:ascii="Times New Roman" w:hAnsi="Times New Roman" w:cs="Times New Roman"/>
          <w:sz w:val="24"/>
          <w:szCs w:val="24"/>
        </w:rPr>
        <w:t xml:space="preserve"> – </w:t>
      </w:r>
      <w:r w:rsidR="00441089" w:rsidRPr="00A5640E">
        <w:rPr>
          <w:rFonts w:ascii="Times New Roman" w:hAnsi="Times New Roman" w:cs="Times New Roman"/>
          <w:i/>
          <w:iCs/>
          <w:sz w:val="24"/>
          <w:szCs w:val="24"/>
        </w:rPr>
        <w:t>Define a Política Nacional de Cooperativismo, institui o regime jurídico das sociedades cooperativas, e dá outras providências</w:t>
      </w:r>
      <w:r w:rsidR="00441089" w:rsidRPr="00A5640E">
        <w:rPr>
          <w:rFonts w:ascii="Times New Roman" w:hAnsi="Times New Roman" w:cs="Times New Roman"/>
          <w:sz w:val="24"/>
          <w:szCs w:val="24"/>
        </w:rPr>
        <w:t>;</w:t>
      </w:r>
    </w:p>
    <w:p w14:paraId="4361BFA7" w14:textId="77777777" w:rsidR="00441089" w:rsidRPr="00A5640E" w:rsidRDefault="005C22E0" w:rsidP="00B66A65">
      <w:pPr>
        <w:pStyle w:val="PargrafodaLista"/>
        <w:widowControl w:val="0"/>
        <w:numPr>
          <w:ilvl w:val="0"/>
          <w:numId w:val="8"/>
        </w:numPr>
        <w:tabs>
          <w:tab w:val="left" w:pos="1701"/>
        </w:tabs>
        <w:adjustRightInd w:val="0"/>
        <w:spacing w:line="276" w:lineRule="auto"/>
        <w:ind w:left="851" w:right="567" w:firstLine="0"/>
        <w:jc w:val="both"/>
        <w:textAlignment w:val="baseline"/>
        <w:rPr>
          <w:rFonts w:ascii="Times New Roman" w:hAnsi="Times New Roman" w:cs="Times New Roman"/>
          <w:sz w:val="24"/>
          <w:szCs w:val="24"/>
        </w:rPr>
      </w:pPr>
      <w:hyperlink r:id="rId70" w:history="1">
        <w:r w:rsidR="00441089" w:rsidRPr="00A5640E">
          <w:rPr>
            <w:rStyle w:val="Hyperlink"/>
            <w:rFonts w:ascii="Times New Roman" w:hAnsi="Times New Roman" w:cs="Times New Roman"/>
            <w:sz w:val="24"/>
            <w:szCs w:val="24"/>
          </w:rPr>
          <w:t>Lei nº 12.690, de 19 de julho de 2012</w:t>
        </w:r>
      </w:hyperlink>
      <w:r w:rsidR="00441089" w:rsidRPr="00A5640E">
        <w:rPr>
          <w:rFonts w:ascii="Times New Roman" w:hAnsi="Times New Roman" w:cs="Times New Roman"/>
          <w:sz w:val="24"/>
          <w:szCs w:val="24"/>
        </w:rPr>
        <w:t xml:space="preserve"> – </w:t>
      </w:r>
      <w:r w:rsidR="00441089" w:rsidRPr="00A5640E">
        <w:rPr>
          <w:rFonts w:ascii="Times New Roman" w:hAnsi="Times New Roman" w:cs="Times New Roman"/>
          <w:i/>
          <w:iCs/>
          <w:sz w:val="24"/>
          <w:szCs w:val="24"/>
        </w:rPr>
        <w:t>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w:t>
      </w:r>
      <w:r w:rsidR="00441089" w:rsidRPr="00A5640E">
        <w:rPr>
          <w:rFonts w:ascii="Times New Roman" w:hAnsi="Times New Roman" w:cs="Times New Roman"/>
          <w:sz w:val="24"/>
          <w:szCs w:val="24"/>
        </w:rPr>
        <w:t>;</w:t>
      </w:r>
    </w:p>
    <w:p w14:paraId="18023F5A" w14:textId="77777777" w:rsidR="00441089" w:rsidRPr="00A5640E" w:rsidRDefault="005C22E0" w:rsidP="00B66A65">
      <w:pPr>
        <w:pStyle w:val="PargrafodaLista"/>
        <w:widowControl w:val="0"/>
        <w:numPr>
          <w:ilvl w:val="0"/>
          <w:numId w:val="8"/>
        </w:numPr>
        <w:tabs>
          <w:tab w:val="left" w:pos="1701"/>
        </w:tabs>
        <w:adjustRightInd w:val="0"/>
        <w:spacing w:line="276" w:lineRule="auto"/>
        <w:ind w:left="851" w:right="567" w:firstLine="0"/>
        <w:jc w:val="both"/>
        <w:textAlignment w:val="baseline"/>
        <w:rPr>
          <w:rFonts w:ascii="Times New Roman" w:hAnsi="Times New Roman" w:cs="Times New Roman"/>
          <w:sz w:val="24"/>
          <w:szCs w:val="24"/>
        </w:rPr>
      </w:pPr>
      <w:hyperlink r:id="rId71" w:history="1">
        <w:r w:rsidR="00441089" w:rsidRPr="00A5640E">
          <w:rPr>
            <w:rStyle w:val="Hyperlink"/>
            <w:rFonts w:ascii="Times New Roman" w:hAnsi="Times New Roman" w:cs="Times New Roman"/>
            <w:sz w:val="24"/>
            <w:szCs w:val="24"/>
          </w:rPr>
          <w:t>Lei Complementar nº 130, de 17 de abril de 2009</w:t>
        </w:r>
      </w:hyperlink>
      <w:r w:rsidR="00441089" w:rsidRPr="00A5640E">
        <w:rPr>
          <w:rFonts w:ascii="Times New Roman" w:hAnsi="Times New Roman" w:cs="Times New Roman"/>
          <w:sz w:val="24"/>
          <w:szCs w:val="24"/>
        </w:rPr>
        <w:t xml:space="preserve"> – </w:t>
      </w:r>
      <w:r w:rsidR="00441089" w:rsidRPr="00A5640E">
        <w:rPr>
          <w:rFonts w:ascii="Times New Roman" w:hAnsi="Times New Roman" w:cs="Times New Roman"/>
          <w:i/>
          <w:iCs/>
          <w:sz w:val="24"/>
          <w:szCs w:val="24"/>
        </w:rPr>
        <w:t>Dispõe sobre o Sistema Nacional de Crédito Cooperativo e revoga dispositivos das Leis n</w:t>
      </w:r>
      <w:r w:rsidR="00441089" w:rsidRPr="00A5640E">
        <w:rPr>
          <w:rFonts w:ascii="Times New Roman" w:hAnsi="Times New Roman" w:cs="Times New Roman"/>
          <w:i/>
          <w:iCs/>
          <w:sz w:val="24"/>
          <w:szCs w:val="24"/>
          <w:u w:val="single"/>
          <w:vertAlign w:val="superscript"/>
        </w:rPr>
        <w:t>os</w:t>
      </w:r>
      <w:r w:rsidR="00441089" w:rsidRPr="00A5640E">
        <w:rPr>
          <w:rFonts w:ascii="Times New Roman" w:hAnsi="Times New Roman" w:cs="Times New Roman"/>
          <w:i/>
          <w:iCs/>
          <w:sz w:val="24"/>
          <w:szCs w:val="24"/>
        </w:rPr>
        <w:t> 4.595, de 31 de dezembro de 1964, e 5.764, de 16 de dezembro de 1971</w:t>
      </w:r>
      <w:r w:rsidR="00441089" w:rsidRPr="00A5640E">
        <w:rPr>
          <w:rFonts w:ascii="Times New Roman" w:hAnsi="Times New Roman" w:cs="Times New Roman"/>
          <w:sz w:val="24"/>
          <w:szCs w:val="24"/>
        </w:rPr>
        <w:t>.</w:t>
      </w:r>
    </w:p>
    <w:p w14:paraId="29451B0A" w14:textId="77777777" w:rsidR="00441089" w:rsidRPr="00A5640E" w:rsidRDefault="00441089" w:rsidP="00B66A65">
      <w:pPr>
        <w:pStyle w:val="PargrafodaLista"/>
        <w:widowControl w:val="0"/>
        <w:numPr>
          <w:ilvl w:val="0"/>
          <w:numId w:val="7"/>
        </w:numPr>
        <w:tabs>
          <w:tab w:val="left" w:pos="1134"/>
        </w:tabs>
        <w:adjustRightInd w:val="0"/>
        <w:spacing w:line="276" w:lineRule="auto"/>
        <w:ind w:left="851" w:right="567" w:firstLine="0"/>
        <w:jc w:val="both"/>
        <w:textAlignment w:val="baseline"/>
        <w:rPr>
          <w:rFonts w:ascii="Times New Roman" w:hAnsi="Times New Roman" w:cs="Times New Roman"/>
          <w:sz w:val="24"/>
          <w:szCs w:val="24"/>
        </w:rPr>
      </w:pPr>
      <w:bookmarkStart w:id="12" w:name="art16ii"/>
      <w:bookmarkEnd w:id="12"/>
      <w:r w:rsidRPr="00A5640E">
        <w:rPr>
          <w:rFonts w:ascii="Times New Roman" w:hAnsi="Times New Roman" w:cs="Times New Roman"/>
          <w:sz w:val="24"/>
          <w:szCs w:val="24"/>
        </w:rPr>
        <w:t>A cooperativa apresentar demonstrativo de atuação em regime cooperado, com repartição de receitas e despesas entre os cooperados;</w:t>
      </w:r>
    </w:p>
    <w:p w14:paraId="5B2B2313" w14:textId="77777777" w:rsidR="00441089" w:rsidRPr="00A5640E" w:rsidRDefault="00441089" w:rsidP="00B66A65">
      <w:pPr>
        <w:pStyle w:val="PargrafodaLista"/>
        <w:widowControl w:val="0"/>
        <w:numPr>
          <w:ilvl w:val="0"/>
          <w:numId w:val="7"/>
        </w:numPr>
        <w:tabs>
          <w:tab w:val="left" w:pos="1134"/>
        </w:tabs>
        <w:adjustRightInd w:val="0"/>
        <w:spacing w:line="276" w:lineRule="auto"/>
        <w:ind w:left="851" w:right="567" w:firstLine="0"/>
        <w:jc w:val="both"/>
        <w:textAlignment w:val="baseline"/>
        <w:rPr>
          <w:rFonts w:ascii="Times New Roman" w:hAnsi="Times New Roman" w:cs="Times New Roman"/>
          <w:sz w:val="24"/>
          <w:szCs w:val="24"/>
        </w:rPr>
      </w:pPr>
      <w:bookmarkStart w:id="13" w:name="art16iii"/>
      <w:bookmarkEnd w:id="13"/>
      <w:r w:rsidRPr="00A5640E">
        <w:rPr>
          <w:rFonts w:ascii="Times New Roman" w:hAnsi="Times New Roman" w:cs="Times New Roman"/>
          <w:sz w:val="24"/>
          <w:szCs w:val="24"/>
        </w:rPr>
        <w:t>Qualquer cooperado, com igual qualificação, for capaz de executar o objeto contratado, vedado à Administração indicar nominalmente pessoas;</w:t>
      </w:r>
    </w:p>
    <w:p w14:paraId="5311E0C0" w14:textId="256113B9" w:rsidR="00441089" w:rsidRPr="00A5640E" w:rsidRDefault="00441089" w:rsidP="00B66A65">
      <w:pPr>
        <w:pStyle w:val="PargrafodaLista"/>
        <w:widowControl w:val="0"/>
        <w:numPr>
          <w:ilvl w:val="0"/>
          <w:numId w:val="7"/>
        </w:numPr>
        <w:tabs>
          <w:tab w:val="left" w:pos="1134"/>
        </w:tabs>
        <w:adjustRightInd w:val="0"/>
        <w:spacing w:line="276" w:lineRule="auto"/>
        <w:ind w:left="851" w:right="567" w:firstLine="0"/>
        <w:jc w:val="both"/>
        <w:textAlignment w:val="baseline"/>
        <w:rPr>
          <w:rFonts w:ascii="Times New Roman" w:hAnsi="Times New Roman" w:cs="Times New Roman"/>
          <w:sz w:val="24"/>
          <w:szCs w:val="24"/>
        </w:rPr>
      </w:pPr>
      <w:bookmarkStart w:id="14" w:name="art16iv"/>
      <w:bookmarkEnd w:id="14"/>
      <w:r w:rsidRPr="00A5640E">
        <w:rPr>
          <w:rFonts w:ascii="Times New Roman" w:hAnsi="Times New Roman" w:cs="Times New Roman"/>
          <w:sz w:val="24"/>
          <w:szCs w:val="24"/>
        </w:rPr>
        <w:t>O objeto da licitação referir-se, em se tratando de cooperativas enquadradas na </w:t>
      </w:r>
      <w:hyperlink r:id="rId72" w:history="1">
        <w:r w:rsidRPr="00A5640E">
          <w:rPr>
            <w:rStyle w:val="Hyperlink"/>
            <w:rFonts w:ascii="Times New Roman" w:hAnsi="Times New Roman" w:cs="Times New Roman"/>
            <w:sz w:val="24"/>
            <w:szCs w:val="24"/>
          </w:rPr>
          <w:t>Lei nº 12.690, de 19 de julho de 2012</w:t>
        </w:r>
      </w:hyperlink>
      <w:r w:rsidRPr="00A5640E">
        <w:rPr>
          <w:rFonts w:ascii="Times New Roman" w:hAnsi="Times New Roman" w:cs="Times New Roman"/>
          <w:sz w:val="24"/>
          <w:szCs w:val="24"/>
        </w:rPr>
        <w:t>, a serviços especializados constantes do objeto social da cooperativa, a serem executados de forma complementar à sua atuação.</w:t>
      </w:r>
    </w:p>
    <w:p w14:paraId="4747C790" w14:textId="5804364B" w:rsidR="005D67DE" w:rsidRPr="00A5640E" w:rsidRDefault="00DB54EE" w:rsidP="00B66A65">
      <w:pPr>
        <w:tabs>
          <w:tab w:val="left" w:pos="567"/>
        </w:tabs>
        <w:spacing w:line="276" w:lineRule="auto"/>
        <w:ind w:left="851" w:right="567"/>
        <w:jc w:val="both"/>
        <w:rPr>
          <w:rFonts w:ascii="Times New Roman" w:hAnsi="Times New Roman" w:cs="Times New Roman"/>
          <w:iCs/>
          <w:sz w:val="24"/>
          <w:szCs w:val="24"/>
        </w:rPr>
      </w:pPr>
      <w:r>
        <w:rPr>
          <w:rFonts w:ascii="Times New Roman" w:hAnsi="Times New Roman" w:cs="Times New Roman"/>
          <w:b/>
          <w:iCs/>
          <w:sz w:val="24"/>
          <w:szCs w:val="24"/>
        </w:rPr>
        <w:t>11.</w:t>
      </w:r>
      <w:r w:rsidR="00441089" w:rsidRPr="00A5640E">
        <w:rPr>
          <w:rFonts w:ascii="Times New Roman" w:hAnsi="Times New Roman" w:cs="Times New Roman"/>
          <w:b/>
          <w:iCs/>
          <w:sz w:val="24"/>
          <w:szCs w:val="24"/>
        </w:rPr>
        <w:t>2)</w:t>
      </w:r>
      <w:r w:rsidR="00441089" w:rsidRPr="00A5640E">
        <w:rPr>
          <w:rFonts w:ascii="Times New Roman" w:hAnsi="Times New Roman" w:cs="Times New Roman"/>
          <w:iCs/>
          <w:sz w:val="24"/>
          <w:szCs w:val="24"/>
        </w:rPr>
        <w:t xml:space="preserve"> Conforme </w:t>
      </w:r>
      <w:hyperlink r:id="rId73" w:anchor="art34" w:history="1">
        <w:r w:rsidR="00441089" w:rsidRPr="00A5640E">
          <w:rPr>
            <w:rStyle w:val="Hyperlink"/>
            <w:rFonts w:ascii="Times New Roman" w:hAnsi="Times New Roman" w:cs="Times New Roman"/>
            <w:iCs/>
            <w:sz w:val="24"/>
            <w:szCs w:val="24"/>
          </w:rPr>
          <w:t>art. 34 da Lei nº 11.488/2007</w:t>
        </w:r>
      </w:hyperlink>
      <w:r w:rsidR="00441089" w:rsidRPr="00A5640E">
        <w:rPr>
          <w:rFonts w:ascii="Times New Roman" w:hAnsi="Times New Roman" w:cs="Times New Roman"/>
          <w:iCs/>
          <w:sz w:val="24"/>
          <w:szCs w:val="24"/>
        </w:rPr>
        <w:t>, aplica-se às sociedades cooperativas que tenham auferido, no ano-calendário anterior, receita bruta até o limite definido no </w:t>
      </w:r>
      <w:hyperlink r:id="rId74" w:anchor="art3ii" w:history="1">
        <w:r w:rsidR="00441089" w:rsidRPr="00A5640E">
          <w:rPr>
            <w:rStyle w:val="Hyperlink"/>
            <w:rFonts w:ascii="Times New Roman" w:hAnsi="Times New Roman" w:cs="Times New Roman"/>
            <w:iCs/>
            <w:sz w:val="24"/>
            <w:szCs w:val="24"/>
          </w:rPr>
          <w:t>inciso II do </w:t>
        </w:r>
        <w:r w:rsidR="00441089" w:rsidRPr="00A5640E">
          <w:rPr>
            <w:rStyle w:val="Hyperlink"/>
            <w:rFonts w:ascii="Times New Roman" w:hAnsi="Times New Roman" w:cs="Times New Roman"/>
            <w:i/>
            <w:iCs/>
            <w:sz w:val="24"/>
            <w:szCs w:val="24"/>
          </w:rPr>
          <w:t>caput</w:t>
        </w:r>
        <w:r w:rsidR="00441089" w:rsidRPr="00A5640E">
          <w:rPr>
            <w:rStyle w:val="Hyperlink"/>
            <w:rFonts w:ascii="Times New Roman" w:hAnsi="Times New Roman" w:cs="Times New Roman"/>
            <w:iCs/>
            <w:sz w:val="24"/>
            <w:szCs w:val="24"/>
          </w:rPr>
          <w:t> do art. 3º da Lei Complementar n</w:t>
        </w:r>
        <w:r w:rsidR="00441089" w:rsidRPr="00A5640E">
          <w:rPr>
            <w:rStyle w:val="Hyperlink"/>
            <w:rFonts w:ascii="Times New Roman" w:hAnsi="Times New Roman" w:cs="Times New Roman"/>
            <w:iCs/>
            <w:sz w:val="24"/>
            <w:szCs w:val="24"/>
            <w:vertAlign w:val="superscript"/>
          </w:rPr>
          <w:t>o</w:t>
        </w:r>
        <w:r w:rsidR="00441089" w:rsidRPr="00A5640E">
          <w:rPr>
            <w:rStyle w:val="Hyperlink"/>
            <w:rFonts w:ascii="Times New Roman" w:hAnsi="Times New Roman" w:cs="Times New Roman"/>
            <w:iCs/>
            <w:sz w:val="24"/>
            <w:szCs w:val="24"/>
          </w:rPr>
          <w:t> 123/2006</w:t>
        </w:r>
      </w:hyperlink>
      <w:r w:rsidR="00441089" w:rsidRPr="00A5640E">
        <w:rPr>
          <w:rFonts w:ascii="Times New Roman" w:hAnsi="Times New Roman" w:cs="Times New Roman"/>
          <w:iCs/>
          <w:sz w:val="24"/>
          <w:szCs w:val="24"/>
        </w:rPr>
        <w:t>, nela incluídos os atos cooperados e não-cooperados, o disposto nos Capítulos V a X</w:t>
      </w:r>
      <w:r w:rsidR="006335DE" w:rsidRPr="00A5640E">
        <w:rPr>
          <w:rFonts w:ascii="Times New Roman" w:hAnsi="Times New Roman" w:cs="Times New Roman"/>
          <w:iCs/>
          <w:sz w:val="24"/>
          <w:szCs w:val="24"/>
        </w:rPr>
        <w:t xml:space="preserve"> (</w:t>
      </w:r>
      <w:hyperlink r:id="rId75" w:anchor="art42" w:history="1">
        <w:r w:rsidR="006335DE" w:rsidRPr="00A5640E">
          <w:rPr>
            <w:rStyle w:val="Hyperlink"/>
            <w:rFonts w:ascii="Times New Roman" w:hAnsi="Times New Roman" w:cs="Times New Roman"/>
            <w:iCs/>
            <w:sz w:val="24"/>
            <w:szCs w:val="24"/>
          </w:rPr>
          <w:t>art. 42 ao 67-A</w:t>
        </w:r>
      </w:hyperlink>
      <w:r w:rsidR="006335DE" w:rsidRPr="00A5640E">
        <w:rPr>
          <w:rFonts w:ascii="Times New Roman" w:hAnsi="Times New Roman" w:cs="Times New Roman"/>
          <w:iCs/>
          <w:sz w:val="24"/>
          <w:szCs w:val="24"/>
        </w:rPr>
        <w:t>)</w:t>
      </w:r>
      <w:r w:rsidR="00441089" w:rsidRPr="00A5640E">
        <w:rPr>
          <w:rFonts w:ascii="Times New Roman" w:hAnsi="Times New Roman" w:cs="Times New Roman"/>
          <w:iCs/>
          <w:sz w:val="24"/>
          <w:szCs w:val="24"/>
        </w:rPr>
        <w:t xml:space="preserve">, </w:t>
      </w:r>
      <w:r w:rsidR="00441089" w:rsidRPr="00A5640E">
        <w:rPr>
          <w:rFonts w:ascii="Times New Roman" w:hAnsi="Times New Roman" w:cs="Times New Roman"/>
          <w:iCs/>
          <w:sz w:val="24"/>
          <w:szCs w:val="24"/>
        </w:rPr>
        <w:lastRenderedPageBreak/>
        <w:t>na Seção IV do Capítulo XI</w:t>
      </w:r>
      <w:r w:rsidR="006335DE" w:rsidRPr="00A5640E">
        <w:rPr>
          <w:rFonts w:ascii="Times New Roman" w:hAnsi="Times New Roman" w:cs="Times New Roman"/>
          <w:iCs/>
          <w:sz w:val="24"/>
          <w:szCs w:val="24"/>
        </w:rPr>
        <w:t xml:space="preserve"> (</w:t>
      </w:r>
      <w:hyperlink r:id="rId76" w:anchor="art73" w:history="1">
        <w:r w:rsidR="006335DE" w:rsidRPr="00A5640E">
          <w:rPr>
            <w:rStyle w:val="Hyperlink"/>
            <w:rFonts w:ascii="Times New Roman" w:hAnsi="Times New Roman" w:cs="Times New Roman"/>
            <w:iCs/>
            <w:sz w:val="24"/>
            <w:szCs w:val="24"/>
          </w:rPr>
          <w:t>art. 73 e 73-A</w:t>
        </w:r>
      </w:hyperlink>
      <w:r w:rsidR="006335DE" w:rsidRPr="00A5640E">
        <w:rPr>
          <w:rFonts w:ascii="Times New Roman" w:hAnsi="Times New Roman" w:cs="Times New Roman"/>
          <w:iCs/>
          <w:sz w:val="24"/>
          <w:szCs w:val="24"/>
        </w:rPr>
        <w:t>)</w:t>
      </w:r>
      <w:r w:rsidR="00441089" w:rsidRPr="00A5640E">
        <w:rPr>
          <w:rFonts w:ascii="Times New Roman" w:hAnsi="Times New Roman" w:cs="Times New Roman"/>
          <w:iCs/>
          <w:sz w:val="24"/>
          <w:szCs w:val="24"/>
        </w:rPr>
        <w:t>, e no Capítulo XII</w:t>
      </w:r>
      <w:r w:rsidR="006335DE" w:rsidRPr="00A5640E">
        <w:rPr>
          <w:rFonts w:ascii="Times New Roman" w:hAnsi="Times New Roman" w:cs="Times New Roman"/>
          <w:iCs/>
          <w:sz w:val="24"/>
          <w:szCs w:val="24"/>
        </w:rPr>
        <w:t xml:space="preserve"> (</w:t>
      </w:r>
      <w:hyperlink r:id="rId77" w:anchor="art74" w:history="1">
        <w:r w:rsidR="006335DE" w:rsidRPr="00A5640E">
          <w:rPr>
            <w:rStyle w:val="Hyperlink"/>
            <w:rFonts w:ascii="Times New Roman" w:hAnsi="Times New Roman" w:cs="Times New Roman"/>
            <w:iCs/>
            <w:sz w:val="24"/>
            <w:szCs w:val="24"/>
          </w:rPr>
          <w:t>art. 74 ao 75-B</w:t>
        </w:r>
      </w:hyperlink>
      <w:r w:rsidR="006335DE" w:rsidRPr="00A5640E">
        <w:rPr>
          <w:rFonts w:ascii="Times New Roman" w:hAnsi="Times New Roman" w:cs="Times New Roman"/>
          <w:iCs/>
          <w:sz w:val="24"/>
          <w:szCs w:val="24"/>
        </w:rPr>
        <w:t>)</w:t>
      </w:r>
      <w:r w:rsidR="00441089" w:rsidRPr="00A5640E">
        <w:rPr>
          <w:rFonts w:ascii="Times New Roman" w:hAnsi="Times New Roman" w:cs="Times New Roman"/>
          <w:iCs/>
          <w:sz w:val="24"/>
          <w:szCs w:val="24"/>
        </w:rPr>
        <w:t xml:space="preserve"> da referida Lei Complementar.</w:t>
      </w:r>
    </w:p>
    <w:p w14:paraId="5A61374C" w14:textId="1E767AC4" w:rsidR="00B972C8" w:rsidRPr="00A5640E" w:rsidRDefault="00B972C8" w:rsidP="00B66A65">
      <w:pPr>
        <w:pStyle w:val="Ttulo1"/>
        <w:shd w:val="clear" w:color="auto" w:fill="A5A5A5" w:themeFill="accent3"/>
        <w:spacing w:before="0"/>
        <w:ind w:left="851" w:right="567"/>
        <w:rPr>
          <w:rFonts w:ascii="Times New Roman" w:hAnsi="Times New Roman" w:cs="Times New Roman"/>
          <w:szCs w:val="24"/>
        </w:rPr>
      </w:pPr>
      <w:bookmarkStart w:id="15" w:name="_Toc133170907"/>
      <w:r w:rsidRPr="00A5640E">
        <w:rPr>
          <w:rFonts w:ascii="Times New Roman" w:hAnsi="Times New Roman" w:cs="Times New Roman"/>
          <w:szCs w:val="24"/>
        </w:rPr>
        <w:t>1</w:t>
      </w:r>
      <w:r w:rsidR="00A27BF3" w:rsidRPr="00A5640E">
        <w:rPr>
          <w:rFonts w:ascii="Times New Roman" w:hAnsi="Times New Roman" w:cs="Times New Roman"/>
          <w:szCs w:val="24"/>
        </w:rPr>
        <w:t>2</w:t>
      </w:r>
      <w:r w:rsidR="00987B95" w:rsidRPr="00A5640E">
        <w:rPr>
          <w:rFonts w:ascii="Times New Roman" w:hAnsi="Times New Roman" w:cs="Times New Roman"/>
          <w:szCs w:val="24"/>
        </w:rPr>
        <w:t>)</w:t>
      </w:r>
      <w:r w:rsidRPr="00A5640E">
        <w:rPr>
          <w:rFonts w:ascii="Times New Roman" w:hAnsi="Times New Roman" w:cs="Times New Roman"/>
          <w:szCs w:val="24"/>
        </w:rPr>
        <w:t xml:space="preserve"> REGRAS GERAIS PARA DOCUMENTAÇÃO</w:t>
      </w:r>
      <w:bookmarkEnd w:id="15"/>
    </w:p>
    <w:p w14:paraId="623282B6" w14:textId="0FDD679E" w:rsidR="00987B95" w:rsidRPr="00A5640E" w:rsidRDefault="00DB54EE" w:rsidP="00B66A65">
      <w:pPr>
        <w:tabs>
          <w:tab w:val="left" w:pos="567"/>
        </w:tabs>
        <w:spacing w:line="276" w:lineRule="auto"/>
        <w:ind w:left="851" w:right="567"/>
        <w:jc w:val="both"/>
        <w:rPr>
          <w:rFonts w:ascii="Times New Roman" w:hAnsi="Times New Roman" w:cs="Times New Roman"/>
          <w:iCs/>
          <w:sz w:val="24"/>
          <w:szCs w:val="24"/>
        </w:rPr>
      </w:pPr>
      <w:r>
        <w:rPr>
          <w:rFonts w:ascii="Times New Roman" w:hAnsi="Times New Roman" w:cs="Times New Roman"/>
          <w:b/>
          <w:iCs/>
          <w:sz w:val="24"/>
          <w:szCs w:val="24"/>
        </w:rPr>
        <w:t>12.</w:t>
      </w:r>
      <w:r w:rsidR="00987B95" w:rsidRPr="00A5640E">
        <w:rPr>
          <w:rFonts w:ascii="Times New Roman" w:hAnsi="Times New Roman" w:cs="Times New Roman"/>
          <w:b/>
          <w:iCs/>
          <w:sz w:val="24"/>
          <w:szCs w:val="24"/>
        </w:rPr>
        <w:t>1)</w:t>
      </w:r>
      <w:r w:rsidR="00987B95" w:rsidRPr="00A5640E">
        <w:rPr>
          <w:rFonts w:ascii="Times New Roman" w:hAnsi="Times New Roman" w:cs="Times New Roman"/>
          <w:iCs/>
          <w:sz w:val="24"/>
          <w:szCs w:val="24"/>
        </w:rPr>
        <w:t xml:space="preserve"> Conforme </w:t>
      </w:r>
      <w:hyperlink r:id="rId78" w:anchor="art12" w:history="1">
        <w:r w:rsidR="00987B95" w:rsidRPr="00A5640E">
          <w:rPr>
            <w:rStyle w:val="Hyperlink"/>
            <w:rFonts w:ascii="Times New Roman" w:hAnsi="Times New Roman" w:cs="Times New Roman"/>
            <w:iCs/>
            <w:sz w:val="24"/>
            <w:szCs w:val="24"/>
          </w:rPr>
          <w:t>art. 12 da Lei nº 14.133/2021</w:t>
        </w:r>
      </w:hyperlink>
      <w:r w:rsidR="00987B95" w:rsidRPr="00A5640E">
        <w:rPr>
          <w:rFonts w:ascii="Times New Roman" w:hAnsi="Times New Roman" w:cs="Times New Roman"/>
          <w:iCs/>
          <w:sz w:val="24"/>
          <w:szCs w:val="24"/>
        </w:rPr>
        <w:t>:</w:t>
      </w:r>
    </w:p>
    <w:p w14:paraId="46CD5BFB" w14:textId="77777777" w:rsidR="00987B95" w:rsidRPr="00A5640E" w:rsidRDefault="00987B95" w:rsidP="00B66A65">
      <w:pPr>
        <w:pStyle w:val="PargrafodaLista"/>
        <w:widowControl w:val="0"/>
        <w:numPr>
          <w:ilvl w:val="0"/>
          <w:numId w:val="9"/>
        </w:numPr>
        <w:tabs>
          <w:tab w:val="left" w:pos="1134"/>
        </w:tabs>
        <w:adjustRightInd w:val="0"/>
        <w:spacing w:line="276" w:lineRule="auto"/>
        <w:ind w:left="851" w:righ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Os documentos serão produzidos por escrito, com data e local de sua realização e assinatura dos responsáveis;</w:t>
      </w:r>
    </w:p>
    <w:p w14:paraId="4F4E85A6" w14:textId="77777777" w:rsidR="00987B95" w:rsidRPr="00A5640E" w:rsidRDefault="00987B95" w:rsidP="00B66A65">
      <w:pPr>
        <w:pStyle w:val="PargrafodaLista"/>
        <w:widowControl w:val="0"/>
        <w:numPr>
          <w:ilvl w:val="0"/>
          <w:numId w:val="9"/>
        </w:numPr>
        <w:tabs>
          <w:tab w:val="left" w:pos="1134"/>
        </w:tabs>
        <w:adjustRightInd w:val="0"/>
        <w:spacing w:line="276" w:lineRule="auto"/>
        <w:ind w:left="851" w:righ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Os valores, os preços e os custos utilizados terão como expressão monetária a moeda corrente nacional, ressalvado o disposto no </w:t>
      </w:r>
      <w:hyperlink r:id="rId79" w:anchor="art52" w:history="1">
        <w:r w:rsidRPr="00A5640E">
          <w:rPr>
            <w:rStyle w:val="Hyperlink"/>
            <w:rFonts w:ascii="Times New Roman" w:hAnsi="Times New Roman" w:cs="Times New Roman"/>
            <w:iCs/>
            <w:sz w:val="24"/>
            <w:szCs w:val="24"/>
          </w:rPr>
          <w:t>art. 52 da Lei nº 14.133/2021</w:t>
        </w:r>
      </w:hyperlink>
      <w:r w:rsidRPr="00A5640E">
        <w:rPr>
          <w:rFonts w:ascii="Times New Roman" w:hAnsi="Times New Roman" w:cs="Times New Roman"/>
          <w:iCs/>
          <w:sz w:val="24"/>
          <w:szCs w:val="24"/>
        </w:rPr>
        <w:t xml:space="preserve"> (licitações internacionais);</w:t>
      </w:r>
    </w:p>
    <w:p w14:paraId="126A0680" w14:textId="21B1016C" w:rsidR="00987B95" w:rsidRPr="00A5640E" w:rsidRDefault="00987B95" w:rsidP="00B66A65">
      <w:pPr>
        <w:pStyle w:val="PargrafodaLista"/>
        <w:widowControl w:val="0"/>
        <w:numPr>
          <w:ilvl w:val="0"/>
          <w:numId w:val="9"/>
        </w:numPr>
        <w:tabs>
          <w:tab w:val="left" w:pos="1134"/>
        </w:tabs>
        <w:adjustRightInd w:val="0"/>
        <w:spacing w:line="276" w:lineRule="auto"/>
        <w:ind w:left="851" w:right="567" w:firstLine="0"/>
        <w:jc w:val="both"/>
        <w:textAlignment w:val="baseline"/>
        <w:rPr>
          <w:rFonts w:ascii="Times New Roman" w:hAnsi="Times New Roman" w:cs="Times New Roman"/>
          <w:color w:val="FF0000"/>
          <w:sz w:val="24"/>
          <w:szCs w:val="24"/>
        </w:rPr>
      </w:pPr>
      <w:r w:rsidRPr="00A5640E">
        <w:rPr>
          <w:rFonts w:ascii="Times New Roman" w:hAnsi="Times New Roman" w:cs="Times New Roman"/>
          <w:iCs/>
          <w:sz w:val="24"/>
          <w:szCs w:val="24"/>
        </w:rPr>
        <w:t>O desatendimento de exigências meramente formais que não comprometam a aferição da qualificação do licitante ou a compreensão do conteúdo de sua proposta não importará seu afastamento da licitaç</w:t>
      </w:r>
      <w:r w:rsidR="00062244" w:rsidRPr="00A5640E">
        <w:rPr>
          <w:rFonts w:ascii="Times New Roman" w:hAnsi="Times New Roman" w:cs="Times New Roman"/>
          <w:iCs/>
          <w:sz w:val="24"/>
          <w:szCs w:val="24"/>
        </w:rPr>
        <w:t>ão ou a invalidação do processo</w:t>
      </w:r>
      <w:r w:rsidRPr="00A5640E">
        <w:rPr>
          <w:rFonts w:ascii="Times New Roman" w:hAnsi="Times New Roman" w:cs="Times New Roman"/>
          <w:iCs/>
          <w:sz w:val="24"/>
          <w:szCs w:val="24"/>
        </w:rPr>
        <w:t>;</w:t>
      </w:r>
    </w:p>
    <w:p w14:paraId="08882423" w14:textId="77777777" w:rsidR="00987B95" w:rsidRPr="00A5640E" w:rsidRDefault="00987B95" w:rsidP="00B66A65">
      <w:pPr>
        <w:pStyle w:val="PargrafodaLista"/>
        <w:widowControl w:val="0"/>
        <w:numPr>
          <w:ilvl w:val="0"/>
          <w:numId w:val="9"/>
        </w:numPr>
        <w:tabs>
          <w:tab w:val="left" w:pos="1134"/>
        </w:tabs>
        <w:adjustRightInd w:val="0"/>
        <w:spacing w:line="276" w:lineRule="auto"/>
        <w:ind w:left="851" w:righ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69DEF8B4" w14:textId="77777777" w:rsidR="00987B95" w:rsidRPr="00A5640E" w:rsidRDefault="00987B95" w:rsidP="00B66A65">
      <w:pPr>
        <w:pStyle w:val="PargrafodaLista"/>
        <w:widowControl w:val="0"/>
        <w:numPr>
          <w:ilvl w:val="0"/>
          <w:numId w:val="9"/>
        </w:numPr>
        <w:tabs>
          <w:tab w:val="left" w:pos="1134"/>
        </w:tabs>
        <w:adjustRightInd w:val="0"/>
        <w:spacing w:line="276" w:lineRule="auto"/>
        <w:ind w:left="851" w:righ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O reconhecimento de firma somente será exigido quando houver dúvida de autenticidade, salvo imposição legal;</w:t>
      </w:r>
    </w:p>
    <w:p w14:paraId="29F7EEC1" w14:textId="77777777" w:rsidR="00987B95" w:rsidRPr="00A5640E" w:rsidRDefault="00987B95" w:rsidP="00B66A65">
      <w:pPr>
        <w:pStyle w:val="PargrafodaLista"/>
        <w:widowControl w:val="0"/>
        <w:numPr>
          <w:ilvl w:val="0"/>
          <w:numId w:val="9"/>
        </w:numPr>
        <w:tabs>
          <w:tab w:val="left" w:pos="1134"/>
        </w:tabs>
        <w:adjustRightInd w:val="0"/>
        <w:spacing w:line="276" w:lineRule="auto"/>
        <w:ind w:left="851" w:righ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Os atos serão preferencialmente digitais, de forma a permitir que sejam produzidos, comunicados, armazenados e validados por meio eletrônico;</w:t>
      </w:r>
    </w:p>
    <w:p w14:paraId="6A8C5B32" w14:textId="116513D7" w:rsidR="008F5552" w:rsidRPr="00A5640E" w:rsidRDefault="00987B95" w:rsidP="00B66A65">
      <w:pPr>
        <w:pStyle w:val="PargrafodaLista"/>
        <w:widowControl w:val="0"/>
        <w:numPr>
          <w:ilvl w:val="0"/>
          <w:numId w:val="9"/>
        </w:numPr>
        <w:tabs>
          <w:tab w:val="left" w:pos="1134"/>
          <w:tab w:val="left" w:pos="1701"/>
        </w:tabs>
        <w:adjustRightInd w:val="0"/>
        <w:spacing w:line="276" w:lineRule="auto"/>
        <w:ind w:left="851" w:right="567" w:firstLine="0"/>
        <w:jc w:val="both"/>
        <w:textAlignment w:val="baseline"/>
        <w:rPr>
          <w:rFonts w:ascii="Times New Roman" w:eastAsia="Times New Roman" w:hAnsi="Times New Roman" w:cs="Times New Roman"/>
          <w:color w:val="FF0000"/>
          <w:sz w:val="24"/>
          <w:szCs w:val="24"/>
          <w:lang w:eastAsia="pt-BR"/>
        </w:rPr>
      </w:pPr>
      <w:r w:rsidRPr="00A5640E">
        <w:rPr>
          <w:rFonts w:ascii="Times New Roman" w:hAnsi="Times New Roman" w:cs="Times New Roman"/>
          <w:sz w:val="24"/>
          <w:szCs w:val="24"/>
        </w:rPr>
        <w:t> É permitida a identificação e assinatura digital por pessoa física ou jurídica em meio eletrônico, mediante certificado digital emitido em âmbito da Infraestrutura de Chaves Públicas Brasileira (ICP-Brasil).</w:t>
      </w:r>
    </w:p>
    <w:p w14:paraId="01B2DACC" w14:textId="2194F47D" w:rsidR="00A95051" w:rsidRPr="00A5640E" w:rsidRDefault="00A95051" w:rsidP="00B66A65">
      <w:pPr>
        <w:pStyle w:val="Ttulo1"/>
        <w:shd w:val="clear" w:color="auto" w:fill="A5A5A5" w:themeFill="accent3"/>
        <w:spacing w:before="0"/>
        <w:ind w:left="851" w:right="567"/>
        <w:rPr>
          <w:rFonts w:ascii="Times New Roman" w:hAnsi="Times New Roman" w:cs="Times New Roman"/>
          <w:szCs w:val="24"/>
        </w:rPr>
      </w:pPr>
      <w:bookmarkStart w:id="16" w:name="_Toc133170908"/>
      <w:r w:rsidRPr="00A5640E">
        <w:rPr>
          <w:rFonts w:ascii="Times New Roman" w:hAnsi="Times New Roman" w:cs="Times New Roman"/>
          <w:szCs w:val="24"/>
        </w:rPr>
        <w:t>1</w:t>
      </w:r>
      <w:r w:rsidR="00A27BF3" w:rsidRPr="00A5640E">
        <w:rPr>
          <w:rFonts w:ascii="Times New Roman" w:hAnsi="Times New Roman" w:cs="Times New Roman"/>
          <w:szCs w:val="24"/>
        </w:rPr>
        <w:t>3</w:t>
      </w:r>
      <w:r w:rsidR="00B92CFE" w:rsidRPr="00A5640E">
        <w:rPr>
          <w:rFonts w:ascii="Times New Roman" w:hAnsi="Times New Roman" w:cs="Times New Roman"/>
          <w:szCs w:val="24"/>
        </w:rPr>
        <w:t>)</w:t>
      </w:r>
      <w:r w:rsidRPr="00A5640E">
        <w:rPr>
          <w:rFonts w:ascii="Times New Roman" w:hAnsi="Times New Roman" w:cs="Times New Roman"/>
          <w:szCs w:val="24"/>
        </w:rPr>
        <w:t xml:space="preserve"> VERIFICAÇÃO DE IMPEDIMENTOS NO CEIS E CNEP</w:t>
      </w:r>
      <w:bookmarkEnd w:id="16"/>
    </w:p>
    <w:p w14:paraId="65C9F53C" w14:textId="6DEB56A7" w:rsidR="00B92CFE" w:rsidRPr="00DB54EE" w:rsidRDefault="00DB54EE" w:rsidP="00B66A65">
      <w:pPr>
        <w:tabs>
          <w:tab w:val="left" w:pos="567"/>
        </w:tabs>
        <w:spacing w:line="276" w:lineRule="auto"/>
        <w:ind w:left="851" w:right="567"/>
        <w:jc w:val="both"/>
        <w:rPr>
          <w:rFonts w:ascii="Times New Roman" w:hAnsi="Times New Roman" w:cs="Times New Roman"/>
          <w:iCs/>
          <w:sz w:val="24"/>
          <w:szCs w:val="24"/>
        </w:rPr>
      </w:pPr>
      <w:r>
        <w:rPr>
          <w:rFonts w:ascii="Times New Roman" w:hAnsi="Times New Roman" w:cs="Times New Roman"/>
          <w:bCs/>
          <w:iCs/>
          <w:sz w:val="24"/>
          <w:szCs w:val="24"/>
        </w:rPr>
        <w:t xml:space="preserve">13.1) </w:t>
      </w:r>
      <w:r w:rsidR="00B92CFE" w:rsidRPr="00DB54EE">
        <w:rPr>
          <w:rFonts w:ascii="Times New Roman" w:hAnsi="Times New Roman" w:cs="Times New Roman"/>
          <w:bCs/>
          <w:iCs/>
          <w:sz w:val="24"/>
          <w:szCs w:val="24"/>
        </w:rPr>
        <w:t xml:space="preserve">Tão logo o Município tenha conhecimento fornecedor interessado em participar do certame, será verificada a </w:t>
      </w:r>
      <w:r w:rsidR="00B92CFE" w:rsidRPr="00DB54EE">
        <w:rPr>
          <w:rFonts w:ascii="Times New Roman" w:hAnsi="Times New Roman" w:cs="Times New Roman"/>
          <w:iCs/>
          <w:sz w:val="24"/>
          <w:szCs w:val="24"/>
        </w:rPr>
        <w:t>existência de sanção que impeça a participação no certame ou futura contratação, mediante consulta aos seguintes cadastros</w:t>
      </w:r>
      <w:r w:rsidR="008307B2" w:rsidRPr="00DB54EE">
        <w:rPr>
          <w:rFonts w:ascii="Times New Roman" w:hAnsi="Times New Roman" w:cs="Times New Roman"/>
          <w:iCs/>
          <w:sz w:val="24"/>
          <w:szCs w:val="24"/>
        </w:rPr>
        <w:t xml:space="preserve"> mantidos pela </w:t>
      </w:r>
      <w:hyperlink r:id="rId80" w:history="1">
        <w:r w:rsidR="008307B2" w:rsidRPr="00DB54EE">
          <w:rPr>
            <w:rStyle w:val="Hyperlink"/>
            <w:rFonts w:ascii="Times New Roman" w:hAnsi="Times New Roman" w:cs="Times New Roman"/>
            <w:iCs/>
            <w:sz w:val="24"/>
            <w:szCs w:val="24"/>
          </w:rPr>
          <w:t>Controladoria-Geral da União (CGU)</w:t>
        </w:r>
      </w:hyperlink>
      <w:r w:rsidR="00B92CFE" w:rsidRPr="00DB54EE">
        <w:rPr>
          <w:rFonts w:ascii="Times New Roman" w:hAnsi="Times New Roman" w:cs="Times New Roman"/>
          <w:iCs/>
          <w:sz w:val="24"/>
          <w:szCs w:val="24"/>
        </w:rPr>
        <w:t>:</w:t>
      </w:r>
    </w:p>
    <w:p w14:paraId="0FD1FDCE" w14:textId="67D46802" w:rsidR="00B92CFE" w:rsidRPr="00A5640E" w:rsidRDefault="005C22E0" w:rsidP="00B64C1B">
      <w:pPr>
        <w:pStyle w:val="PargrafodaLista"/>
        <w:numPr>
          <w:ilvl w:val="0"/>
          <w:numId w:val="27"/>
        </w:numPr>
        <w:tabs>
          <w:tab w:val="left" w:pos="1134"/>
          <w:tab w:val="left" w:pos="1701"/>
        </w:tabs>
        <w:spacing w:line="276" w:lineRule="auto"/>
        <w:ind w:left="851" w:right="567" w:hanging="284"/>
        <w:jc w:val="both"/>
        <w:rPr>
          <w:rFonts w:ascii="Times New Roman" w:hAnsi="Times New Roman" w:cs="Times New Roman"/>
          <w:iCs/>
          <w:sz w:val="24"/>
          <w:szCs w:val="24"/>
        </w:rPr>
      </w:pPr>
      <w:hyperlink r:id="rId81" w:history="1">
        <w:r w:rsidR="00B92CFE" w:rsidRPr="00A5640E">
          <w:rPr>
            <w:rStyle w:val="Hyperlink"/>
            <w:rFonts w:ascii="Times New Roman" w:hAnsi="Times New Roman" w:cs="Times New Roman"/>
            <w:iCs/>
            <w:sz w:val="24"/>
            <w:szCs w:val="24"/>
          </w:rPr>
          <w:t>Cadastro Nacional de E</w:t>
        </w:r>
        <w:r w:rsidR="008307B2" w:rsidRPr="00A5640E">
          <w:rPr>
            <w:rStyle w:val="Hyperlink"/>
            <w:rFonts w:ascii="Times New Roman" w:hAnsi="Times New Roman" w:cs="Times New Roman"/>
            <w:iCs/>
            <w:sz w:val="24"/>
            <w:szCs w:val="24"/>
          </w:rPr>
          <w:t>mpresas Inidôneas e Suspensas (</w:t>
        </w:r>
        <w:r w:rsidR="00B92CFE" w:rsidRPr="00A5640E">
          <w:rPr>
            <w:rStyle w:val="Hyperlink"/>
            <w:rFonts w:ascii="Times New Roman" w:hAnsi="Times New Roman" w:cs="Times New Roman"/>
            <w:iCs/>
            <w:sz w:val="24"/>
            <w:szCs w:val="24"/>
          </w:rPr>
          <w:t>CEIS</w:t>
        </w:r>
        <w:r w:rsidR="008307B2" w:rsidRPr="00A5640E">
          <w:rPr>
            <w:rStyle w:val="Hyperlink"/>
            <w:rFonts w:ascii="Times New Roman" w:hAnsi="Times New Roman" w:cs="Times New Roman"/>
            <w:iCs/>
            <w:sz w:val="24"/>
            <w:szCs w:val="24"/>
          </w:rPr>
          <w:t>)</w:t>
        </w:r>
      </w:hyperlink>
      <w:r w:rsidR="00F430AD" w:rsidRPr="00A5640E">
        <w:rPr>
          <w:rFonts w:ascii="Times New Roman" w:hAnsi="Times New Roman" w:cs="Times New Roman"/>
          <w:iCs/>
          <w:sz w:val="24"/>
          <w:szCs w:val="24"/>
        </w:rPr>
        <w:t>;</w:t>
      </w:r>
    </w:p>
    <w:p w14:paraId="279225A0" w14:textId="02E74124" w:rsidR="00B92CFE" w:rsidRPr="00A5640E" w:rsidRDefault="005C22E0" w:rsidP="00B64C1B">
      <w:pPr>
        <w:pStyle w:val="PargrafodaLista"/>
        <w:numPr>
          <w:ilvl w:val="0"/>
          <w:numId w:val="27"/>
        </w:numPr>
        <w:tabs>
          <w:tab w:val="left" w:pos="1134"/>
          <w:tab w:val="left" w:pos="1701"/>
        </w:tabs>
        <w:spacing w:line="276" w:lineRule="auto"/>
        <w:ind w:left="851" w:right="567" w:hanging="284"/>
        <w:jc w:val="both"/>
        <w:rPr>
          <w:rFonts w:ascii="Times New Roman" w:hAnsi="Times New Roman" w:cs="Times New Roman"/>
          <w:iCs/>
          <w:sz w:val="24"/>
          <w:szCs w:val="24"/>
        </w:rPr>
      </w:pPr>
      <w:hyperlink r:id="rId82" w:history="1">
        <w:r w:rsidR="00B92CFE" w:rsidRPr="00A5640E">
          <w:rPr>
            <w:rStyle w:val="Hyperlink"/>
            <w:rFonts w:ascii="Times New Roman" w:hAnsi="Times New Roman" w:cs="Times New Roman"/>
            <w:iCs/>
            <w:sz w:val="24"/>
            <w:szCs w:val="24"/>
          </w:rPr>
          <w:t>Cadastro</w:t>
        </w:r>
        <w:r w:rsidR="008307B2" w:rsidRPr="00A5640E">
          <w:rPr>
            <w:rStyle w:val="Hyperlink"/>
            <w:rFonts w:ascii="Times New Roman" w:hAnsi="Times New Roman" w:cs="Times New Roman"/>
            <w:iCs/>
            <w:sz w:val="24"/>
            <w:szCs w:val="24"/>
          </w:rPr>
          <w:t xml:space="preserve"> Nacional de Empresas Punidas (</w:t>
        </w:r>
        <w:r w:rsidR="00B92CFE" w:rsidRPr="00A5640E">
          <w:rPr>
            <w:rStyle w:val="Hyperlink"/>
            <w:rFonts w:ascii="Times New Roman" w:hAnsi="Times New Roman" w:cs="Times New Roman"/>
            <w:iCs/>
            <w:sz w:val="24"/>
            <w:szCs w:val="24"/>
          </w:rPr>
          <w:t>CNEP</w:t>
        </w:r>
        <w:r w:rsidR="008307B2" w:rsidRPr="00A5640E">
          <w:rPr>
            <w:rStyle w:val="Hyperlink"/>
            <w:rFonts w:ascii="Times New Roman" w:hAnsi="Times New Roman" w:cs="Times New Roman"/>
            <w:iCs/>
            <w:sz w:val="24"/>
            <w:szCs w:val="24"/>
          </w:rPr>
          <w:t>)</w:t>
        </w:r>
      </w:hyperlink>
      <w:r w:rsidR="00B92CFE" w:rsidRPr="00A5640E">
        <w:rPr>
          <w:rFonts w:ascii="Times New Roman" w:hAnsi="Times New Roman" w:cs="Times New Roman"/>
          <w:iCs/>
          <w:sz w:val="24"/>
          <w:szCs w:val="24"/>
        </w:rPr>
        <w:t>.</w:t>
      </w:r>
    </w:p>
    <w:p w14:paraId="7E5107CA" w14:textId="5145F4BB" w:rsidR="00B92CFE" w:rsidRPr="00DB54EE" w:rsidRDefault="00DB54EE" w:rsidP="00B66A65">
      <w:pPr>
        <w:tabs>
          <w:tab w:val="left" w:pos="567"/>
        </w:tabs>
        <w:spacing w:line="276" w:lineRule="auto"/>
        <w:ind w:left="851" w:right="567"/>
        <w:jc w:val="both"/>
        <w:rPr>
          <w:rFonts w:ascii="Times New Roman" w:hAnsi="Times New Roman" w:cs="Times New Roman"/>
          <w:iCs/>
          <w:sz w:val="24"/>
          <w:szCs w:val="24"/>
        </w:rPr>
      </w:pPr>
      <w:r>
        <w:rPr>
          <w:rFonts w:ascii="Times New Roman" w:hAnsi="Times New Roman" w:cs="Times New Roman"/>
          <w:iCs/>
          <w:sz w:val="24"/>
          <w:szCs w:val="24"/>
        </w:rPr>
        <w:t>13.2</w:t>
      </w:r>
      <w:r w:rsidRPr="00DB54EE">
        <w:rPr>
          <w:rFonts w:ascii="Times New Roman" w:hAnsi="Times New Roman" w:cs="Times New Roman"/>
          <w:iCs/>
          <w:sz w:val="24"/>
          <w:szCs w:val="24"/>
        </w:rPr>
        <w:t xml:space="preserve">) </w:t>
      </w:r>
      <w:r w:rsidR="00B92CFE" w:rsidRPr="00DB54EE">
        <w:rPr>
          <w:rFonts w:ascii="Times New Roman" w:hAnsi="Times New Roman" w:cs="Times New Roman"/>
          <w:iCs/>
          <w:sz w:val="24"/>
          <w:szCs w:val="24"/>
        </w:rPr>
        <w:t xml:space="preserve">A consulta será feita no seguinte link: </w:t>
      </w:r>
      <w:hyperlink r:id="rId83" w:history="1">
        <w:r w:rsidR="00B92CFE" w:rsidRPr="00DB54EE">
          <w:rPr>
            <w:rStyle w:val="Hyperlink"/>
            <w:rFonts w:ascii="Times New Roman" w:hAnsi="Times New Roman" w:cs="Times New Roman"/>
            <w:iCs/>
            <w:sz w:val="24"/>
            <w:szCs w:val="24"/>
          </w:rPr>
          <w:t>https://certidoes.cgu.gov.br/</w:t>
        </w:r>
      </w:hyperlink>
      <w:r w:rsidR="00B92CFE" w:rsidRPr="00DB54EE">
        <w:rPr>
          <w:rFonts w:ascii="Times New Roman" w:hAnsi="Times New Roman" w:cs="Times New Roman"/>
          <w:iCs/>
          <w:sz w:val="24"/>
          <w:szCs w:val="24"/>
        </w:rPr>
        <w:t xml:space="preserve"> </w:t>
      </w:r>
    </w:p>
    <w:p w14:paraId="2038ECED" w14:textId="391A0DA1" w:rsidR="00B92CFE" w:rsidRPr="00DB54EE" w:rsidRDefault="00DB54EE" w:rsidP="00B64C1B">
      <w:pPr>
        <w:pStyle w:val="PargrafodaLista"/>
        <w:numPr>
          <w:ilvl w:val="1"/>
          <w:numId w:val="53"/>
        </w:numPr>
        <w:tabs>
          <w:tab w:val="left" w:pos="567"/>
        </w:tabs>
        <w:spacing w:line="276" w:lineRule="auto"/>
        <w:ind w:left="851" w:right="567"/>
        <w:jc w:val="both"/>
        <w:rPr>
          <w:rFonts w:ascii="Times New Roman" w:hAnsi="Times New Roman" w:cs="Times New Roman"/>
          <w:iCs/>
          <w:sz w:val="24"/>
          <w:szCs w:val="24"/>
        </w:rPr>
      </w:pPr>
      <w:r>
        <w:rPr>
          <w:rFonts w:ascii="Times New Roman" w:hAnsi="Times New Roman" w:cs="Times New Roman"/>
          <w:sz w:val="24"/>
          <w:szCs w:val="24"/>
        </w:rPr>
        <w:t xml:space="preserve">) </w:t>
      </w:r>
      <w:r w:rsidR="00B92CFE" w:rsidRPr="00DB54EE">
        <w:rPr>
          <w:rFonts w:ascii="Times New Roman" w:hAnsi="Times New Roman" w:cs="Times New Roman"/>
          <w:sz w:val="24"/>
          <w:szCs w:val="24"/>
        </w:rPr>
        <w:t xml:space="preserve">A consulta aos cadastros acima referidos </w:t>
      </w:r>
      <w:r w:rsidR="00B92CFE" w:rsidRPr="00DB54EE">
        <w:rPr>
          <w:rFonts w:ascii="Times New Roman" w:hAnsi="Times New Roman" w:cs="Times New Roman"/>
          <w:b/>
          <w:sz w:val="24"/>
          <w:szCs w:val="24"/>
        </w:rPr>
        <w:t>será</w:t>
      </w:r>
      <w:r w:rsidR="00B92CFE" w:rsidRPr="00DB54EE">
        <w:rPr>
          <w:rFonts w:ascii="Times New Roman" w:hAnsi="Times New Roman" w:cs="Times New Roman"/>
          <w:sz w:val="24"/>
          <w:szCs w:val="24"/>
        </w:rPr>
        <w:t xml:space="preserve"> realizada </w:t>
      </w:r>
      <w:r w:rsidR="00B92CFE" w:rsidRPr="00DB54EE">
        <w:rPr>
          <w:rFonts w:ascii="Times New Roman" w:hAnsi="Times New Roman" w:cs="Times New Roman"/>
          <w:b/>
          <w:sz w:val="24"/>
          <w:szCs w:val="24"/>
        </w:rPr>
        <w:t xml:space="preserve">em nome do fornecedor </w:t>
      </w:r>
      <w:r w:rsidR="00B92CFE" w:rsidRPr="00DB54EE">
        <w:rPr>
          <w:rFonts w:ascii="Times New Roman" w:hAnsi="Times New Roman" w:cs="Times New Roman"/>
          <w:b/>
          <w:sz w:val="24"/>
          <w:szCs w:val="24"/>
          <w:u w:val="single"/>
        </w:rPr>
        <w:t>e</w:t>
      </w:r>
      <w:r w:rsidR="00B92CFE" w:rsidRPr="00DB54EE">
        <w:rPr>
          <w:rFonts w:ascii="Times New Roman" w:hAnsi="Times New Roman" w:cs="Times New Roman"/>
          <w:b/>
          <w:sz w:val="24"/>
          <w:szCs w:val="24"/>
        </w:rPr>
        <w:t xml:space="preserve"> também de seu sócio majoritário</w:t>
      </w:r>
      <w:r w:rsidR="00B92CFE" w:rsidRPr="00DB54EE">
        <w:rPr>
          <w:rFonts w:ascii="Times New Roman" w:hAnsi="Times New Roman" w:cs="Times New Roman"/>
          <w:sz w:val="24"/>
          <w:szCs w:val="24"/>
        </w:rPr>
        <w:t xml:space="preserve">, por força do </w:t>
      </w:r>
      <w:hyperlink r:id="rId84" w:anchor="art12" w:history="1">
        <w:r w:rsidR="00B92CFE" w:rsidRPr="00DB54EE">
          <w:rPr>
            <w:rStyle w:val="Hyperlink"/>
            <w:rFonts w:ascii="Times New Roman" w:hAnsi="Times New Roman" w:cs="Times New Roman"/>
            <w:sz w:val="24"/>
            <w:szCs w:val="24"/>
          </w:rPr>
          <w:t>art. 12 da Lei nº 8.429/1992</w:t>
        </w:r>
      </w:hyperlink>
      <w:r w:rsidR="00B92CFE" w:rsidRPr="00DB54EE">
        <w:rPr>
          <w:rFonts w:ascii="Times New Roman" w:hAnsi="Times New Roman" w:cs="Times New Roman"/>
          <w:sz w:val="24"/>
          <w:szCs w:val="24"/>
        </w:rPr>
        <w:t xml:space="preserve"> (</w:t>
      </w:r>
      <w:r w:rsidR="00B92CFE" w:rsidRPr="00DB54EE">
        <w:rPr>
          <w:rFonts w:ascii="Times New Roman" w:hAnsi="Times New Roman" w:cs="Times New Roman"/>
          <w:i/>
          <w:iCs/>
          <w:sz w:val="24"/>
          <w:szCs w:val="24"/>
        </w:rPr>
        <w:t>Dispõe sobre as sanções aplicáveis em virtude da prática de atos de improbidade administrativa, de que trata o § 4º do art. 37 da Constituição Federal; e dá outras providências</w:t>
      </w:r>
      <w:r w:rsidR="00B92CFE" w:rsidRPr="00DB54EE">
        <w:rPr>
          <w:rFonts w:ascii="Times New Roman" w:hAnsi="Times New Roman" w:cs="Times New Roman"/>
          <w:sz w:val="24"/>
          <w:szCs w:val="24"/>
        </w:rPr>
        <w:t>).</w:t>
      </w:r>
    </w:p>
    <w:p w14:paraId="3C6DF3C2" w14:textId="3A5DBBEB" w:rsidR="00E945E0" w:rsidRPr="00DB54EE" w:rsidRDefault="00DB54EE" w:rsidP="00B64C1B">
      <w:pPr>
        <w:pStyle w:val="PargrafodaLista"/>
        <w:numPr>
          <w:ilvl w:val="1"/>
          <w:numId w:val="53"/>
        </w:numPr>
        <w:tabs>
          <w:tab w:val="left" w:pos="567"/>
        </w:tabs>
        <w:spacing w:line="276" w:lineRule="auto"/>
        <w:ind w:left="851" w:right="567"/>
        <w:jc w:val="both"/>
        <w:rPr>
          <w:rFonts w:ascii="Times New Roman" w:hAnsi="Times New Roman" w:cs="Times New Roman"/>
          <w:iCs/>
          <w:sz w:val="24"/>
          <w:szCs w:val="24"/>
        </w:rPr>
      </w:pPr>
      <w:r>
        <w:rPr>
          <w:rFonts w:ascii="Times New Roman" w:hAnsi="Times New Roman" w:cs="Times New Roman"/>
          <w:sz w:val="24"/>
          <w:szCs w:val="24"/>
        </w:rPr>
        <w:t xml:space="preserve">) </w:t>
      </w:r>
      <w:r w:rsidR="00B92CFE" w:rsidRPr="00DB54EE">
        <w:rPr>
          <w:rFonts w:ascii="Times New Roman" w:hAnsi="Times New Roman" w:cs="Times New Roman"/>
          <w:sz w:val="24"/>
          <w:szCs w:val="24"/>
        </w:rPr>
        <w:t xml:space="preserve">A verificação visa coibir o disposto no </w:t>
      </w:r>
      <w:hyperlink r:id="rId85" w:anchor="art337m" w:history="1">
        <w:r w:rsidR="00B92CFE" w:rsidRPr="00DB54EE">
          <w:rPr>
            <w:rStyle w:val="Hyperlink"/>
            <w:rFonts w:ascii="Times New Roman" w:hAnsi="Times New Roman" w:cs="Times New Roman"/>
            <w:sz w:val="24"/>
            <w:szCs w:val="24"/>
          </w:rPr>
          <w:t>art. 337-M do Código Penal</w:t>
        </w:r>
      </w:hyperlink>
      <w:r w:rsidR="00B92CFE" w:rsidRPr="00A5640E">
        <w:rPr>
          <w:vertAlign w:val="superscript"/>
        </w:rPr>
        <w:footnoteReference w:id="1"/>
      </w:r>
      <w:r w:rsidR="00B92CFE" w:rsidRPr="00DB54EE">
        <w:rPr>
          <w:rFonts w:ascii="Times New Roman" w:hAnsi="Times New Roman" w:cs="Times New Roman"/>
          <w:sz w:val="24"/>
          <w:szCs w:val="24"/>
        </w:rPr>
        <w:t>.</w:t>
      </w:r>
    </w:p>
    <w:p w14:paraId="1DD97E84" w14:textId="03F3C9E6" w:rsidR="00A95051" w:rsidRPr="00A5640E" w:rsidRDefault="00A95051" w:rsidP="00B66A65">
      <w:pPr>
        <w:pStyle w:val="Ttulo1"/>
        <w:shd w:val="clear" w:color="auto" w:fill="A5A5A5" w:themeFill="accent3"/>
        <w:spacing w:before="0"/>
        <w:ind w:left="851" w:right="567"/>
        <w:rPr>
          <w:rFonts w:ascii="Times New Roman" w:hAnsi="Times New Roman" w:cs="Times New Roman"/>
          <w:szCs w:val="24"/>
        </w:rPr>
      </w:pPr>
      <w:bookmarkStart w:id="17" w:name="_Toc133170909"/>
      <w:r w:rsidRPr="00A5640E">
        <w:rPr>
          <w:rFonts w:ascii="Times New Roman" w:hAnsi="Times New Roman" w:cs="Times New Roman"/>
          <w:szCs w:val="24"/>
        </w:rPr>
        <w:lastRenderedPageBreak/>
        <w:t>1</w:t>
      </w:r>
      <w:r w:rsidR="00A27BF3" w:rsidRPr="00A5640E">
        <w:rPr>
          <w:rFonts w:ascii="Times New Roman" w:hAnsi="Times New Roman" w:cs="Times New Roman"/>
          <w:szCs w:val="24"/>
        </w:rPr>
        <w:t>4</w:t>
      </w:r>
      <w:r w:rsidR="003C190D" w:rsidRPr="00A5640E">
        <w:rPr>
          <w:rFonts w:ascii="Times New Roman" w:hAnsi="Times New Roman" w:cs="Times New Roman"/>
          <w:szCs w:val="24"/>
        </w:rPr>
        <w:t>)</w:t>
      </w:r>
      <w:r w:rsidRPr="00A5640E">
        <w:rPr>
          <w:rFonts w:ascii="Times New Roman" w:hAnsi="Times New Roman" w:cs="Times New Roman"/>
          <w:szCs w:val="24"/>
        </w:rPr>
        <w:t xml:space="preserve"> FASES DE PROPOSTA E HABILITAÇÃO</w:t>
      </w:r>
      <w:bookmarkEnd w:id="17"/>
    </w:p>
    <w:p w14:paraId="134BD143" w14:textId="44946A53" w:rsidR="00A85CA9" w:rsidRPr="00A5640E" w:rsidRDefault="00DB54EE" w:rsidP="00B66A65">
      <w:pPr>
        <w:tabs>
          <w:tab w:val="left" w:pos="567"/>
        </w:tabs>
        <w:spacing w:line="276" w:lineRule="auto"/>
        <w:ind w:left="851" w:right="567"/>
        <w:jc w:val="both"/>
        <w:rPr>
          <w:rFonts w:ascii="Times New Roman" w:hAnsi="Times New Roman" w:cs="Times New Roman"/>
          <w:iCs/>
          <w:sz w:val="24"/>
          <w:szCs w:val="24"/>
        </w:rPr>
      </w:pPr>
      <w:r>
        <w:rPr>
          <w:rFonts w:ascii="Times New Roman" w:hAnsi="Times New Roman" w:cs="Times New Roman"/>
          <w:b/>
          <w:iCs/>
          <w:sz w:val="24"/>
          <w:szCs w:val="24"/>
        </w:rPr>
        <w:t>14.</w:t>
      </w:r>
      <w:r w:rsidR="003C190D" w:rsidRPr="00A5640E">
        <w:rPr>
          <w:rFonts w:ascii="Times New Roman" w:hAnsi="Times New Roman" w:cs="Times New Roman"/>
          <w:b/>
          <w:iCs/>
          <w:sz w:val="24"/>
          <w:szCs w:val="24"/>
        </w:rPr>
        <w:t>1)</w:t>
      </w:r>
      <w:r w:rsidR="00A95051" w:rsidRPr="00A5640E">
        <w:rPr>
          <w:rFonts w:ascii="Times New Roman" w:hAnsi="Times New Roman" w:cs="Times New Roman"/>
          <w:iCs/>
          <w:sz w:val="24"/>
          <w:szCs w:val="24"/>
        </w:rPr>
        <w:t xml:space="preserve"> Para este certame, a</w:t>
      </w:r>
      <w:r w:rsidR="00A85CA9" w:rsidRPr="00A5640E">
        <w:rPr>
          <w:rFonts w:ascii="Times New Roman" w:hAnsi="Times New Roman" w:cs="Times New Roman"/>
          <w:iCs/>
          <w:sz w:val="24"/>
          <w:szCs w:val="24"/>
        </w:rPr>
        <w:t xml:space="preserve"> sequência das fases será</w:t>
      </w:r>
      <w:r w:rsidR="005B2810" w:rsidRPr="00A5640E">
        <w:rPr>
          <w:rFonts w:ascii="Times New Roman" w:hAnsi="Times New Roman" w:cs="Times New Roman"/>
          <w:iCs/>
          <w:sz w:val="24"/>
          <w:szCs w:val="24"/>
        </w:rPr>
        <w:t xml:space="preserve"> (</w:t>
      </w:r>
      <w:hyperlink r:id="rId86" w:anchor="art17" w:history="1">
        <w:r w:rsidR="005B2810" w:rsidRPr="00A5640E">
          <w:rPr>
            <w:rStyle w:val="Hyperlink"/>
            <w:rFonts w:ascii="Times New Roman" w:hAnsi="Times New Roman" w:cs="Times New Roman"/>
            <w:iCs/>
            <w:sz w:val="24"/>
            <w:szCs w:val="24"/>
          </w:rPr>
          <w:t xml:space="preserve">art. 17, </w:t>
        </w:r>
        <w:r w:rsidR="005B2810" w:rsidRPr="00A5640E">
          <w:rPr>
            <w:rStyle w:val="Hyperlink"/>
            <w:rFonts w:ascii="Times New Roman" w:hAnsi="Times New Roman" w:cs="Times New Roman"/>
            <w:i/>
            <w:iCs/>
            <w:sz w:val="24"/>
            <w:szCs w:val="24"/>
          </w:rPr>
          <w:t>caput</w:t>
        </w:r>
        <w:r w:rsidR="005B2810" w:rsidRPr="00A5640E">
          <w:rPr>
            <w:rStyle w:val="Hyperlink"/>
            <w:rFonts w:ascii="Times New Roman" w:hAnsi="Times New Roman" w:cs="Times New Roman"/>
            <w:iCs/>
            <w:sz w:val="24"/>
            <w:szCs w:val="24"/>
          </w:rPr>
          <w:t xml:space="preserve"> da Lei nº 14.133/2021</w:t>
        </w:r>
      </w:hyperlink>
      <w:r w:rsidR="005B2810" w:rsidRPr="00A5640E">
        <w:rPr>
          <w:rFonts w:ascii="Times New Roman" w:hAnsi="Times New Roman" w:cs="Times New Roman"/>
          <w:iCs/>
          <w:sz w:val="24"/>
          <w:szCs w:val="24"/>
        </w:rPr>
        <w:t>)</w:t>
      </w:r>
      <w:r w:rsidR="00A85CA9" w:rsidRPr="00A5640E">
        <w:rPr>
          <w:rFonts w:ascii="Times New Roman" w:hAnsi="Times New Roman" w:cs="Times New Roman"/>
          <w:iCs/>
          <w:sz w:val="24"/>
          <w:szCs w:val="24"/>
        </w:rPr>
        <w:t>:</w:t>
      </w:r>
    </w:p>
    <w:p w14:paraId="4EB149F9" w14:textId="77777777" w:rsidR="00A85CA9" w:rsidRPr="00A5640E" w:rsidRDefault="00A85CA9" w:rsidP="00B64C1B">
      <w:pPr>
        <w:pStyle w:val="PargrafodaLista"/>
        <w:numPr>
          <w:ilvl w:val="0"/>
          <w:numId w:val="29"/>
        </w:numPr>
        <w:tabs>
          <w:tab w:val="left" w:pos="851"/>
        </w:tabs>
        <w:spacing w:line="276" w:lineRule="auto"/>
        <w:ind w:left="851" w:right="567" w:firstLine="0"/>
        <w:jc w:val="both"/>
        <w:rPr>
          <w:rFonts w:ascii="Times New Roman" w:hAnsi="Times New Roman" w:cs="Times New Roman"/>
          <w:iCs/>
          <w:sz w:val="24"/>
          <w:szCs w:val="24"/>
        </w:rPr>
      </w:pPr>
      <w:r w:rsidRPr="00A5640E">
        <w:rPr>
          <w:rFonts w:ascii="Times New Roman" w:hAnsi="Times New Roman" w:cs="Times New Roman"/>
          <w:iCs/>
          <w:sz w:val="24"/>
          <w:szCs w:val="24"/>
        </w:rPr>
        <w:t>PROPOSTA;</w:t>
      </w:r>
    </w:p>
    <w:p w14:paraId="7F70E768" w14:textId="106544A8" w:rsidR="0063032B" w:rsidRPr="00A5640E" w:rsidRDefault="00A95051" w:rsidP="00B64C1B">
      <w:pPr>
        <w:pStyle w:val="PargrafodaLista"/>
        <w:numPr>
          <w:ilvl w:val="0"/>
          <w:numId w:val="29"/>
        </w:numPr>
        <w:tabs>
          <w:tab w:val="left" w:pos="567"/>
          <w:tab w:val="left" w:pos="851"/>
        </w:tabs>
        <w:spacing w:line="276" w:lineRule="auto"/>
        <w:ind w:left="851" w:right="567" w:firstLine="0"/>
        <w:jc w:val="both"/>
        <w:rPr>
          <w:rFonts w:ascii="Times New Roman" w:hAnsi="Times New Roman" w:cs="Times New Roman"/>
          <w:iCs/>
          <w:sz w:val="24"/>
          <w:szCs w:val="24"/>
        </w:rPr>
      </w:pPr>
      <w:r w:rsidRPr="00A5640E">
        <w:rPr>
          <w:rFonts w:ascii="Times New Roman" w:hAnsi="Times New Roman" w:cs="Times New Roman"/>
          <w:iCs/>
          <w:sz w:val="24"/>
          <w:szCs w:val="24"/>
        </w:rPr>
        <w:t>HABILITAÇÃO.</w:t>
      </w:r>
    </w:p>
    <w:p w14:paraId="58D8F333" w14:textId="16BA752E" w:rsidR="00E945E0" w:rsidRPr="00A5640E" w:rsidRDefault="00DB54EE" w:rsidP="00B66A65">
      <w:pPr>
        <w:tabs>
          <w:tab w:val="left" w:pos="567"/>
        </w:tabs>
        <w:spacing w:line="276" w:lineRule="auto"/>
        <w:ind w:left="851" w:right="567"/>
        <w:jc w:val="both"/>
        <w:rPr>
          <w:rFonts w:ascii="Times New Roman" w:eastAsia="Times New Roman" w:hAnsi="Times New Roman" w:cs="Times New Roman"/>
          <w:color w:val="FF0000"/>
          <w:sz w:val="24"/>
          <w:szCs w:val="24"/>
          <w:lang w:eastAsia="pt-BR"/>
        </w:rPr>
      </w:pPr>
      <w:r>
        <w:rPr>
          <w:rFonts w:ascii="Times New Roman" w:hAnsi="Times New Roman" w:cs="Times New Roman"/>
          <w:b/>
          <w:iCs/>
          <w:sz w:val="24"/>
          <w:szCs w:val="24"/>
        </w:rPr>
        <w:t>14.</w:t>
      </w:r>
      <w:r w:rsidR="003C190D" w:rsidRPr="00A5640E">
        <w:rPr>
          <w:rFonts w:ascii="Times New Roman" w:hAnsi="Times New Roman" w:cs="Times New Roman"/>
          <w:b/>
          <w:iCs/>
          <w:sz w:val="24"/>
          <w:szCs w:val="24"/>
        </w:rPr>
        <w:t>2)</w:t>
      </w:r>
      <w:r w:rsidR="00A95051" w:rsidRPr="00A5640E">
        <w:rPr>
          <w:rFonts w:ascii="Times New Roman" w:hAnsi="Times New Roman" w:cs="Times New Roman"/>
          <w:iCs/>
          <w:sz w:val="24"/>
          <w:szCs w:val="24"/>
        </w:rPr>
        <w:t xml:space="preserve"> A fase RECURSAL será única (</w:t>
      </w:r>
      <w:hyperlink r:id="rId87" w:anchor="art165%C2%A71ii" w:history="1">
        <w:r w:rsidR="00A95051" w:rsidRPr="00A5640E">
          <w:rPr>
            <w:rStyle w:val="Hyperlink"/>
            <w:rFonts w:ascii="Times New Roman" w:hAnsi="Times New Roman" w:cs="Times New Roman"/>
            <w:iCs/>
            <w:sz w:val="24"/>
            <w:szCs w:val="24"/>
          </w:rPr>
          <w:t>art. 165, § 1º, II</w:t>
        </w:r>
        <w:r w:rsidR="003B7352" w:rsidRPr="00A5640E">
          <w:rPr>
            <w:rStyle w:val="Hyperlink"/>
            <w:rFonts w:ascii="Times New Roman" w:hAnsi="Times New Roman" w:cs="Times New Roman"/>
            <w:iCs/>
            <w:sz w:val="24"/>
            <w:szCs w:val="24"/>
          </w:rPr>
          <w:t xml:space="preserve"> da Lei nº 14.133/2021</w:t>
        </w:r>
      </w:hyperlink>
      <w:r w:rsidR="00A95051" w:rsidRPr="00A5640E">
        <w:rPr>
          <w:rFonts w:ascii="Times New Roman" w:hAnsi="Times New Roman" w:cs="Times New Roman"/>
          <w:iCs/>
          <w:sz w:val="24"/>
          <w:szCs w:val="24"/>
        </w:rPr>
        <w:t>).</w:t>
      </w:r>
    </w:p>
    <w:p w14:paraId="7AC86B09" w14:textId="0591D4EA" w:rsidR="00A95051" w:rsidRPr="00A5640E" w:rsidRDefault="00A95051" w:rsidP="00B66A65">
      <w:pPr>
        <w:pStyle w:val="Ttulo1"/>
        <w:shd w:val="clear" w:color="auto" w:fill="A5A5A5" w:themeFill="accent3"/>
        <w:spacing w:before="0"/>
        <w:ind w:left="851" w:right="567"/>
        <w:rPr>
          <w:rFonts w:ascii="Times New Roman" w:hAnsi="Times New Roman" w:cs="Times New Roman"/>
          <w:szCs w:val="24"/>
        </w:rPr>
      </w:pPr>
      <w:bookmarkStart w:id="18" w:name="_Toc133170910"/>
      <w:r w:rsidRPr="00A5640E">
        <w:rPr>
          <w:rFonts w:ascii="Times New Roman" w:hAnsi="Times New Roman" w:cs="Times New Roman"/>
          <w:szCs w:val="24"/>
        </w:rPr>
        <w:t>1</w:t>
      </w:r>
      <w:r w:rsidR="00A27BF3" w:rsidRPr="00A5640E">
        <w:rPr>
          <w:rFonts w:ascii="Times New Roman" w:hAnsi="Times New Roman" w:cs="Times New Roman"/>
          <w:szCs w:val="24"/>
        </w:rPr>
        <w:t>5</w:t>
      </w:r>
      <w:r w:rsidR="003C190D" w:rsidRPr="00A5640E">
        <w:rPr>
          <w:rFonts w:ascii="Times New Roman" w:hAnsi="Times New Roman" w:cs="Times New Roman"/>
          <w:szCs w:val="24"/>
        </w:rPr>
        <w:t>)</w:t>
      </w:r>
      <w:r w:rsidRPr="00A5640E">
        <w:rPr>
          <w:rFonts w:ascii="Times New Roman" w:hAnsi="Times New Roman" w:cs="Times New Roman"/>
          <w:szCs w:val="24"/>
        </w:rPr>
        <w:t xml:space="preserve"> </w:t>
      </w:r>
      <w:r w:rsidR="000B3D0E" w:rsidRPr="00A5640E">
        <w:rPr>
          <w:rFonts w:ascii="Times New Roman" w:hAnsi="Times New Roman" w:cs="Times New Roman"/>
          <w:szCs w:val="24"/>
        </w:rPr>
        <w:t>DA PROPOSTA</w:t>
      </w:r>
      <w:bookmarkEnd w:id="18"/>
    </w:p>
    <w:p w14:paraId="6D373E69" w14:textId="4C9B85E4" w:rsidR="00FE5C20" w:rsidRPr="00A5640E" w:rsidRDefault="00DB54EE" w:rsidP="00B66A65">
      <w:pPr>
        <w:shd w:val="clear" w:color="auto" w:fill="E7E6E6" w:themeFill="background2"/>
        <w:tabs>
          <w:tab w:val="left" w:pos="567"/>
        </w:tabs>
        <w:spacing w:line="276" w:lineRule="auto"/>
        <w:ind w:left="851" w:right="567"/>
        <w:jc w:val="both"/>
        <w:rPr>
          <w:rFonts w:ascii="Times New Roman" w:hAnsi="Times New Roman" w:cs="Times New Roman"/>
          <w:iCs/>
          <w:sz w:val="24"/>
          <w:szCs w:val="24"/>
        </w:rPr>
      </w:pPr>
      <w:r>
        <w:rPr>
          <w:rFonts w:ascii="Times New Roman" w:hAnsi="Times New Roman" w:cs="Times New Roman"/>
          <w:b/>
          <w:iCs/>
          <w:sz w:val="24"/>
          <w:szCs w:val="24"/>
        </w:rPr>
        <w:t>15.</w:t>
      </w:r>
      <w:r w:rsidR="00FE5C20" w:rsidRPr="00A5640E">
        <w:rPr>
          <w:rFonts w:ascii="Times New Roman" w:hAnsi="Times New Roman" w:cs="Times New Roman"/>
          <w:b/>
          <w:iCs/>
          <w:sz w:val="24"/>
          <w:szCs w:val="24"/>
        </w:rPr>
        <w:t>1)</w:t>
      </w:r>
      <w:r w:rsidR="00FE5C20" w:rsidRPr="00A5640E">
        <w:rPr>
          <w:rFonts w:ascii="Times New Roman" w:hAnsi="Times New Roman" w:cs="Times New Roman"/>
          <w:iCs/>
          <w:sz w:val="24"/>
          <w:szCs w:val="24"/>
        </w:rPr>
        <w:t xml:space="preserve"> CRITÉRIO DE JULGAMENTO: MENOR PREÇO </w:t>
      </w:r>
    </w:p>
    <w:p w14:paraId="7B623A1A" w14:textId="504F0793" w:rsidR="00FE5C20" w:rsidRPr="00A5640E" w:rsidRDefault="00DB54EE" w:rsidP="00B66A65">
      <w:pPr>
        <w:tabs>
          <w:tab w:val="left" w:pos="567"/>
        </w:tabs>
        <w:spacing w:line="276" w:lineRule="auto"/>
        <w:ind w:left="851" w:right="567"/>
        <w:jc w:val="both"/>
        <w:rPr>
          <w:rFonts w:ascii="Times New Roman" w:hAnsi="Times New Roman" w:cs="Times New Roman"/>
          <w:iCs/>
          <w:sz w:val="24"/>
          <w:szCs w:val="24"/>
        </w:rPr>
      </w:pPr>
      <w:r>
        <w:rPr>
          <w:rFonts w:ascii="Times New Roman" w:hAnsi="Times New Roman" w:cs="Times New Roman"/>
          <w:b/>
          <w:iCs/>
          <w:sz w:val="24"/>
          <w:szCs w:val="24"/>
        </w:rPr>
        <w:t>15.2</w:t>
      </w:r>
      <w:r w:rsidR="00FE5C20" w:rsidRPr="00A5640E">
        <w:rPr>
          <w:rFonts w:ascii="Times New Roman" w:hAnsi="Times New Roman" w:cs="Times New Roman"/>
          <w:b/>
          <w:iCs/>
          <w:sz w:val="24"/>
          <w:szCs w:val="24"/>
        </w:rPr>
        <w:t xml:space="preserve">) </w:t>
      </w:r>
      <w:r w:rsidR="00FE5C20" w:rsidRPr="00A5640E">
        <w:rPr>
          <w:rFonts w:ascii="Times New Roman" w:hAnsi="Times New Roman" w:cs="Times New Roman"/>
          <w:iCs/>
          <w:sz w:val="24"/>
          <w:szCs w:val="24"/>
        </w:rPr>
        <w:t>Para elaboração e apresentação das propostas o licitante deve:</w:t>
      </w:r>
    </w:p>
    <w:p w14:paraId="025BF04F" w14:textId="77777777" w:rsidR="00FE5C20" w:rsidRPr="00A5640E" w:rsidRDefault="00FE5C20" w:rsidP="00B64C1B">
      <w:pPr>
        <w:pStyle w:val="PargrafodaLista"/>
        <w:widowControl w:val="0"/>
        <w:numPr>
          <w:ilvl w:val="0"/>
          <w:numId w:val="24"/>
        </w:numPr>
        <w:tabs>
          <w:tab w:val="left" w:pos="1134"/>
        </w:tabs>
        <w:adjustRightInd w:val="0"/>
        <w:spacing w:line="276" w:lineRule="auto"/>
        <w:ind w:left="851" w:righ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Levar em consideração o disposto neste edital e em seus anexos;</w:t>
      </w:r>
    </w:p>
    <w:p w14:paraId="1C1EB9BA" w14:textId="0FFA0086" w:rsidR="00FE5C20" w:rsidRPr="00A5640E" w:rsidRDefault="00FE5C20" w:rsidP="00B64C1B">
      <w:pPr>
        <w:pStyle w:val="PargrafodaLista"/>
        <w:widowControl w:val="0"/>
        <w:numPr>
          <w:ilvl w:val="0"/>
          <w:numId w:val="24"/>
        </w:numPr>
        <w:tabs>
          <w:tab w:val="left" w:pos="1134"/>
        </w:tabs>
        <w:adjustRightInd w:val="0"/>
        <w:spacing w:line="276" w:lineRule="auto"/>
        <w:ind w:left="851" w:righ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Não ofertar proposta com valor superior ao indicado neste edital;</w:t>
      </w:r>
    </w:p>
    <w:p w14:paraId="61C7E2CC" w14:textId="77777777" w:rsidR="00FE5C20" w:rsidRPr="00A5640E" w:rsidRDefault="00FE5C20" w:rsidP="00B64C1B">
      <w:pPr>
        <w:pStyle w:val="PargrafodaLista"/>
        <w:widowControl w:val="0"/>
        <w:numPr>
          <w:ilvl w:val="0"/>
          <w:numId w:val="24"/>
        </w:numPr>
        <w:tabs>
          <w:tab w:val="left" w:pos="1134"/>
        </w:tabs>
        <w:adjustRightInd w:val="0"/>
        <w:spacing w:line="276" w:lineRule="auto"/>
        <w:ind w:left="851" w:righ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Apresentar declaração de que sua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88" w:anchor="art63%C2%A71" w:history="1">
        <w:r w:rsidRPr="00A5640E">
          <w:rPr>
            <w:rStyle w:val="Hyperlink"/>
            <w:rFonts w:ascii="Times New Roman" w:hAnsi="Times New Roman" w:cs="Times New Roman"/>
            <w:iCs/>
            <w:sz w:val="24"/>
            <w:szCs w:val="24"/>
          </w:rPr>
          <w:t>art. 63, § 1º da Lei nº 14.133/2021</w:t>
        </w:r>
      </w:hyperlink>
      <w:r w:rsidRPr="00A5640E">
        <w:rPr>
          <w:rFonts w:ascii="Times New Roman" w:hAnsi="Times New Roman" w:cs="Times New Roman"/>
          <w:iCs/>
          <w:sz w:val="24"/>
          <w:szCs w:val="24"/>
        </w:rPr>
        <w:t>);</w:t>
      </w:r>
    </w:p>
    <w:p w14:paraId="4C548EDD" w14:textId="77777777" w:rsidR="00FE5C20" w:rsidRPr="00A5640E" w:rsidRDefault="00FE5C20" w:rsidP="00B64C1B">
      <w:pPr>
        <w:pStyle w:val="PargrafodaLista"/>
        <w:widowControl w:val="0"/>
        <w:numPr>
          <w:ilvl w:val="0"/>
          <w:numId w:val="24"/>
        </w:numPr>
        <w:tabs>
          <w:tab w:val="left" w:pos="1134"/>
        </w:tabs>
        <w:adjustRightInd w:val="0"/>
        <w:spacing w:line="276" w:lineRule="auto"/>
        <w:ind w:left="851" w:righ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Encaminhar proposta na data e local indicados no preâmbulo;</w:t>
      </w:r>
    </w:p>
    <w:p w14:paraId="07DE8C00" w14:textId="11E48C9B" w:rsidR="00FE5C20" w:rsidRPr="00A5640E" w:rsidRDefault="00FE5C20" w:rsidP="00B64C1B">
      <w:pPr>
        <w:pStyle w:val="PargrafodaLista"/>
        <w:widowControl w:val="0"/>
        <w:numPr>
          <w:ilvl w:val="0"/>
          <w:numId w:val="24"/>
        </w:numPr>
        <w:tabs>
          <w:tab w:val="left" w:pos="1134"/>
        </w:tabs>
        <w:adjustRightInd w:val="0"/>
        <w:spacing w:line="276" w:lineRule="auto"/>
        <w:ind w:left="851" w:righ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 xml:space="preserve">A proposta deverá ter validade mínima de </w:t>
      </w:r>
      <w:r w:rsidR="0073457B" w:rsidRPr="00A5640E">
        <w:rPr>
          <w:rFonts w:ascii="Times New Roman" w:hAnsi="Times New Roman" w:cs="Times New Roman"/>
          <w:iCs/>
          <w:sz w:val="24"/>
          <w:szCs w:val="24"/>
        </w:rPr>
        <w:t>60 (sessenta)</w:t>
      </w:r>
      <w:r w:rsidRPr="00A5640E">
        <w:rPr>
          <w:rFonts w:ascii="Times New Roman" w:hAnsi="Times New Roman" w:cs="Times New Roman"/>
          <w:iCs/>
          <w:sz w:val="24"/>
          <w:szCs w:val="24"/>
        </w:rPr>
        <w:t xml:space="preserve"> dias, contados da data da abertura da sessão, sendo que decorrido o prazo de validade da proposta sem convocação para contratação, ficará o licitante liberado do compromisso assumido.</w:t>
      </w:r>
    </w:p>
    <w:p w14:paraId="3ECDDF5B" w14:textId="5BF760A6" w:rsidR="00FE5C20" w:rsidRPr="00A5640E" w:rsidRDefault="00DB54EE" w:rsidP="00B66A65">
      <w:pPr>
        <w:tabs>
          <w:tab w:val="left" w:pos="567"/>
        </w:tabs>
        <w:spacing w:line="276" w:lineRule="auto"/>
        <w:ind w:left="851" w:right="567"/>
        <w:jc w:val="both"/>
        <w:rPr>
          <w:rFonts w:ascii="Times New Roman" w:hAnsi="Times New Roman" w:cs="Times New Roman"/>
          <w:b/>
          <w:iCs/>
          <w:sz w:val="24"/>
          <w:szCs w:val="24"/>
        </w:rPr>
      </w:pPr>
      <w:r>
        <w:rPr>
          <w:rFonts w:ascii="Times New Roman" w:hAnsi="Times New Roman" w:cs="Times New Roman"/>
          <w:b/>
          <w:iCs/>
          <w:sz w:val="24"/>
          <w:szCs w:val="24"/>
        </w:rPr>
        <w:t>15.3</w:t>
      </w:r>
      <w:r w:rsidR="00FE5C20" w:rsidRPr="00A5640E">
        <w:rPr>
          <w:rFonts w:ascii="Times New Roman" w:hAnsi="Times New Roman" w:cs="Times New Roman"/>
          <w:b/>
          <w:iCs/>
          <w:sz w:val="24"/>
          <w:szCs w:val="24"/>
        </w:rPr>
        <w:t>)</w:t>
      </w:r>
      <w:r w:rsidR="00FE5C20" w:rsidRPr="00A5640E">
        <w:rPr>
          <w:rFonts w:ascii="Times New Roman" w:hAnsi="Times New Roman" w:cs="Times New Roman"/>
          <w:iCs/>
          <w:sz w:val="24"/>
          <w:szCs w:val="24"/>
        </w:rPr>
        <w:t xml:space="preserve"> O conteúdo das propostas é sigiloso até a abertura da sessão pública (</w:t>
      </w:r>
      <w:hyperlink r:id="rId89" w:anchor="art13i" w:history="1">
        <w:r w:rsidR="00FE5C20" w:rsidRPr="00A5640E">
          <w:rPr>
            <w:rStyle w:val="Hyperlink"/>
            <w:rFonts w:ascii="Times New Roman" w:hAnsi="Times New Roman" w:cs="Times New Roman"/>
            <w:iCs/>
            <w:sz w:val="24"/>
            <w:szCs w:val="24"/>
          </w:rPr>
          <w:t>art. 13, I da Lei nº 14.133/2021</w:t>
        </w:r>
      </w:hyperlink>
      <w:r w:rsidR="00FE5C20" w:rsidRPr="00A5640E">
        <w:rPr>
          <w:rFonts w:ascii="Times New Roman" w:hAnsi="Times New Roman" w:cs="Times New Roman"/>
          <w:iCs/>
          <w:sz w:val="24"/>
          <w:szCs w:val="24"/>
        </w:rPr>
        <w:t xml:space="preserve">), sob pena de incursão no </w:t>
      </w:r>
      <w:hyperlink r:id="rId90" w:anchor="art337j" w:history="1">
        <w:r w:rsidR="00FE5C20" w:rsidRPr="00A5640E">
          <w:rPr>
            <w:rStyle w:val="Hyperlink"/>
            <w:rFonts w:ascii="Times New Roman" w:hAnsi="Times New Roman" w:cs="Times New Roman"/>
            <w:iCs/>
            <w:sz w:val="24"/>
            <w:szCs w:val="24"/>
          </w:rPr>
          <w:t>art. 337-J do Código Penal</w:t>
        </w:r>
      </w:hyperlink>
      <w:r w:rsidR="00FE5C20" w:rsidRPr="00A5640E">
        <w:rPr>
          <w:rStyle w:val="Refdenotaderodap"/>
          <w:rFonts w:ascii="Times New Roman" w:hAnsi="Times New Roman" w:cs="Times New Roman"/>
          <w:iCs/>
          <w:sz w:val="24"/>
          <w:szCs w:val="24"/>
        </w:rPr>
        <w:footnoteReference w:id="2"/>
      </w:r>
      <w:r w:rsidR="00FE5C20" w:rsidRPr="00A5640E">
        <w:rPr>
          <w:rFonts w:ascii="Times New Roman" w:hAnsi="Times New Roman" w:cs="Times New Roman"/>
          <w:iCs/>
          <w:sz w:val="24"/>
          <w:szCs w:val="24"/>
        </w:rPr>
        <w:t>.</w:t>
      </w:r>
    </w:p>
    <w:p w14:paraId="7AFE892F" w14:textId="7BCFDD87" w:rsidR="00FE5C20" w:rsidRPr="00A5640E" w:rsidRDefault="00DB54EE" w:rsidP="00B66A65">
      <w:pPr>
        <w:tabs>
          <w:tab w:val="left" w:pos="567"/>
        </w:tabs>
        <w:spacing w:line="276" w:lineRule="auto"/>
        <w:ind w:left="851" w:right="567"/>
        <w:jc w:val="both"/>
        <w:rPr>
          <w:rFonts w:ascii="Times New Roman" w:hAnsi="Times New Roman" w:cs="Times New Roman"/>
          <w:iCs/>
          <w:sz w:val="24"/>
          <w:szCs w:val="24"/>
        </w:rPr>
      </w:pPr>
      <w:r>
        <w:rPr>
          <w:rFonts w:ascii="Times New Roman" w:hAnsi="Times New Roman" w:cs="Times New Roman"/>
          <w:b/>
          <w:iCs/>
          <w:sz w:val="24"/>
          <w:szCs w:val="24"/>
        </w:rPr>
        <w:t>15.4</w:t>
      </w:r>
      <w:r w:rsidR="00FE5C20" w:rsidRPr="00A5640E">
        <w:rPr>
          <w:rFonts w:ascii="Times New Roman" w:hAnsi="Times New Roman" w:cs="Times New Roman"/>
          <w:b/>
          <w:iCs/>
          <w:sz w:val="24"/>
          <w:szCs w:val="24"/>
        </w:rPr>
        <w:t>)</w:t>
      </w:r>
      <w:r w:rsidR="00FE5C20" w:rsidRPr="00A5640E">
        <w:rPr>
          <w:rFonts w:ascii="Times New Roman" w:hAnsi="Times New Roman" w:cs="Times New Roman"/>
          <w:iCs/>
          <w:sz w:val="24"/>
          <w:szCs w:val="24"/>
        </w:rPr>
        <w:t xml:space="preserve"> Aberta a etapa de lances:</w:t>
      </w:r>
    </w:p>
    <w:p w14:paraId="11E1DC31" w14:textId="4FF6DF45" w:rsidR="00FE5C20" w:rsidRPr="00A5640E" w:rsidRDefault="00FE5C20" w:rsidP="00B64C1B">
      <w:pPr>
        <w:pStyle w:val="PargrafodaLista"/>
        <w:numPr>
          <w:ilvl w:val="0"/>
          <w:numId w:val="30"/>
        </w:numPr>
        <w:tabs>
          <w:tab w:val="left" w:pos="1134"/>
        </w:tabs>
        <w:spacing w:line="276" w:lineRule="auto"/>
        <w:ind w:left="851" w:right="567"/>
        <w:jc w:val="both"/>
        <w:rPr>
          <w:rFonts w:ascii="Times New Roman" w:hAnsi="Times New Roman" w:cs="Times New Roman"/>
          <w:sz w:val="24"/>
          <w:szCs w:val="24"/>
        </w:rPr>
      </w:pPr>
      <w:r w:rsidRPr="00A5640E">
        <w:rPr>
          <w:rFonts w:ascii="Times New Roman" w:hAnsi="Times New Roman" w:cs="Times New Roman"/>
          <w:iCs/>
          <w:sz w:val="24"/>
          <w:szCs w:val="24"/>
        </w:rPr>
        <w:t xml:space="preserve">Os licitantes poderão encaminhar lances públicos e sucessivos, decrescentes, sendo que os lances deverão ser </w:t>
      </w:r>
      <w:r w:rsidRPr="00A5640E">
        <w:rPr>
          <w:rFonts w:ascii="Times New Roman" w:hAnsi="Times New Roman" w:cs="Times New Roman"/>
          <w:sz w:val="24"/>
          <w:szCs w:val="24"/>
        </w:rPr>
        <w:t>inferiores ao último ofertado por ele próprio, que incidirá tanto em relação aos lances intermediários (iguais ou superiores ao menor já ofertado) quanto em relação à proposta que cobrir a melhor oferta;</w:t>
      </w:r>
    </w:p>
    <w:p w14:paraId="5CA003FA" w14:textId="77777777" w:rsidR="00FE5C20" w:rsidRPr="00A5640E" w:rsidRDefault="00FE5C20" w:rsidP="00B64C1B">
      <w:pPr>
        <w:pStyle w:val="PargrafodaLista"/>
        <w:numPr>
          <w:ilvl w:val="0"/>
          <w:numId w:val="30"/>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Os lances apresentados e levados em consideração para efeito de julgamento serão de exclusiva e total responsabilidade do licitante, não lhe cabendo o direito de pleitear qualquer alteração;</w:t>
      </w:r>
    </w:p>
    <w:p w14:paraId="01C56903" w14:textId="77777777" w:rsidR="00FE5C20" w:rsidRPr="00A5640E" w:rsidRDefault="00FE5C20" w:rsidP="00B64C1B">
      <w:pPr>
        <w:pStyle w:val="PargrafodaLista"/>
        <w:numPr>
          <w:ilvl w:val="0"/>
          <w:numId w:val="30"/>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Durante o envio de lances, o pregoeiro poderá excluir, justificadamente, lance cujo valor seja manifestamente inexequível;</w:t>
      </w:r>
    </w:p>
    <w:p w14:paraId="688DE703" w14:textId="41FD2D6C" w:rsidR="00FE5C20" w:rsidRPr="00A5640E" w:rsidRDefault="00FE5C20" w:rsidP="00B64C1B">
      <w:pPr>
        <w:pStyle w:val="PargrafodaLista"/>
        <w:widowControl w:val="0"/>
        <w:numPr>
          <w:ilvl w:val="0"/>
          <w:numId w:val="30"/>
        </w:numPr>
        <w:tabs>
          <w:tab w:val="left" w:pos="567"/>
          <w:tab w:val="left" w:pos="1134"/>
          <w:tab w:val="left" w:pos="1701"/>
        </w:tabs>
        <w:adjustRightInd w:val="0"/>
        <w:spacing w:line="276" w:lineRule="auto"/>
        <w:ind w:left="851" w:right="567" w:firstLine="0"/>
        <w:jc w:val="both"/>
        <w:textAlignment w:val="baseline"/>
        <w:rPr>
          <w:rFonts w:ascii="Times New Roman" w:eastAsia="Times New Roman" w:hAnsi="Times New Roman" w:cs="Times New Roman"/>
          <w:color w:val="FF0000"/>
          <w:sz w:val="24"/>
          <w:szCs w:val="24"/>
          <w:lang w:eastAsia="pt-BR"/>
        </w:rPr>
      </w:pPr>
      <w:r w:rsidRPr="00A5640E">
        <w:rPr>
          <w:rFonts w:ascii="Times New Roman" w:hAnsi="Times New Roman" w:cs="Times New Roman"/>
          <w:sz w:val="24"/>
          <w:szCs w:val="24"/>
        </w:rPr>
        <w:t xml:space="preserve">Após a definição da melhor proposta, se a diferença em relação à proposta </w:t>
      </w:r>
      <w:r w:rsidRPr="00A5640E">
        <w:rPr>
          <w:rFonts w:ascii="Times New Roman" w:hAnsi="Times New Roman" w:cs="Times New Roman"/>
          <w:sz w:val="24"/>
          <w:szCs w:val="24"/>
        </w:rPr>
        <w:lastRenderedPageBreak/>
        <w:t>classificada em segundo lugar for de pelo menos 5% (cinco por cento), o pregoeiro poderá admitir o reinício da disputa.</w:t>
      </w:r>
    </w:p>
    <w:p w14:paraId="26E45A19" w14:textId="48D6763D" w:rsidR="00FE5C20" w:rsidRPr="00A5640E" w:rsidRDefault="00DB54EE" w:rsidP="00B66A65">
      <w:pPr>
        <w:shd w:val="clear" w:color="auto" w:fill="E7E6E6" w:themeFill="background2"/>
        <w:tabs>
          <w:tab w:val="left" w:pos="567"/>
        </w:tabs>
        <w:spacing w:line="276" w:lineRule="auto"/>
        <w:ind w:left="851" w:right="567"/>
        <w:jc w:val="both"/>
        <w:rPr>
          <w:rFonts w:ascii="Times New Roman" w:hAnsi="Times New Roman" w:cs="Times New Roman"/>
          <w:iCs/>
          <w:sz w:val="24"/>
          <w:szCs w:val="24"/>
        </w:rPr>
      </w:pPr>
      <w:r>
        <w:rPr>
          <w:rFonts w:ascii="Times New Roman" w:hAnsi="Times New Roman" w:cs="Times New Roman"/>
          <w:b/>
          <w:iCs/>
          <w:sz w:val="24"/>
          <w:szCs w:val="24"/>
        </w:rPr>
        <w:t>15.6</w:t>
      </w:r>
      <w:r w:rsidR="00FE5C20" w:rsidRPr="00A5640E">
        <w:rPr>
          <w:rFonts w:ascii="Times New Roman" w:hAnsi="Times New Roman" w:cs="Times New Roman"/>
          <w:b/>
          <w:iCs/>
          <w:sz w:val="24"/>
          <w:szCs w:val="24"/>
        </w:rPr>
        <w:t xml:space="preserve">) </w:t>
      </w:r>
      <w:r w:rsidR="00FE5C20" w:rsidRPr="00A5640E">
        <w:rPr>
          <w:rFonts w:ascii="Times New Roman" w:hAnsi="Times New Roman" w:cs="Times New Roman"/>
          <w:iCs/>
          <w:sz w:val="24"/>
          <w:szCs w:val="24"/>
        </w:rPr>
        <w:t>JULGAMENTO DE PROPOSTA</w:t>
      </w:r>
    </w:p>
    <w:p w14:paraId="21613C2A" w14:textId="542CDB7B" w:rsidR="00FE5C20" w:rsidRPr="00A5640E" w:rsidRDefault="00DB54EE" w:rsidP="00B66A65">
      <w:pPr>
        <w:tabs>
          <w:tab w:val="left" w:pos="567"/>
        </w:tabs>
        <w:spacing w:line="276" w:lineRule="auto"/>
        <w:ind w:left="851" w:right="567"/>
        <w:jc w:val="both"/>
        <w:rPr>
          <w:rFonts w:ascii="Times New Roman" w:hAnsi="Times New Roman" w:cs="Times New Roman"/>
          <w:iCs/>
          <w:sz w:val="24"/>
          <w:szCs w:val="24"/>
        </w:rPr>
      </w:pPr>
      <w:r>
        <w:rPr>
          <w:rFonts w:ascii="Times New Roman" w:eastAsia="Times New Roman" w:hAnsi="Times New Roman" w:cs="Times New Roman"/>
          <w:b/>
          <w:sz w:val="24"/>
          <w:szCs w:val="24"/>
          <w:lang w:eastAsia="pt-BR"/>
        </w:rPr>
        <w:t>15.7</w:t>
      </w:r>
      <w:r w:rsidR="00FE5C20" w:rsidRPr="00A5640E">
        <w:rPr>
          <w:rFonts w:ascii="Times New Roman" w:eastAsia="Times New Roman" w:hAnsi="Times New Roman" w:cs="Times New Roman"/>
          <w:b/>
          <w:sz w:val="24"/>
          <w:szCs w:val="24"/>
          <w:lang w:eastAsia="pt-BR"/>
        </w:rPr>
        <w:t>)</w:t>
      </w:r>
      <w:r w:rsidR="00FE5C20" w:rsidRPr="00A5640E">
        <w:rPr>
          <w:rFonts w:ascii="Times New Roman" w:eastAsia="Times New Roman" w:hAnsi="Times New Roman" w:cs="Times New Roman"/>
          <w:sz w:val="24"/>
          <w:szCs w:val="24"/>
          <w:lang w:eastAsia="pt-BR"/>
        </w:rPr>
        <w:t xml:space="preserve"> </w:t>
      </w:r>
      <w:r w:rsidR="00FE5C20" w:rsidRPr="00A5640E">
        <w:rPr>
          <w:rFonts w:ascii="Times New Roman" w:hAnsi="Times New Roman" w:cs="Times New Roman"/>
          <w:iCs/>
          <w:sz w:val="24"/>
          <w:szCs w:val="24"/>
        </w:rPr>
        <w:t>Serão desclassificadas as propostas que (</w:t>
      </w:r>
      <w:hyperlink r:id="rId91" w:anchor="art59" w:history="1">
        <w:r w:rsidR="00FE5C20" w:rsidRPr="00A5640E">
          <w:rPr>
            <w:rStyle w:val="Hyperlink"/>
            <w:rFonts w:ascii="Times New Roman" w:hAnsi="Times New Roman" w:cs="Times New Roman"/>
            <w:iCs/>
            <w:sz w:val="24"/>
            <w:szCs w:val="24"/>
          </w:rPr>
          <w:t xml:space="preserve">art. 59, </w:t>
        </w:r>
        <w:r w:rsidR="00FE5C20" w:rsidRPr="00A5640E">
          <w:rPr>
            <w:rStyle w:val="Hyperlink"/>
            <w:rFonts w:ascii="Times New Roman" w:hAnsi="Times New Roman" w:cs="Times New Roman"/>
            <w:i/>
            <w:iCs/>
            <w:sz w:val="24"/>
            <w:szCs w:val="24"/>
          </w:rPr>
          <w:t>caput</w:t>
        </w:r>
        <w:r w:rsidR="00FE5C20" w:rsidRPr="00A5640E">
          <w:rPr>
            <w:rStyle w:val="Hyperlink"/>
            <w:rFonts w:ascii="Times New Roman" w:hAnsi="Times New Roman" w:cs="Times New Roman"/>
            <w:iCs/>
            <w:sz w:val="24"/>
            <w:szCs w:val="24"/>
          </w:rPr>
          <w:t>, da Lei nº 14.133/2021</w:t>
        </w:r>
      </w:hyperlink>
      <w:r w:rsidR="00FE5C20" w:rsidRPr="00A5640E">
        <w:rPr>
          <w:rFonts w:ascii="Times New Roman" w:hAnsi="Times New Roman" w:cs="Times New Roman"/>
          <w:iCs/>
          <w:sz w:val="24"/>
          <w:szCs w:val="24"/>
        </w:rPr>
        <w:t>):</w:t>
      </w:r>
    </w:p>
    <w:p w14:paraId="2A4DCAE3" w14:textId="77777777" w:rsidR="00FE5C20" w:rsidRPr="00A5640E" w:rsidRDefault="00FE5C20" w:rsidP="00B66A65">
      <w:pPr>
        <w:pStyle w:val="PargrafodaLista"/>
        <w:widowControl w:val="0"/>
        <w:numPr>
          <w:ilvl w:val="0"/>
          <w:numId w:val="10"/>
        </w:numPr>
        <w:tabs>
          <w:tab w:val="left" w:pos="1134"/>
        </w:tabs>
        <w:adjustRightInd w:val="0"/>
        <w:spacing w:line="276" w:lineRule="auto"/>
        <w:ind w:left="851" w:right="567" w:firstLine="0"/>
        <w:jc w:val="both"/>
        <w:textAlignment w:val="baseline"/>
        <w:rPr>
          <w:rFonts w:ascii="Times New Roman" w:hAnsi="Times New Roman" w:cs="Times New Roman"/>
          <w:iCs/>
          <w:sz w:val="24"/>
          <w:szCs w:val="24"/>
        </w:rPr>
      </w:pPr>
      <w:bookmarkStart w:id="19" w:name="art59i"/>
      <w:bookmarkEnd w:id="19"/>
      <w:r w:rsidRPr="00A5640E">
        <w:rPr>
          <w:rFonts w:ascii="Times New Roman" w:hAnsi="Times New Roman" w:cs="Times New Roman"/>
          <w:iCs/>
          <w:sz w:val="24"/>
          <w:szCs w:val="24"/>
        </w:rPr>
        <w:t>Contiverem vícios insanáveis;</w:t>
      </w:r>
    </w:p>
    <w:p w14:paraId="056D1FB7" w14:textId="77777777" w:rsidR="00FE5C20" w:rsidRPr="00A5640E" w:rsidRDefault="00FE5C20" w:rsidP="00B66A65">
      <w:pPr>
        <w:pStyle w:val="PargrafodaLista"/>
        <w:widowControl w:val="0"/>
        <w:numPr>
          <w:ilvl w:val="0"/>
          <w:numId w:val="10"/>
        </w:numPr>
        <w:tabs>
          <w:tab w:val="left" w:pos="1134"/>
        </w:tabs>
        <w:adjustRightInd w:val="0"/>
        <w:spacing w:line="276" w:lineRule="auto"/>
        <w:ind w:left="851" w:right="567" w:firstLine="0"/>
        <w:jc w:val="both"/>
        <w:textAlignment w:val="baseline"/>
        <w:rPr>
          <w:rFonts w:ascii="Times New Roman" w:hAnsi="Times New Roman" w:cs="Times New Roman"/>
          <w:iCs/>
          <w:sz w:val="24"/>
          <w:szCs w:val="24"/>
        </w:rPr>
      </w:pPr>
      <w:bookmarkStart w:id="20" w:name="art59ii"/>
      <w:bookmarkEnd w:id="20"/>
      <w:r w:rsidRPr="00A5640E">
        <w:rPr>
          <w:rFonts w:ascii="Times New Roman" w:hAnsi="Times New Roman" w:cs="Times New Roman"/>
          <w:iCs/>
          <w:sz w:val="24"/>
          <w:szCs w:val="24"/>
        </w:rPr>
        <w:t>Não obedecerem às especificações técnicas pormenorizadas no edital;</w:t>
      </w:r>
    </w:p>
    <w:p w14:paraId="46665A44" w14:textId="77777777" w:rsidR="00FE5C20" w:rsidRPr="00A5640E" w:rsidRDefault="00FE5C20" w:rsidP="00B66A65">
      <w:pPr>
        <w:pStyle w:val="PargrafodaLista"/>
        <w:widowControl w:val="0"/>
        <w:numPr>
          <w:ilvl w:val="0"/>
          <w:numId w:val="10"/>
        </w:numPr>
        <w:tabs>
          <w:tab w:val="left" w:pos="1134"/>
        </w:tabs>
        <w:adjustRightInd w:val="0"/>
        <w:spacing w:line="276" w:lineRule="auto"/>
        <w:ind w:left="851" w:right="567" w:firstLine="0"/>
        <w:jc w:val="both"/>
        <w:textAlignment w:val="baseline"/>
        <w:rPr>
          <w:rFonts w:ascii="Times New Roman" w:hAnsi="Times New Roman" w:cs="Times New Roman"/>
          <w:iCs/>
          <w:sz w:val="24"/>
          <w:szCs w:val="24"/>
        </w:rPr>
      </w:pPr>
      <w:bookmarkStart w:id="21" w:name="art59iii"/>
      <w:bookmarkEnd w:id="21"/>
      <w:r w:rsidRPr="00A5640E">
        <w:rPr>
          <w:rFonts w:ascii="Times New Roman" w:hAnsi="Times New Roman" w:cs="Times New Roman"/>
          <w:iCs/>
          <w:sz w:val="24"/>
          <w:szCs w:val="24"/>
        </w:rPr>
        <w:t>Apresentarem preços inexequíveis ou permanecerem acima do orçamento estimado para a contratação;</w:t>
      </w:r>
    </w:p>
    <w:p w14:paraId="5FA1B1AD" w14:textId="77777777" w:rsidR="00FE5C20" w:rsidRPr="00A5640E" w:rsidRDefault="00FE5C20" w:rsidP="00B66A65">
      <w:pPr>
        <w:pStyle w:val="PargrafodaLista"/>
        <w:widowControl w:val="0"/>
        <w:numPr>
          <w:ilvl w:val="0"/>
          <w:numId w:val="10"/>
        </w:numPr>
        <w:tabs>
          <w:tab w:val="left" w:pos="1134"/>
        </w:tabs>
        <w:adjustRightInd w:val="0"/>
        <w:spacing w:line="276" w:lineRule="auto"/>
        <w:ind w:left="851" w:right="567" w:firstLine="0"/>
        <w:jc w:val="both"/>
        <w:textAlignment w:val="baseline"/>
        <w:rPr>
          <w:rFonts w:ascii="Times New Roman" w:hAnsi="Times New Roman" w:cs="Times New Roman"/>
          <w:iCs/>
          <w:sz w:val="24"/>
          <w:szCs w:val="24"/>
        </w:rPr>
      </w:pPr>
      <w:bookmarkStart w:id="22" w:name="art59iv"/>
      <w:bookmarkEnd w:id="22"/>
      <w:r w:rsidRPr="00A5640E">
        <w:rPr>
          <w:rFonts w:ascii="Times New Roman" w:hAnsi="Times New Roman" w:cs="Times New Roman"/>
          <w:iCs/>
          <w:sz w:val="24"/>
          <w:szCs w:val="24"/>
        </w:rPr>
        <w:t>Não tiverem sua exequibilidade demonstrada, quando exigido pela Administração Pública Municipal;</w:t>
      </w:r>
    </w:p>
    <w:p w14:paraId="592A24EB" w14:textId="77777777" w:rsidR="00FE5C20" w:rsidRPr="00A5640E" w:rsidRDefault="00FE5C20" w:rsidP="00B66A65">
      <w:pPr>
        <w:pStyle w:val="PargrafodaLista"/>
        <w:widowControl w:val="0"/>
        <w:numPr>
          <w:ilvl w:val="0"/>
          <w:numId w:val="10"/>
        </w:numPr>
        <w:tabs>
          <w:tab w:val="left" w:pos="1134"/>
        </w:tabs>
        <w:adjustRightInd w:val="0"/>
        <w:spacing w:line="276" w:lineRule="auto"/>
        <w:ind w:left="851" w:right="567" w:firstLine="0"/>
        <w:jc w:val="both"/>
        <w:textAlignment w:val="baseline"/>
        <w:rPr>
          <w:rFonts w:ascii="Times New Roman" w:hAnsi="Times New Roman" w:cs="Times New Roman"/>
          <w:iCs/>
          <w:sz w:val="24"/>
          <w:szCs w:val="24"/>
        </w:rPr>
      </w:pPr>
      <w:bookmarkStart w:id="23" w:name="art59v"/>
      <w:bookmarkEnd w:id="23"/>
      <w:r w:rsidRPr="00A5640E">
        <w:rPr>
          <w:rFonts w:ascii="Times New Roman" w:hAnsi="Times New Roman" w:cs="Times New Roman"/>
          <w:iCs/>
          <w:sz w:val="24"/>
          <w:szCs w:val="24"/>
        </w:rPr>
        <w:t>Apresentarem desconformidade com quaisquer outras exigências do edital, desde que insanável;</w:t>
      </w:r>
    </w:p>
    <w:p w14:paraId="1BFA14EB" w14:textId="4B7E6CE1" w:rsidR="00FE5C20" w:rsidRPr="00A5640E" w:rsidRDefault="00FE5C20" w:rsidP="00B66A65">
      <w:pPr>
        <w:pStyle w:val="PargrafodaLista"/>
        <w:widowControl w:val="0"/>
        <w:numPr>
          <w:ilvl w:val="0"/>
          <w:numId w:val="10"/>
        </w:numPr>
        <w:tabs>
          <w:tab w:val="left" w:pos="567"/>
          <w:tab w:val="left" w:pos="1134"/>
        </w:tabs>
        <w:adjustRightInd w:val="0"/>
        <w:spacing w:line="276" w:lineRule="auto"/>
        <w:ind w:left="851" w:right="567" w:firstLine="0"/>
        <w:jc w:val="both"/>
        <w:textAlignment w:val="baseline"/>
        <w:rPr>
          <w:rFonts w:ascii="Times New Roman" w:hAnsi="Times New Roman" w:cs="Times New Roman"/>
          <w:b/>
          <w:iCs/>
          <w:sz w:val="24"/>
          <w:szCs w:val="24"/>
        </w:rPr>
      </w:pPr>
      <w:r w:rsidRPr="00A5640E">
        <w:rPr>
          <w:rFonts w:ascii="Times New Roman" w:hAnsi="Times New Roman" w:cs="Times New Roman"/>
          <w:iCs/>
          <w:sz w:val="24"/>
          <w:szCs w:val="24"/>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92" w:anchor="art63%C2%A71" w:history="1">
        <w:r w:rsidRPr="00A5640E">
          <w:rPr>
            <w:rStyle w:val="Hyperlink"/>
            <w:rFonts w:ascii="Times New Roman" w:hAnsi="Times New Roman" w:cs="Times New Roman"/>
            <w:iCs/>
            <w:sz w:val="24"/>
            <w:szCs w:val="24"/>
          </w:rPr>
          <w:t>art. 63, § 1º da Lei nº 14.133/2021</w:t>
        </w:r>
      </w:hyperlink>
      <w:r w:rsidRPr="00A5640E">
        <w:rPr>
          <w:rFonts w:ascii="Times New Roman" w:hAnsi="Times New Roman" w:cs="Times New Roman"/>
          <w:iCs/>
          <w:sz w:val="24"/>
          <w:szCs w:val="24"/>
        </w:rPr>
        <w:t>).</w:t>
      </w:r>
      <w:bookmarkStart w:id="24" w:name="art59§1"/>
      <w:bookmarkEnd w:id="24"/>
    </w:p>
    <w:p w14:paraId="661625C0" w14:textId="012A6AAA" w:rsidR="00FE5C20" w:rsidRPr="00A5640E" w:rsidRDefault="00DB54EE" w:rsidP="00B66A65">
      <w:pPr>
        <w:tabs>
          <w:tab w:val="left" w:pos="567"/>
        </w:tabs>
        <w:spacing w:line="276" w:lineRule="auto"/>
        <w:ind w:left="851" w:right="567"/>
        <w:jc w:val="both"/>
        <w:rPr>
          <w:rFonts w:ascii="Times New Roman" w:eastAsia="Times New Roman" w:hAnsi="Times New Roman" w:cs="Times New Roman"/>
          <w:sz w:val="24"/>
          <w:szCs w:val="24"/>
          <w:lang w:eastAsia="pt-BR"/>
        </w:rPr>
      </w:pPr>
      <w:r>
        <w:rPr>
          <w:rFonts w:ascii="Times New Roman" w:hAnsi="Times New Roman" w:cs="Times New Roman"/>
          <w:b/>
          <w:iCs/>
          <w:sz w:val="24"/>
          <w:szCs w:val="24"/>
        </w:rPr>
        <w:t>15.7</w:t>
      </w:r>
      <w:r w:rsidR="00FE5C20" w:rsidRPr="00A5640E">
        <w:rPr>
          <w:rFonts w:ascii="Times New Roman" w:hAnsi="Times New Roman" w:cs="Times New Roman"/>
          <w:b/>
          <w:iCs/>
          <w:sz w:val="24"/>
          <w:szCs w:val="24"/>
        </w:rPr>
        <w:t>)</w:t>
      </w:r>
      <w:r w:rsidR="00FE5C20" w:rsidRPr="00A5640E">
        <w:rPr>
          <w:rFonts w:ascii="Times New Roman" w:hAnsi="Times New Roman" w:cs="Times New Roman"/>
          <w:iCs/>
          <w:sz w:val="24"/>
          <w:szCs w:val="24"/>
        </w:rPr>
        <w:t xml:space="preserve"> A verificação da conformidade das propostas ser</w:t>
      </w:r>
      <w:r w:rsidR="0073457B" w:rsidRPr="00A5640E">
        <w:rPr>
          <w:rFonts w:ascii="Times New Roman" w:hAnsi="Times New Roman" w:cs="Times New Roman"/>
          <w:iCs/>
          <w:sz w:val="24"/>
          <w:szCs w:val="24"/>
        </w:rPr>
        <w:t>á</w:t>
      </w:r>
      <w:r w:rsidR="00FE5C20" w:rsidRPr="00A5640E">
        <w:rPr>
          <w:rFonts w:ascii="Times New Roman" w:hAnsi="Times New Roman" w:cs="Times New Roman"/>
          <w:iCs/>
          <w:sz w:val="24"/>
          <w:szCs w:val="24"/>
        </w:rPr>
        <w:t xml:space="preserve"> feita exclusivamente em relação à proposta mais bem classificada (</w:t>
      </w:r>
      <w:hyperlink r:id="rId93" w:anchor="art59%C2%A71" w:history="1">
        <w:r w:rsidR="00FE5C20" w:rsidRPr="00A5640E">
          <w:rPr>
            <w:rStyle w:val="Hyperlink"/>
            <w:rFonts w:ascii="Times New Roman" w:hAnsi="Times New Roman" w:cs="Times New Roman"/>
            <w:iCs/>
            <w:sz w:val="24"/>
            <w:szCs w:val="24"/>
          </w:rPr>
          <w:t>art. 59, § 1º da Lei nº 14.133/2021</w:t>
        </w:r>
      </w:hyperlink>
      <w:r w:rsidR="0073457B" w:rsidRPr="00A5640E">
        <w:rPr>
          <w:rFonts w:ascii="Times New Roman" w:hAnsi="Times New Roman" w:cs="Times New Roman"/>
          <w:iCs/>
          <w:sz w:val="24"/>
          <w:szCs w:val="24"/>
        </w:rPr>
        <w:t>).</w:t>
      </w:r>
    </w:p>
    <w:p w14:paraId="0C3A88F5" w14:textId="3C05E46A" w:rsidR="00FE5C20" w:rsidRPr="00A5640E" w:rsidRDefault="00DB54EE" w:rsidP="00B66A65">
      <w:pPr>
        <w:widowControl w:val="0"/>
        <w:tabs>
          <w:tab w:val="left" w:pos="1701"/>
        </w:tabs>
        <w:adjustRightInd w:val="0"/>
        <w:spacing w:line="276" w:lineRule="auto"/>
        <w:ind w:left="851" w:right="567"/>
        <w:jc w:val="both"/>
        <w:textAlignment w:val="baseline"/>
        <w:rPr>
          <w:rFonts w:ascii="Times New Roman" w:hAnsi="Times New Roman" w:cs="Times New Roman"/>
          <w:iCs/>
          <w:sz w:val="24"/>
          <w:szCs w:val="24"/>
        </w:rPr>
      </w:pPr>
      <w:r>
        <w:rPr>
          <w:rFonts w:ascii="Times New Roman" w:eastAsia="Times New Roman" w:hAnsi="Times New Roman" w:cs="Times New Roman"/>
          <w:b/>
          <w:sz w:val="24"/>
          <w:szCs w:val="24"/>
          <w:lang w:eastAsia="pt-BR"/>
        </w:rPr>
        <w:t>15.8</w:t>
      </w:r>
      <w:r w:rsidR="00FE5C20" w:rsidRPr="00A5640E">
        <w:rPr>
          <w:rFonts w:ascii="Times New Roman" w:eastAsia="Times New Roman" w:hAnsi="Times New Roman" w:cs="Times New Roman"/>
          <w:b/>
          <w:sz w:val="24"/>
          <w:szCs w:val="24"/>
          <w:lang w:eastAsia="pt-BR"/>
        </w:rPr>
        <w:t>)</w:t>
      </w:r>
      <w:r w:rsidR="00FE5C20" w:rsidRPr="00A5640E">
        <w:rPr>
          <w:rFonts w:ascii="Times New Roman" w:eastAsia="Times New Roman" w:hAnsi="Times New Roman" w:cs="Times New Roman"/>
          <w:sz w:val="24"/>
          <w:szCs w:val="24"/>
          <w:lang w:eastAsia="pt-BR"/>
        </w:rPr>
        <w:t xml:space="preserve"> </w:t>
      </w:r>
      <w:r w:rsidR="00FE5C20" w:rsidRPr="00A5640E">
        <w:rPr>
          <w:rFonts w:ascii="Times New Roman" w:hAnsi="Times New Roman" w:cs="Times New Roman"/>
          <w:iCs/>
          <w:sz w:val="24"/>
          <w:szCs w:val="24"/>
          <w:u w:val="single"/>
        </w:rPr>
        <w:t>EXEQUIBILIDADE:</w:t>
      </w:r>
    </w:p>
    <w:p w14:paraId="3CA4E0B7" w14:textId="0C1B5B09" w:rsidR="00FE5C20" w:rsidRPr="00A5640E" w:rsidRDefault="00DB54EE" w:rsidP="00B66A65">
      <w:pPr>
        <w:tabs>
          <w:tab w:val="left" w:pos="567"/>
        </w:tabs>
        <w:spacing w:line="276" w:lineRule="auto"/>
        <w:ind w:left="851" w:right="567"/>
        <w:jc w:val="both"/>
        <w:rPr>
          <w:rFonts w:ascii="Times New Roman" w:hAnsi="Times New Roman" w:cs="Times New Roman"/>
          <w:iCs/>
          <w:sz w:val="24"/>
          <w:szCs w:val="24"/>
        </w:rPr>
      </w:pPr>
      <w:r>
        <w:rPr>
          <w:rFonts w:ascii="Times New Roman" w:hAnsi="Times New Roman" w:cs="Times New Roman"/>
          <w:b/>
          <w:iCs/>
          <w:sz w:val="24"/>
          <w:szCs w:val="24"/>
        </w:rPr>
        <w:t>15.9</w:t>
      </w:r>
      <w:r w:rsidR="00FE5C20" w:rsidRPr="00A5640E">
        <w:rPr>
          <w:rFonts w:ascii="Times New Roman" w:hAnsi="Times New Roman" w:cs="Times New Roman"/>
          <w:b/>
          <w:iCs/>
          <w:sz w:val="24"/>
          <w:szCs w:val="24"/>
        </w:rPr>
        <w:t>)</w:t>
      </w:r>
      <w:r w:rsidR="00FE5C20" w:rsidRPr="00A5640E">
        <w:rPr>
          <w:rFonts w:ascii="Times New Roman" w:hAnsi="Times New Roman" w:cs="Times New Roman"/>
          <w:iCs/>
          <w:sz w:val="24"/>
          <w:szCs w:val="24"/>
        </w:rPr>
        <w:t xml:space="preserve"> O Município </w:t>
      </w:r>
      <w:r w:rsidR="00FE5C20" w:rsidRPr="00A5640E">
        <w:rPr>
          <w:rFonts w:ascii="Times New Roman" w:hAnsi="Times New Roman" w:cs="Times New Roman"/>
          <w:iCs/>
          <w:sz w:val="24"/>
          <w:szCs w:val="24"/>
          <w:u w:val="single"/>
        </w:rPr>
        <w:t>poderá</w:t>
      </w:r>
      <w:r w:rsidR="00FE5C20" w:rsidRPr="00A5640E">
        <w:rPr>
          <w:rFonts w:ascii="Times New Roman" w:hAnsi="Times New Roman" w:cs="Times New Roman"/>
          <w:iCs/>
          <w:sz w:val="24"/>
          <w:szCs w:val="24"/>
        </w:rPr>
        <w:t xml:space="preserve"> realizar diligências para aferir a exequibilidade das propostas ou exigir dos licitantes que ela seja demonstrada (</w:t>
      </w:r>
      <w:hyperlink r:id="rId94" w:anchor="art59%C2%A72" w:history="1">
        <w:r w:rsidR="00FE5C20" w:rsidRPr="00A5640E">
          <w:rPr>
            <w:rStyle w:val="Hyperlink"/>
            <w:rFonts w:ascii="Times New Roman" w:hAnsi="Times New Roman" w:cs="Times New Roman"/>
            <w:iCs/>
            <w:sz w:val="24"/>
            <w:szCs w:val="24"/>
          </w:rPr>
          <w:t>art. 59, § 2º da Lei nº 14.133/2021</w:t>
        </w:r>
      </w:hyperlink>
      <w:r w:rsidR="00FE5C20" w:rsidRPr="00A5640E">
        <w:rPr>
          <w:rFonts w:ascii="Times New Roman" w:hAnsi="Times New Roman" w:cs="Times New Roman"/>
          <w:iCs/>
          <w:sz w:val="24"/>
          <w:szCs w:val="24"/>
        </w:rPr>
        <w:t>).</w:t>
      </w:r>
    </w:p>
    <w:p w14:paraId="7BD9F686" w14:textId="18D44390" w:rsidR="00FE5C20" w:rsidRPr="00A5640E" w:rsidRDefault="00EE5C55" w:rsidP="00B66A65">
      <w:pPr>
        <w:tabs>
          <w:tab w:val="left" w:pos="567"/>
        </w:tabs>
        <w:spacing w:line="276" w:lineRule="auto"/>
        <w:ind w:left="851" w:right="567"/>
        <w:jc w:val="both"/>
        <w:rPr>
          <w:rFonts w:ascii="Times New Roman" w:hAnsi="Times New Roman" w:cs="Times New Roman"/>
          <w:iCs/>
          <w:sz w:val="24"/>
          <w:szCs w:val="24"/>
        </w:rPr>
      </w:pPr>
      <w:bookmarkStart w:id="25" w:name="art59§3"/>
      <w:bookmarkStart w:id="26" w:name="art59§4"/>
      <w:bookmarkEnd w:id="25"/>
      <w:bookmarkEnd w:id="26"/>
      <w:r>
        <w:rPr>
          <w:rFonts w:ascii="Times New Roman" w:hAnsi="Times New Roman" w:cs="Times New Roman"/>
          <w:b/>
          <w:iCs/>
          <w:sz w:val="24"/>
          <w:szCs w:val="24"/>
        </w:rPr>
        <w:t>15.10</w:t>
      </w:r>
      <w:r w:rsidR="00FE5C20" w:rsidRPr="00A5640E">
        <w:rPr>
          <w:rFonts w:ascii="Times New Roman" w:hAnsi="Times New Roman" w:cs="Times New Roman"/>
          <w:b/>
          <w:iCs/>
          <w:sz w:val="24"/>
          <w:szCs w:val="24"/>
        </w:rPr>
        <w:t>)</w:t>
      </w:r>
      <w:r w:rsidR="00FE5C20" w:rsidRPr="00A5640E">
        <w:rPr>
          <w:rFonts w:ascii="Times New Roman" w:hAnsi="Times New Roman" w:cs="Times New Roman"/>
          <w:iCs/>
          <w:sz w:val="24"/>
          <w:szCs w:val="24"/>
        </w:rPr>
        <w:t xml:space="preserve"> </w:t>
      </w:r>
      <w:r w:rsidR="00FE5C20" w:rsidRPr="00A5640E">
        <w:rPr>
          <w:rFonts w:ascii="Times New Roman" w:hAnsi="Times New Roman" w:cs="Times New Roman"/>
          <w:iCs/>
          <w:sz w:val="24"/>
          <w:szCs w:val="24"/>
          <w:u w:val="single"/>
        </w:rPr>
        <w:t>EMPATE:</w:t>
      </w:r>
      <w:r w:rsidR="00FE5C20" w:rsidRPr="00A5640E">
        <w:rPr>
          <w:rFonts w:ascii="Times New Roman" w:hAnsi="Times New Roman" w:cs="Times New Roman"/>
          <w:iCs/>
          <w:sz w:val="24"/>
          <w:szCs w:val="24"/>
        </w:rPr>
        <w:t xml:space="preserve"> </w:t>
      </w:r>
    </w:p>
    <w:p w14:paraId="73D37A5F" w14:textId="5A02BAD4" w:rsidR="00FE5C20" w:rsidRPr="00A5640E" w:rsidRDefault="00EE5C55" w:rsidP="00B66A65">
      <w:pPr>
        <w:tabs>
          <w:tab w:val="left" w:pos="567"/>
        </w:tabs>
        <w:spacing w:line="276" w:lineRule="auto"/>
        <w:ind w:left="851" w:right="567"/>
        <w:jc w:val="both"/>
        <w:rPr>
          <w:rFonts w:ascii="Times New Roman" w:hAnsi="Times New Roman" w:cs="Times New Roman"/>
          <w:iCs/>
          <w:sz w:val="24"/>
          <w:szCs w:val="24"/>
        </w:rPr>
      </w:pPr>
      <w:r>
        <w:rPr>
          <w:rFonts w:ascii="Times New Roman" w:hAnsi="Times New Roman" w:cs="Times New Roman"/>
          <w:b/>
          <w:iCs/>
          <w:sz w:val="24"/>
          <w:szCs w:val="24"/>
        </w:rPr>
        <w:t>15.11</w:t>
      </w:r>
      <w:r w:rsidR="00FE5C20" w:rsidRPr="00A5640E">
        <w:rPr>
          <w:rFonts w:ascii="Times New Roman" w:hAnsi="Times New Roman" w:cs="Times New Roman"/>
          <w:b/>
          <w:iCs/>
          <w:sz w:val="24"/>
          <w:szCs w:val="24"/>
        </w:rPr>
        <w:t>)</w:t>
      </w:r>
      <w:r w:rsidR="00FE5C20" w:rsidRPr="00A5640E">
        <w:rPr>
          <w:rFonts w:ascii="Times New Roman" w:hAnsi="Times New Roman" w:cs="Times New Roman"/>
          <w:iCs/>
          <w:sz w:val="24"/>
          <w:szCs w:val="24"/>
        </w:rPr>
        <w:t xml:space="preserve"> Em caso de empate entre duas ou mais propostas, serão utilizados os seguintes critérios de desempate, nesta ordem (</w:t>
      </w:r>
      <w:hyperlink r:id="rId95" w:anchor="art60" w:history="1">
        <w:r w:rsidR="00FE5C20" w:rsidRPr="00A5640E">
          <w:rPr>
            <w:rStyle w:val="Hyperlink"/>
            <w:rFonts w:ascii="Times New Roman" w:hAnsi="Times New Roman" w:cs="Times New Roman"/>
            <w:iCs/>
            <w:sz w:val="24"/>
            <w:szCs w:val="24"/>
          </w:rPr>
          <w:t xml:space="preserve">art. 60, </w:t>
        </w:r>
        <w:r w:rsidR="00FE5C20" w:rsidRPr="00A5640E">
          <w:rPr>
            <w:rStyle w:val="Hyperlink"/>
            <w:rFonts w:ascii="Times New Roman" w:hAnsi="Times New Roman" w:cs="Times New Roman"/>
            <w:i/>
            <w:iCs/>
            <w:sz w:val="24"/>
            <w:szCs w:val="24"/>
          </w:rPr>
          <w:t>caput</w:t>
        </w:r>
        <w:r w:rsidR="00FE5C20" w:rsidRPr="00A5640E">
          <w:rPr>
            <w:rStyle w:val="Hyperlink"/>
            <w:rFonts w:ascii="Times New Roman" w:hAnsi="Times New Roman" w:cs="Times New Roman"/>
            <w:iCs/>
            <w:sz w:val="24"/>
            <w:szCs w:val="24"/>
          </w:rPr>
          <w:t xml:space="preserve"> da Lei nº 14.133/2021</w:t>
        </w:r>
      </w:hyperlink>
      <w:r w:rsidR="00FE5C20" w:rsidRPr="00A5640E">
        <w:rPr>
          <w:rFonts w:ascii="Times New Roman" w:hAnsi="Times New Roman" w:cs="Times New Roman"/>
          <w:iCs/>
          <w:sz w:val="24"/>
          <w:szCs w:val="24"/>
        </w:rPr>
        <w:t>):</w:t>
      </w:r>
    </w:p>
    <w:p w14:paraId="130A8CEB" w14:textId="77777777" w:rsidR="00FE5C20" w:rsidRPr="00A5640E" w:rsidRDefault="00FE5C20" w:rsidP="00B66A65">
      <w:pPr>
        <w:pStyle w:val="PargrafodaLista"/>
        <w:widowControl w:val="0"/>
        <w:numPr>
          <w:ilvl w:val="0"/>
          <w:numId w:val="11"/>
        </w:numPr>
        <w:tabs>
          <w:tab w:val="left" w:pos="1134"/>
        </w:tabs>
        <w:adjustRightInd w:val="0"/>
        <w:spacing w:line="276" w:lineRule="auto"/>
        <w:ind w:left="851" w:right="567" w:firstLine="0"/>
        <w:jc w:val="both"/>
        <w:textAlignment w:val="baseline"/>
        <w:rPr>
          <w:rFonts w:ascii="Times New Roman" w:hAnsi="Times New Roman" w:cs="Times New Roman"/>
          <w:iCs/>
          <w:sz w:val="24"/>
          <w:szCs w:val="24"/>
        </w:rPr>
      </w:pPr>
      <w:bookmarkStart w:id="27" w:name="art60i"/>
      <w:bookmarkEnd w:id="27"/>
      <w:r w:rsidRPr="00A5640E">
        <w:rPr>
          <w:rFonts w:ascii="Times New Roman" w:hAnsi="Times New Roman" w:cs="Times New Roman"/>
          <w:iCs/>
          <w:sz w:val="24"/>
          <w:szCs w:val="24"/>
        </w:rPr>
        <w:t>Disputa final, hipótese em que os licitantes empatados poderão apresentar nova proposta em ato contínuo à classificação;</w:t>
      </w:r>
    </w:p>
    <w:p w14:paraId="16CCD755" w14:textId="77777777" w:rsidR="00FE5C20" w:rsidRPr="00A5640E" w:rsidRDefault="00FE5C20" w:rsidP="00B66A65">
      <w:pPr>
        <w:pStyle w:val="PargrafodaLista"/>
        <w:widowControl w:val="0"/>
        <w:numPr>
          <w:ilvl w:val="0"/>
          <w:numId w:val="11"/>
        </w:numPr>
        <w:tabs>
          <w:tab w:val="left" w:pos="1134"/>
        </w:tabs>
        <w:adjustRightInd w:val="0"/>
        <w:spacing w:line="276" w:lineRule="auto"/>
        <w:ind w:left="851" w:right="567" w:firstLine="0"/>
        <w:jc w:val="both"/>
        <w:textAlignment w:val="baseline"/>
        <w:rPr>
          <w:rFonts w:ascii="Times New Roman" w:hAnsi="Times New Roman" w:cs="Times New Roman"/>
          <w:iCs/>
          <w:sz w:val="24"/>
          <w:szCs w:val="24"/>
        </w:rPr>
      </w:pPr>
      <w:bookmarkStart w:id="28" w:name="art60ii"/>
      <w:bookmarkEnd w:id="28"/>
      <w:r w:rsidRPr="00A5640E">
        <w:rPr>
          <w:rFonts w:ascii="Times New Roman" w:hAnsi="Times New Roman" w:cs="Times New Roman"/>
          <w:iCs/>
          <w:sz w:val="24"/>
          <w:szCs w:val="24"/>
        </w:rPr>
        <w:t xml:space="preserve">Avaliação do desempenho contratual prévio dos licitantes, para a qual deverão preferencialmente ser utilizados registros cadastrais para efeito de atesto de cumprimento de obrigações previstos na </w:t>
      </w:r>
      <w:hyperlink r:id="rId96" w:history="1">
        <w:r w:rsidRPr="00A5640E">
          <w:rPr>
            <w:rStyle w:val="Hyperlink"/>
            <w:rFonts w:ascii="Times New Roman" w:hAnsi="Times New Roman" w:cs="Times New Roman"/>
            <w:iCs/>
            <w:sz w:val="24"/>
            <w:szCs w:val="24"/>
          </w:rPr>
          <w:t>Lei nº 14.133/2021</w:t>
        </w:r>
      </w:hyperlink>
      <w:r w:rsidRPr="00A5640E">
        <w:rPr>
          <w:rFonts w:ascii="Times New Roman" w:hAnsi="Times New Roman" w:cs="Times New Roman"/>
          <w:iCs/>
          <w:sz w:val="24"/>
          <w:szCs w:val="24"/>
        </w:rPr>
        <w:t>;</w:t>
      </w:r>
    </w:p>
    <w:p w14:paraId="4B6DA80D" w14:textId="77777777" w:rsidR="00FE5C20" w:rsidRPr="00A5640E" w:rsidRDefault="00FE5C20" w:rsidP="00B66A65">
      <w:pPr>
        <w:pStyle w:val="PargrafodaLista"/>
        <w:widowControl w:val="0"/>
        <w:numPr>
          <w:ilvl w:val="0"/>
          <w:numId w:val="11"/>
        </w:numPr>
        <w:tabs>
          <w:tab w:val="left" w:pos="1134"/>
        </w:tabs>
        <w:adjustRightInd w:val="0"/>
        <w:spacing w:line="276" w:lineRule="auto"/>
        <w:ind w:left="851" w:right="567" w:firstLine="0"/>
        <w:jc w:val="both"/>
        <w:textAlignment w:val="baseline"/>
        <w:rPr>
          <w:rFonts w:ascii="Times New Roman" w:hAnsi="Times New Roman" w:cs="Times New Roman"/>
          <w:iCs/>
          <w:sz w:val="24"/>
          <w:szCs w:val="24"/>
        </w:rPr>
      </w:pPr>
      <w:bookmarkStart w:id="29" w:name="art60iii"/>
      <w:bookmarkEnd w:id="29"/>
      <w:r w:rsidRPr="00A5640E">
        <w:rPr>
          <w:rFonts w:ascii="Times New Roman" w:hAnsi="Times New Roman" w:cs="Times New Roman"/>
          <w:iCs/>
          <w:sz w:val="24"/>
          <w:szCs w:val="24"/>
        </w:rPr>
        <w:t>Desenvolvimento pelo licitante de ações de equidade entre homens e mulheres no ambiente de trabalho;</w:t>
      </w:r>
    </w:p>
    <w:p w14:paraId="29F69273" w14:textId="5D18E370" w:rsidR="00FE5C20" w:rsidRPr="00A5640E" w:rsidRDefault="00FE5C20" w:rsidP="00B66A65">
      <w:pPr>
        <w:pStyle w:val="PargrafodaLista"/>
        <w:widowControl w:val="0"/>
        <w:numPr>
          <w:ilvl w:val="0"/>
          <w:numId w:val="11"/>
        </w:numPr>
        <w:tabs>
          <w:tab w:val="left" w:pos="1134"/>
          <w:tab w:val="left" w:pos="1701"/>
        </w:tabs>
        <w:adjustRightInd w:val="0"/>
        <w:spacing w:line="276" w:lineRule="auto"/>
        <w:ind w:left="851" w:right="567" w:firstLine="0"/>
        <w:jc w:val="both"/>
        <w:textAlignment w:val="baseline"/>
        <w:rPr>
          <w:rFonts w:ascii="Times New Roman" w:eastAsia="Times New Roman" w:hAnsi="Times New Roman" w:cs="Times New Roman"/>
          <w:sz w:val="24"/>
          <w:szCs w:val="24"/>
          <w:lang w:eastAsia="pt-BR"/>
        </w:rPr>
      </w:pPr>
      <w:bookmarkStart w:id="30" w:name="art60iv"/>
      <w:bookmarkEnd w:id="30"/>
      <w:r w:rsidRPr="00A5640E">
        <w:rPr>
          <w:rFonts w:ascii="Times New Roman" w:hAnsi="Times New Roman" w:cs="Times New Roman"/>
          <w:iCs/>
          <w:sz w:val="24"/>
          <w:szCs w:val="24"/>
        </w:rPr>
        <w:t>Desenvolvimento pelo licitante de programa de integridade, conforme orientações dos órgãos de controle, quando existir.</w:t>
      </w:r>
    </w:p>
    <w:p w14:paraId="735D0A09" w14:textId="08EFC781" w:rsidR="00FE5C20" w:rsidRPr="00A5640E" w:rsidRDefault="00EE5C55" w:rsidP="00B66A65">
      <w:pPr>
        <w:tabs>
          <w:tab w:val="left" w:pos="567"/>
        </w:tabs>
        <w:spacing w:line="276" w:lineRule="auto"/>
        <w:ind w:left="851" w:right="567"/>
        <w:jc w:val="both"/>
        <w:rPr>
          <w:rFonts w:ascii="Times New Roman" w:hAnsi="Times New Roman" w:cs="Times New Roman"/>
          <w:iCs/>
          <w:sz w:val="24"/>
          <w:szCs w:val="24"/>
        </w:rPr>
      </w:pPr>
      <w:r>
        <w:rPr>
          <w:rFonts w:ascii="Times New Roman" w:hAnsi="Times New Roman" w:cs="Times New Roman"/>
          <w:b/>
          <w:iCs/>
          <w:sz w:val="24"/>
          <w:szCs w:val="24"/>
        </w:rPr>
        <w:t>15.12</w:t>
      </w:r>
      <w:r w:rsidR="00FE5C20" w:rsidRPr="00A5640E">
        <w:rPr>
          <w:rFonts w:ascii="Times New Roman" w:hAnsi="Times New Roman" w:cs="Times New Roman"/>
          <w:b/>
          <w:iCs/>
          <w:sz w:val="24"/>
          <w:szCs w:val="24"/>
        </w:rPr>
        <w:t xml:space="preserve">) </w:t>
      </w:r>
      <w:r w:rsidR="00FE5C20" w:rsidRPr="00A5640E">
        <w:rPr>
          <w:rFonts w:ascii="Times New Roman" w:hAnsi="Times New Roman" w:cs="Times New Roman"/>
          <w:iCs/>
          <w:sz w:val="24"/>
          <w:szCs w:val="24"/>
          <w:u w:val="single"/>
        </w:rPr>
        <w:t>DIREITO DE PREFERÊNCIA:</w:t>
      </w:r>
      <w:r w:rsidR="00FE5C20" w:rsidRPr="00A5640E">
        <w:rPr>
          <w:rFonts w:ascii="Times New Roman" w:hAnsi="Times New Roman" w:cs="Times New Roman"/>
          <w:iCs/>
          <w:sz w:val="24"/>
          <w:szCs w:val="24"/>
        </w:rPr>
        <w:t xml:space="preserve"> </w:t>
      </w:r>
    </w:p>
    <w:p w14:paraId="5356E751" w14:textId="0DE640A6" w:rsidR="00FE5C20" w:rsidRPr="00A5640E" w:rsidRDefault="00EE5C55" w:rsidP="00B66A65">
      <w:pPr>
        <w:tabs>
          <w:tab w:val="left" w:pos="567"/>
        </w:tabs>
        <w:spacing w:line="276" w:lineRule="auto"/>
        <w:ind w:left="851" w:right="567"/>
        <w:jc w:val="both"/>
        <w:rPr>
          <w:rFonts w:ascii="Times New Roman" w:hAnsi="Times New Roman" w:cs="Times New Roman"/>
          <w:iCs/>
          <w:sz w:val="24"/>
          <w:szCs w:val="24"/>
        </w:rPr>
      </w:pPr>
      <w:r>
        <w:rPr>
          <w:rFonts w:ascii="Times New Roman" w:hAnsi="Times New Roman" w:cs="Times New Roman"/>
          <w:b/>
          <w:iCs/>
          <w:sz w:val="24"/>
          <w:szCs w:val="24"/>
        </w:rPr>
        <w:t>15.13</w:t>
      </w:r>
      <w:r w:rsidR="00FE5C20" w:rsidRPr="00A5640E">
        <w:rPr>
          <w:rFonts w:ascii="Times New Roman" w:hAnsi="Times New Roman" w:cs="Times New Roman"/>
          <w:b/>
          <w:iCs/>
          <w:sz w:val="24"/>
          <w:szCs w:val="24"/>
        </w:rPr>
        <w:t>)</w:t>
      </w:r>
      <w:r w:rsidR="00FE5C20" w:rsidRPr="00A5640E">
        <w:rPr>
          <w:rFonts w:ascii="Times New Roman" w:hAnsi="Times New Roman" w:cs="Times New Roman"/>
          <w:iCs/>
          <w:sz w:val="24"/>
          <w:szCs w:val="24"/>
        </w:rPr>
        <w:t xml:space="preserve"> Em igualdade de condições, se não houver desempate, será assegurada preferência, sucessivamente, aos bens e serviços produzidos ou prestados por (</w:t>
      </w:r>
      <w:hyperlink r:id="rId97" w:anchor="art60%C2%A71" w:history="1">
        <w:r w:rsidR="00FE5C20" w:rsidRPr="00A5640E">
          <w:rPr>
            <w:rStyle w:val="Hyperlink"/>
            <w:rFonts w:ascii="Times New Roman" w:hAnsi="Times New Roman" w:cs="Times New Roman"/>
            <w:iCs/>
            <w:sz w:val="24"/>
            <w:szCs w:val="24"/>
          </w:rPr>
          <w:t>art. 60, § 1º da Lei nº 14.133/2021</w:t>
        </w:r>
      </w:hyperlink>
      <w:r w:rsidR="00FE5C20" w:rsidRPr="00A5640E">
        <w:rPr>
          <w:rFonts w:ascii="Times New Roman" w:hAnsi="Times New Roman" w:cs="Times New Roman"/>
          <w:iCs/>
          <w:sz w:val="24"/>
          <w:szCs w:val="24"/>
        </w:rPr>
        <w:t>):</w:t>
      </w:r>
    </w:p>
    <w:p w14:paraId="47F4E591" w14:textId="77777777" w:rsidR="00FE5C20" w:rsidRPr="00A5640E" w:rsidRDefault="00FE5C20" w:rsidP="00B66A65">
      <w:pPr>
        <w:pStyle w:val="PargrafodaLista"/>
        <w:widowControl w:val="0"/>
        <w:numPr>
          <w:ilvl w:val="0"/>
          <w:numId w:val="12"/>
        </w:numPr>
        <w:tabs>
          <w:tab w:val="left" w:pos="1134"/>
        </w:tabs>
        <w:adjustRightInd w:val="0"/>
        <w:spacing w:line="276" w:lineRule="auto"/>
        <w:ind w:left="851" w:right="567" w:firstLine="0"/>
        <w:jc w:val="both"/>
        <w:textAlignment w:val="baseline"/>
        <w:rPr>
          <w:rFonts w:ascii="Times New Roman" w:hAnsi="Times New Roman" w:cs="Times New Roman"/>
          <w:iCs/>
          <w:sz w:val="24"/>
          <w:szCs w:val="24"/>
        </w:rPr>
      </w:pPr>
      <w:bookmarkStart w:id="31" w:name="art60§1i"/>
      <w:bookmarkEnd w:id="31"/>
      <w:r w:rsidRPr="00A5640E">
        <w:rPr>
          <w:rFonts w:ascii="Times New Roman" w:hAnsi="Times New Roman" w:cs="Times New Roman"/>
          <w:iCs/>
          <w:sz w:val="24"/>
          <w:szCs w:val="24"/>
        </w:rPr>
        <w:lastRenderedPageBreak/>
        <w:t>Empresas estabelecidas no território do Estado de Santa Catarina;</w:t>
      </w:r>
    </w:p>
    <w:p w14:paraId="1917CF09" w14:textId="77777777" w:rsidR="00FE5C20" w:rsidRPr="00A5640E" w:rsidRDefault="00FE5C20" w:rsidP="00B66A65">
      <w:pPr>
        <w:pStyle w:val="PargrafodaLista"/>
        <w:widowControl w:val="0"/>
        <w:numPr>
          <w:ilvl w:val="0"/>
          <w:numId w:val="12"/>
        </w:numPr>
        <w:tabs>
          <w:tab w:val="left" w:pos="1134"/>
        </w:tabs>
        <w:adjustRightInd w:val="0"/>
        <w:spacing w:line="276" w:lineRule="auto"/>
        <w:ind w:left="851" w:right="567" w:firstLine="0"/>
        <w:jc w:val="both"/>
        <w:textAlignment w:val="baseline"/>
        <w:rPr>
          <w:rFonts w:ascii="Times New Roman" w:hAnsi="Times New Roman" w:cs="Times New Roman"/>
          <w:iCs/>
          <w:sz w:val="24"/>
          <w:szCs w:val="24"/>
        </w:rPr>
      </w:pPr>
      <w:bookmarkStart w:id="32" w:name="art60§1ii"/>
      <w:bookmarkEnd w:id="32"/>
      <w:r w:rsidRPr="00A5640E">
        <w:rPr>
          <w:rFonts w:ascii="Times New Roman" w:hAnsi="Times New Roman" w:cs="Times New Roman"/>
          <w:iCs/>
          <w:sz w:val="24"/>
          <w:szCs w:val="24"/>
        </w:rPr>
        <w:t>Empresas brasileiras;</w:t>
      </w:r>
    </w:p>
    <w:p w14:paraId="416E3A33" w14:textId="77777777" w:rsidR="00FE5C20" w:rsidRPr="00A5640E" w:rsidRDefault="00FE5C20" w:rsidP="00B66A65">
      <w:pPr>
        <w:pStyle w:val="PargrafodaLista"/>
        <w:widowControl w:val="0"/>
        <w:numPr>
          <w:ilvl w:val="0"/>
          <w:numId w:val="12"/>
        </w:numPr>
        <w:tabs>
          <w:tab w:val="left" w:pos="1134"/>
        </w:tabs>
        <w:adjustRightInd w:val="0"/>
        <w:spacing w:line="276" w:lineRule="auto"/>
        <w:ind w:left="851" w:right="567" w:firstLine="0"/>
        <w:jc w:val="both"/>
        <w:textAlignment w:val="baseline"/>
        <w:rPr>
          <w:rFonts w:ascii="Times New Roman" w:hAnsi="Times New Roman" w:cs="Times New Roman"/>
          <w:iCs/>
          <w:sz w:val="24"/>
          <w:szCs w:val="24"/>
        </w:rPr>
      </w:pPr>
      <w:bookmarkStart w:id="33" w:name="art60§1iii"/>
      <w:bookmarkEnd w:id="33"/>
      <w:r w:rsidRPr="00A5640E">
        <w:rPr>
          <w:rFonts w:ascii="Times New Roman" w:hAnsi="Times New Roman" w:cs="Times New Roman"/>
          <w:iCs/>
          <w:sz w:val="24"/>
          <w:szCs w:val="24"/>
        </w:rPr>
        <w:t>Empresas que invistam em pesquisa e no desenvolvimento de tecnologia no País;</w:t>
      </w:r>
    </w:p>
    <w:p w14:paraId="3CBB9DA1" w14:textId="77777777" w:rsidR="00FE5C20" w:rsidRPr="00A5640E" w:rsidRDefault="00FE5C20" w:rsidP="00B66A65">
      <w:pPr>
        <w:pStyle w:val="PargrafodaLista"/>
        <w:widowControl w:val="0"/>
        <w:numPr>
          <w:ilvl w:val="0"/>
          <w:numId w:val="12"/>
        </w:numPr>
        <w:tabs>
          <w:tab w:val="left" w:pos="1134"/>
        </w:tabs>
        <w:adjustRightInd w:val="0"/>
        <w:spacing w:line="276" w:lineRule="auto"/>
        <w:ind w:left="851" w:right="567" w:firstLine="0"/>
        <w:jc w:val="both"/>
        <w:textAlignment w:val="baseline"/>
        <w:rPr>
          <w:rFonts w:ascii="Times New Roman" w:hAnsi="Times New Roman" w:cs="Times New Roman"/>
          <w:iCs/>
          <w:sz w:val="24"/>
          <w:szCs w:val="24"/>
        </w:rPr>
      </w:pPr>
      <w:bookmarkStart w:id="34" w:name="art60§1iv"/>
      <w:bookmarkEnd w:id="34"/>
      <w:r w:rsidRPr="00A5640E">
        <w:rPr>
          <w:rFonts w:ascii="Times New Roman" w:hAnsi="Times New Roman" w:cs="Times New Roman"/>
          <w:iCs/>
          <w:sz w:val="24"/>
          <w:szCs w:val="24"/>
        </w:rPr>
        <w:t>Empresas que comprovem a prática de mitigação, nos termos da </w:t>
      </w:r>
      <w:hyperlink r:id="rId98" w:history="1">
        <w:r w:rsidRPr="00A5640E">
          <w:rPr>
            <w:rStyle w:val="Hyperlink"/>
            <w:rFonts w:ascii="Times New Roman" w:hAnsi="Times New Roman" w:cs="Times New Roman"/>
            <w:iCs/>
            <w:sz w:val="24"/>
            <w:szCs w:val="24"/>
          </w:rPr>
          <w:t>Lei nº 12.187, de 29 de dezembro de 2009</w:t>
        </w:r>
      </w:hyperlink>
      <w:r w:rsidRPr="00A5640E">
        <w:rPr>
          <w:rFonts w:ascii="Times New Roman" w:hAnsi="Times New Roman" w:cs="Times New Roman"/>
          <w:iCs/>
          <w:sz w:val="24"/>
          <w:szCs w:val="24"/>
        </w:rPr>
        <w:t xml:space="preserve"> (Institui a Política Nacional sobre Mudança do Clima - PNMC e dá outras providências).</w:t>
      </w:r>
    </w:p>
    <w:p w14:paraId="049B00EF" w14:textId="782D7E13" w:rsidR="00FE5C20" w:rsidRPr="00A5640E" w:rsidRDefault="00EE5C55" w:rsidP="00B66A65">
      <w:pPr>
        <w:tabs>
          <w:tab w:val="left" w:pos="567"/>
        </w:tabs>
        <w:spacing w:line="276" w:lineRule="auto"/>
        <w:ind w:left="851" w:right="567"/>
        <w:jc w:val="both"/>
        <w:rPr>
          <w:rFonts w:ascii="Times New Roman" w:hAnsi="Times New Roman" w:cs="Times New Roman"/>
          <w:iCs/>
          <w:sz w:val="24"/>
          <w:szCs w:val="24"/>
        </w:rPr>
      </w:pPr>
      <w:bookmarkStart w:id="35" w:name="art60§2"/>
      <w:bookmarkEnd w:id="35"/>
      <w:r>
        <w:rPr>
          <w:rFonts w:ascii="Times New Roman" w:hAnsi="Times New Roman" w:cs="Times New Roman"/>
          <w:b/>
          <w:iCs/>
          <w:sz w:val="24"/>
          <w:szCs w:val="24"/>
        </w:rPr>
        <w:t>15.14</w:t>
      </w:r>
      <w:r w:rsidR="00FE5C20" w:rsidRPr="00A5640E">
        <w:rPr>
          <w:rFonts w:ascii="Times New Roman" w:hAnsi="Times New Roman" w:cs="Times New Roman"/>
          <w:b/>
          <w:iCs/>
          <w:sz w:val="24"/>
          <w:szCs w:val="24"/>
        </w:rPr>
        <w:t>)</w:t>
      </w:r>
      <w:r w:rsidR="00FE5C20" w:rsidRPr="00A5640E">
        <w:rPr>
          <w:rFonts w:ascii="Times New Roman" w:hAnsi="Times New Roman" w:cs="Times New Roman"/>
          <w:iCs/>
          <w:sz w:val="24"/>
          <w:szCs w:val="24"/>
        </w:rPr>
        <w:t xml:space="preserve"> Ainda, devem ser aplicadas as regras dos </w:t>
      </w:r>
      <w:hyperlink r:id="rId99" w:anchor="art44" w:history="1">
        <w:r w:rsidR="00FE5C20" w:rsidRPr="00A5640E">
          <w:rPr>
            <w:rStyle w:val="Hyperlink"/>
            <w:rFonts w:ascii="Times New Roman" w:hAnsi="Times New Roman" w:cs="Times New Roman"/>
            <w:iCs/>
            <w:sz w:val="24"/>
            <w:szCs w:val="24"/>
          </w:rPr>
          <w:t>arts. 44 e 45 da Lei Complementar nº 123/2006</w:t>
        </w:r>
      </w:hyperlink>
      <w:r w:rsidR="00FE5C20" w:rsidRPr="00A5640E">
        <w:rPr>
          <w:rFonts w:ascii="Times New Roman" w:hAnsi="Times New Roman" w:cs="Times New Roman"/>
          <w:iCs/>
          <w:sz w:val="24"/>
          <w:szCs w:val="24"/>
        </w:rPr>
        <w:t xml:space="preserve"> (</w:t>
      </w:r>
      <w:hyperlink r:id="rId100" w:anchor="art60%C2%A72" w:history="1">
        <w:r w:rsidR="00FE5C20" w:rsidRPr="00A5640E">
          <w:rPr>
            <w:rStyle w:val="Hyperlink"/>
            <w:rFonts w:ascii="Times New Roman" w:hAnsi="Times New Roman" w:cs="Times New Roman"/>
            <w:iCs/>
            <w:sz w:val="24"/>
            <w:szCs w:val="24"/>
          </w:rPr>
          <w:t>art. 60, § 2º da Lei nº 14.133/2021</w:t>
        </w:r>
      </w:hyperlink>
      <w:r w:rsidR="00FE5C20" w:rsidRPr="00A5640E">
        <w:rPr>
          <w:rFonts w:ascii="Times New Roman" w:hAnsi="Times New Roman" w:cs="Times New Roman"/>
          <w:iCs/>
          <w:sz w:val="24"/>
          <w:szCs w:val="24"/>
        </w:rPr>
        <w:t xml:space="preserve">): se a proposta mais bem classificada não tiver sido apresentada por licitante apto a usufruir dos benefícios da </w:t>
      </w:r>
      <w:hyperlink r:id="rId101" w:history="1">
        <w:r w:rsidR="00FE5C20" w:rsidRPr="00A5640E">
          <w:rPr>
            <w:rStyle w:val="Hyperlink"/>
            <w:rFonts w:ascii="Times New Roman" w:hAnsi="Times New Roman" w:cs="Times New Roman"/>
            <w:iCs/>
            <w:sz w:val="24"/>
            <w:szCs w:val="24"/>
          </w:rPr>
          <w:t>Lei Complementar nº 123/2006</w:t>
        </w:r>
      </w:hyperlink>
      <w:r w:rsidR="00FE5C20" w:rsidRPr="00A5640E">
        <w:rPr>
          <w:rFonts w:ascii="Times New Roman" w:hAnsi="Times New Roman" w:cs="Times New Roman"/>
          <w:iCs/>
          <w:sz w:val="24"/>
          <w:szCs w:val="24"/>
        </w:rPr>
        <w:t xml:space="preserve"> e se houver proposta igual ou até 5% (cinco por cento) superior à proposta mais bem classificada, apresentada por licitante que possa usufruir dos benefícios da </w:t>
      </w:r>
      <w:hyperlink r:id="rId102" w:history="1">
        <w:r w:rsidR="00FE5C20" w:rsidRPr="00A5640E">
          <w:rPr>
            <w:rStyle w:val="Hyperlink"/>
            <w:rFonts w:ascii="Times New Roman" w:hAnsi="Times New Roman" w:cs="Times New Roman"/>
            <w:iCs/>
            <w:sz w:val="24"/>
            <w:szCs w:val="24"/>
          </w:rPr>
          <w:t>Lei Complementar nº 123/2006</w:t>
        </w:r>
      </w:hyperlink>
      <w:r w:rsidR="00FE5C20" w:rsidRPr="00A5640E">
        <w:rPr>
          <w:rFonts w:ascii="Times New Roman" w:hAnsi="Times New Roman" w:cs="Times New Roman"/>
          <w:iCs/>
          <w:sz w:val="24"/>
          <w:szCs w:val="24"/>
        </w:rPr>
        <w:t xml:space="preserve">, se procederá da seguinte forma: </w:t>
      </w:r>
    </w:p>
    <w:p w14:paraId="497F8353" w14:textId="77777777" w:rsidR="00FE5C20" w:rsidRPr="00A5640E" w:rsidRDefault="00FE5C20" w:rsidP="00B66A65">
      <w:pPr>
        <w:pStyle w:val="PargrafodaLista"/>
        <w:widowControl w:val="0"/>
        <w:numPr>
          <w:ilvl w:val="0"/>
          <w:numId w:val="13"/>
        </w:numPr>
        <w:tabs>
          <w:tab w:val="left" w:pos="1134"/>
        </w:tabs>
        <w:adjustRightInd w:val="0"/>
        <w:spacing w:line="276" w:lineRule="auto"/>
        <w:ind w:left="851" w:righ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 xml:space="preserve">O licitante coberto pelos </w:t>
      </w:r>
      <w:hyperlink r:id="rId103" w:anchor="art42" w:history="1">
        <w:r w:rsidRPr="00A5640E">
          <w:rPr>
            <w:rStyle w:val="Hyperlink"/>
            <w:rFonts w:ascii="Times New Roman" w:hAnsi="Times New Roman" w:cs="Times New Roman"/>
            <w:iCs/>
            <w:sz w:val="24"/>
            <w:szCs w:val="24"/>
          </w:rPr>
          <w:t>arts. 42 ao 49 da Lei Complementar nº 123/2006</w:t>
        </w:r>
      </w:hyperlink>
      <w:r w:rsidRPr="00A5640E">
        <w:rPr>
          <w:rFonts w:ascii="Times New Roman" w:hAnsi="Times New Roman" w:cs="Times New Roman"/>
          <w:iCs/>
          <w:sz w:val="24"/>
          <w:szCs w:val="24"/>
        </w:rPr>
        <w:t xml:space="preserve"> mais bem classificado poderá, no prazo máximo de 5 (cinco) minutos, apresentar proposta de preço inferior à do licitante mais bem classificado e, se atendidas as exigências deste edital, ser adjudicatário; </w:t>
      </w:r>
    </w:p>
    <w:p w14:paraId="3BDDF154" w14:textId="77777777" w:rsidR="00FE5C20" w:rsidRPr="00A5640E" w:rsidRDefault="00FE5C20" w:rsidP="00B66A65">
      <w:pPr>
        <w:pStyle w:val="PargrafodaLista"/>
        <w:widowControl w:val="0"/>
        <w:numPr>
          <w:ilvl w:val="0"/>
          <w:numId w:val="13"/>
        </w:numPr>
        <w:tabs>
          <w:tab w:val="left" w:pos="1134"/>
        </w:tabs>
        <w:adjustRightInd w:val="0"/>
        <w:spacing w:line="276" w:lineRule="auto"/>
        <w:ind w:left="851" w:righ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Não sendo adjudicatário na forma do subitem anterior, e havendo outros licitantes que se enquadrem na condição prevista no caput deste item, estes serão convocados, na ordem classificatória, para o exercício do mesmo direito;</w:t>
      </w:r>
    </w:p>
    <w:p w14:paraId="619DE677" w14:textId="574A9428" w:rsidR="00FE5C20" w:rsidRPr="00BD7FFA" w:rsidRDefault="00FE5C20" w:rsidP="00B66A65">
      <w:pPr>
        <w:pStyle w:val="PargrafodaLista"/>
        <w:widowControl w:val="0"/>
        <w:numPr>
          <w:ilvl w:val="0"/>
          <w:numId w:val="13"/>
        </w:numPr>
        <w:tabs>
          <w:tab w:val="left" w:pos="993"/>
          <w:tab w:val="left" w:pos="1134"/>
        </w:tabs>
        <w:adjustRightInd w:val="0"/>
        <w:spacing w:line="276" w:lineRule="auto"/>
        <w:ind w:left="851" w:righ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 xml:space="preserve">O convocado que não apresentar proposta dentro do prazo de 5 (cinco) minutos, decairá do direito previsto nos </w:t>
      </w:r>
      <w:hyperlink r:id="rId104" w:anchor="art44" w:history="1">
        <w:r w:rsidRPr="00A5640E">
          <w:rPr>
            <w:rStyle w:val="Hyperlink"/>
            <w:rFonts w:ascii="Times New Roman" w:hAnsi="Times New Roman" w:cs="Times New Roman"/>
            <w:iCs/>
            <w:sz w:val="24"/>
            <w:szCs w:val="24"/>
          </w:rPr>
          <w:t>arts. 44 e 45 da Lei Complementar nº 123/2006</w:t>
        </w:r>
      </w:hyperlink>
      <w:r w:rsidRPr="00A5640E">
        <w:rPr>
          <w:rFonts w:ascii="Times New Roman" w:hAnsi="Times New Roman" w:cs="Times New Roman"/>
          <w:iCs/>
          <w:sz w:val="24"/>
          <w:szCs w:val="24"/>
        </w:rPr>
        <w:t xml:space="preserve">. </w:t>
      </w:r>
    </w:p>
    <w:p w14:paraId="019F5CC5" w14:textId="4D8630BF" w:rsidR="00FE5C20" w:rsidRPr="00A5640E" w:rsidRDefault="00EE5C55" w:rsidP="00B66A65">
      <w:pPr>
        <w:tabs>
          <w:tab w:val="left" w:pos="567"/>
        </w:tabs>
        <w:spacing w:line="276" w:lineRule="auto"/>
        <w:ind w:left="851" w:right="567"/>
        <w:jc w:val="both"/>
        <w:rPr>
          <w:rFonts w:ascii="Times New Roman" w:hAnsi="Times New Roman" w:cs="Times New Roman"/>
          <w:iCs/>
          <w:sz w:val="24"/>
          <w:szCs w:val="24"/>
        </w:rPr>
      </w:pPr>
      <w:r>
        <w:rPr>
          <w:rFonts w:ascii="Times New Roman" w:hAnsi="Times New Roman" w:cs="Times New Roman"/>
          <w:b/>
          <w:iCs/>
          <w:sz w:val="24"/>
          <w:szCs w:val="24"/>
        </w:rPr>
        <w:t>15.15</w:t>
      </w:r>
      <w:r w:rsidR="00FE5C20" w:rsidRPr="00A5640E">
        <w:rPr>
          <w:rFonts w:ascii="Times New Roman" w:hAnsi="Times New Roman" w:cs="Times New Roman"/>
          <w:b/>
          <w:iCs/>
          <w:sz w:val="24"/>
          <w:szCs w:val="24"/>
        </w:rPr>
        <w:t>)</w:t>
      </w:r>
      <w:r w:rsidR="00FE5C20" w:rsidRPr="00A5640E">
        <w:rPr>
          <w:rFonts w:ascii="Times New Roman" w:hAnsi="Times New Roman" w:cs="Times New Roman"/>
          <w:iCs/>
          <w:sz w:val="24"/>
          <w:szCs w:val="24"/>
        </w:rPr>
        <w:t xml:space="preserve"> </w:t>
      </w:r>
      <w:r w:rsidR="00FE5C20" w:rsidRPr="00A5640E">
        <w:rPr>
          <w:rFonts w:ascii="Times New Roman" w:hAnsi="Times New Roman" w:cs="Times New Roman"/>
          <w:iCs/>
          <w:sz w:val="24"/>
          <w:szCs w:val="24"/>
          <w:u w:val="single"/>
        </w:rPr>
        <w:t>NEGOCIAÇÃO:</w:t>
      </w:r>
    </w:p>
    <w:p w14:paraId="59B69681" w14:textId="516D8470" w:rsidR="00FE5C20" w:rsidRPr="00A5640E" w:rsidRDefault="00EE5C55" w:rsidP="00B66A65">
      <w:pPr>
        <w:tabs>
          <w:tab w:val="left" w:pos="567"/>
        </w:tabs>
        <w:spacing w:line="276" w:lineRule="auto"/>
        <w:ind w:left="851" w:right="567"/>
        <w:jc w:val="both"/>
        <w:rPr>
          <w:rFonts w:ascii="Times New Roman" w:hAnsi="Times New Roman" w:cs="Times New Roman"/>
          <w:iCs/>
          <w:sz w:val="24"/>
          <w:szCs w:val="24"/>
        </w:rPr>
      </w:pPr>
      <w:r>
        <w:rPr>
          <w:rFonts w:ascii="Times New Roman" w:hAnsi="Times New Roman" w:cs="Times New Roman"/>
          <w:b/>
          <w:iCs/>
          <w:sz w:val="24"/>
          <w:szCs w:val="24"/>
        </w:rPr>
        <w:t>15.16</w:t>
      </w:r>
      <w:r w:rsidR="00FE5C20" w:rsidRPr="00A5640E">
        <w:rPr>
          <w:rFonts w:ascii="Times New Roman" w:hAnsi="Times New Roman" w:cs="Times New Roman"/>
          <w:b/>
          <w:iCs/>
          <w:sz w:val="24"/>
          <w:szCs w:val="24"/>
        </w:rPr>
        <w:t xml:space="preserve">) </w:t>
      </w:r>
      <w:r w:rsidR="00FE5C20" w:rsidRPr="00A5640E">
        <w:rPr>
          <w:rFonts w:ascii="Times New Roman" w:hAnsi="Times New Roman" w:cs="Times New Roman"/>
          <w:iCs/>
          <w:sz w:val="24"/>
          <w:szCs w:val="24"/>
        </w:rPr>
        <w:t>Definido o resultado do julgamento, a Administração Pública Municipal poderá negociar condições mais vantajosas com o primeiro colocado (</w:t>
      </w:r>
      <w:hyperlink r:id="rId105" w:anchor="art61" w:history="1">
        <w:r w:rsidR="00FE5C20" w:rsidRPr="00A5640E">
          <w:rPr>
            <w:rStyle w:val="Hyperlink"/>
            <w:rFonts w:ascii="Times New Roman" w:hAnsi="Times New Roman" w:cs="Times New Roman"/>
            <w:iCs/>
            <w:sz w:val="24"/>
            <w:szCs w:val="24"/>
          </w:rPr>
          <w:t xml:space="preserve">art. 61, </w:t>
        </w:r>
        <w:r w:rsidR="00FE5C20" w:rsidRPr="00A5640E">
          <w:rPr>
            <w:rStyle w:val="Hyperlink"/>
            <w:rFonts w:ascii="Times New Roman" w:hAnsi="Times New Roman" w:cs="Times New Roman"/>
            <w:i/>
            <w:iCs/>
            <w:sz w:val="24"/>
            <w:szCs w:val="24"/>
          </w:rPr>
          <w:t>caput</w:t>
        </w:r>
        <w:r w:rsidR="00FE5C20" w:rsidRPr="00A5640E">
          <w:rPr>
            <w:rStyle w:val="Hyperlink"/>
            <w:rFonts w:ascii="Times New Roman" w:hAnsi="Times New Roman" w:cs="Times New Roman"/>
            <w:iCs/>
            <w:sz w:val="24"/>
            <w:szCs w:val="24"/>
          </w:rPr>
          <w:t xml:space="preserve"> da Lei nº 14.133/2021</w:t>
        </w:r>
      </w:hyperlink>
      <w:r w:rsidR="00FE5C20" w:rsidRPr="00A5640E">
        <w:rPr>
          <w:rFonts w:ascii="Times New Roman" w:hAnsi="Times New Roman" w:cs="Times New Roman"/>
          <w:iCs/>
          <w:sz w:val="24"/>
          <w:szCs w:val="24"/>
        </w:rPr>
        <w:t>).</w:t>
      </w:r>
    </w:p>
    <w:p w14:paraId="4CB8C1C2" w14:textId="6ACCFE0D" w:rsidR="00FE5C20" w:rsidRPr="00A5640E" w:rsidRDefault="00EE5C55" w:rsidP="00B66A65">
      <w:pPr>
        <w:tabs>
          <w:tab w:val="left" w:pos="567"/>
        </w:tabs>
        <w:spacing w:line="276" w:lineRule="auto"/>
        <w:ind w:left="851" w:right="567"/>
        <w:jc w:val="both"/>
        <w:rPr>
          <w:rFonts w:ascii="Times New Roman" w:hAnsi="Times New Roman" w:cs="Times New Roman"/>
          <w:iCs/>
          <w:sz w:val="24"/>
          <w:szCs w:val="24"/>
        </w:rPr>
      </w:pPr>
      <w:bookmarkStart w:id="36" w:name="art61§1"/>
      <w:bookmarkEnd w:id="36"/>
      <w:r>
        <w:rPr>
          <w:rFonts w:ascii="Times New Roman" w:hAnsi="Times New Roman" w:cs="Times New Roman"/>
          <w:b/>
          <w:iCs/>
          <w:sz w:val="24"/>
          <w:szCs w:val="24"/>
        </w:rPr>
        <w:t>15.17</w:t>
      </w:r>
      <w:r w:rsidR="00FE5C20" w:rsidRPr="00A5640E">
        <w:rPr>
          <w:rFonts w:ascii="Times New Roman" w:hAnsi="Times New Roman" w:cs="Times New Roman"/>
          <w:b/>
          <w:iCs/>
          <w:sz w:val="24"/>
          <w:szCs w:val="24"/>
        </w:rPr>
        <w:t>)</w:t>
      </w:r>
      <w:r w:rsidR="00FE5C20" w:rsidRPr="00A5640E">
        <w:rPr>
          <w:rFonts w:ascii="Times New Roman" w:hAnsi="Times New Roman" w:cs="Times New Roman"/>
          <w:iCs/>
          <w:sz w:val="24"/>
          <w:szCs w:val="24"/>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6" w:anchor="art61%C2%A71" w:history="1">
        <w:r w:rsidR="00FE5C20" w:rsidRPr="00A5640E">
          <w:rPr>
            <w:rStyle w:val="Hyperlink"/>
            <w:rFonts w:ascii="Times New Roman" w:hAnsi="Times New Roman" w:cs="Times New Roman"/>
            <w:iCs/>
            <w:sz w:val="24"/>
            <w:szCs w:val="24"/>
          </w:rPr>
          <w:t>art. 61, § 1º da Lei nº 14.133/2021</w:t>
        </w:r>
      </w:hyperlink>
      <w:r w:rsidR="00FE5C20" w:rsidRPr="00A5640E">
        <w:rPr>
          <w:rFonts w:ascii="Times New Roman" w:hAnsi="Times New Roman" w:cs="Times New Roman"/>
          <w:iCs/>
          <w:sz w:val="24"/>
          <w:szCs w:val="24"/>
        </w:rPr>
        <w:t>).</w:t>
      </w:r>
    </w:p>
    <w:p w14:paraId="66EE0E2F" w14:textId="37C08148" w:rsidR="00FE5C20" w:rsidRPr="00A5640E" w:rsidRDefault="00EE5C55" w:rsidP="00B66A65">
      <w:pPr>
        <w:tabs>
          <w:tab w:val="left" w:pos="567"/>
        </w:tabs>
        <w:spacing w:line="276" w:lineRule="auto"/>
        <w:ind w:left="851" w:right="567"/>
        <w:jc w:val="both"/>
        <w:rPr>
          <w:rFonts w:ascii="Times New Roman" w:hAnsi="Times New Roman" w:cs="Times New Roman"/>
          <w:iCs/>
          <w:sz w:val="24"/>
          <w:szCs w:val="24"/>
        </w:rPr>
      </w:pPr>
      <w:bookmarkStart w:id="37" w:name="art61§2"/>
      <w:bookmarkEnd w:id="37"/>
      <w:r>
        <w:rPr>
          <w:rFonts w:ascii="Times New Roman" w:hAnsi="Times New Roman" w:cs="Times New Roman"/>
          <w:b/>
          <w:iCs/>
          <w:sz w:val="24"/>
          <w:szCs w:val="24"/>
        </w:rPr>
        <w:t>15.18</w:t>
      </w:r>
      <w:r w:rsidR="00FE5C20" w:rsidRPr="00A5640E">
        <w:rPr>
          <w:rFonts w:ascii="Times New Roman" w:hAnsi="Times New Roman" w:cs="Times New Roman"/>
          <w:b/>
          <w:iCs/>
          <w:sz w:val="24"/>
          <w:szCs w:val="24"/>
        </w:rPr>
        <w:t>)</w:t>
      </w:r>
      <w:r w:rsidR="00FE5C20" w:rsidRPr="00A5640E">
        <w:rPr>
          <w:rFonts w:ascii="Times New Roman" w:hAnsi="Times New Roman" w:cs="Times New Roman"/>
          <w:iCs/>
          <w:sz w:val="24"/>
          <w:szCs w:val="24"/>
        </w:rPr>
        <w:t xml:space="preserve"> A negociação será conduzida pelo pregoeiro </w:t>
      </w:r>
      <w:r w:rsidR="00FE5C20" w:rsidRPr="00A5640E">
        <w:rPr>
          <w:rFonts w:ascii="Times New Roman" w:hAnsi="Times New Roman" w:cs="Times New Roman"/>
          <w:sz w:val="24"/>
          <w:szCs w:val="24"/>
        </w:rPr>
        <w:t>e poderá ser acompanhada pelos demais licitantes</w:t>
      </w:r>
      <w:r w:rsidR="00FE5C20" w:rsidRPr="00A5640E">
        <w:rPr>
          <w:rFonts w:ascii="Times New Roman" w:hAnsi="Times New Roman" w:cs="Times New Roman"/>
          <w:iCs/>
          <w:sz w:val="24"/>
          <w:szCs w:val="24"/>
        </w:rPr>
        <w:t xml:space="preserve"> (</w:t>
      </w:r>
      <w:hyperlink r:id="rId107" w:anchor="art61%C2%A72" w:history="1">
        <w:r w:rsidR="00FE5C20" w:rsidRPr="00A5640E">
          <w:rPr>
            <w:rStyle w:val="Hyperlink"/>
            <w:rFonts w:ascii="Times New Roman" w:hAnsi="Times New Roman" w:cs="Times New Roman"/>
            <w:iCs/>
            <w:sz w:val="24"/>
            <w:szCs w:val="24"/>
          </w:rPr>
          <w:t>art. 61, § 2º da Lei nº 14.133/2021</w:t>
        </w:r>
      </w:hyperlink>
      <w:r w:rsidR="00FE5C20" w:rsidRPr="00A5640E">
        <w:rPr>
          <w:rFonts w:ascii="Times New Roman" w:hAnsi="Times New Roman" w:cs="Times New Roman"/>
          <w:iCs/>
          <w:sz w:val="24"/>
          <w:szCs w:val="24"/>
        </w:rPr>
        <w:t>).</w:t>
      </w:r>
    </w:p>
    <w:p w14:paraId="18B13D46" w14:textId="1D666506" w:rsidR="008F5552" w:rsidRPr="00A5640E" w:rsidRDefault="00EE5C55" w:rsidP="00B66A65">
      <w:pPr>
        <w:tabs>
          <w:tab w:val="left" w:pos="567"/>
        </w:tabs>
        <w:spacing w:line="276" w:lineRule="auto"/>
        <w:ind w:left="851" w:right="567"/>
        <w:jc w:val="both"/>
        <w:rPr>
          <w:rFonts w:ascii="Times New Roman" w:eastAsia="Times New Roman" w:hAnsi="Times New Roman" w:cs="Times New Roman"/>
          <w:color w:val="FF0000"/>
          <w:sz w:val="24"/>
          <w:szCs w:val="24"/>
          <w:lang w:eastAsia="pt-BR"/>
        </w:rPr>
      </w:pPr>
      <w:r>
        <w:rPr>
          <w:rFonts w:ascii="Times New Roman" w:hAnsi="Times New Roman" w:cs="Times New Roman"/>
          <w:b/>
          <w:iCs/>
          <w:sz w:val="24"/>
          <w:szCs w:val="24"/>
        </w:rPr>
        <w:t>15.19</w:t>
      </w:r>
      <w:r w:rsidR="00FE5C20" w:rsidRPr="00A5640E">
        <w:rPr>
          <w:rFonts w:ascii="Times New Roman" w:hAnsi="Times New Roman" w:cs="Times New Roman"/>
          <w:b/>
          <w:iCs/>
          <w:sz w:val="24"/>
          <w:szCs w:val="24"/>
        </w:rPr>
        <w:t>)</w:t>
      </w:r>
      <w:r w:rsidR="00FE5C20" w:rsidRPr="00A5640E">
        <w:rPr>
          <w:rFonts w:ascii="Times New Roman" w:hAnsi="Times New Roman" w:cs="Times New Roman"/>
          <w:iCs/>
          <w:sz w:val="24"/>
          <w:szCs w:val="24"/>
        </w:rPr>
        <w:t xml:space="preserve"> Se a proposta for desclassificada o pregoeiro examinará a proposta subsequente e assim sucessivamente, na ordem de classificação, até a seleção da proposta que melhor atenda a este edital.</w:t>
      </w:r>
    </w:p>
    <w:p w14:paraId="6A7C6B7C" w14:textId="46AF1911" w:rsidR="00A95051" w:rsidRPr="00A5640E" w:rsidRDefault="002C3483" w:rsidP="00B66A65">
      <w:pPr>
        <w:pStyle w:val="Ttulo1"/>
        <w:shd w:val="clear" w:color="auto" w:fill="A5A5A5" w:themeFill="accent3"/>
        <w:spacing w:before="0"/>
        <w:ind w:left="851" w:right="567"/>
        <w:rPr>
          <w:rFonts w:ascii="Times New Roman" w:hAnsi="Times New Roman" w:cs="Times New Roman"/>
          <w:szCs w:val="24"/>
        </w:rPr>
      </w:pPr>
      <w:bookmarkStart w:id="38" w:name="_Toc133170911"/>
      <w:r w:rsidRPr="00A5640E">
        <w:rPr>
          <w:rFonts w:ascii="Times New Roman" w:hAnsi="Times New Roman" w:cs="Times New Roman"/>
          <w:szCs w:val="24"/>
        </w:rPr>
        <w:t>1</w:t>
      </w:r>
      <w:r w:rsidR="00A27BF3" w:rsidRPr="00A5640E">
        <w:rPr>
          <w:rFonts w:ascii="Times New Roman" w:hAnsi="Times New Roman" w:cs="Times New Roman"/>
          <w:szCs w:val="24"/>
        </w:rPr>
        <w:t>6</w:t>
      </w:r>
      <w:r w:rsidRPr="00A5640E">
        <w:rPr>
          <w:rFonts w:ascii="Times New Roman" w:hAnsi="Times New Roman" w:cs="Times New Roman"/>
          <w:szCs w:val="24"/>
        </w:rPr>
        <w:t>)</w:t>
      </w:r>
      <w:r w:rsidR="00A95051" w:rsidRPr="00A5640E">
        <w:rPr>
          <w:rFonts w:ascii="Times New Roman" w:hAnsi="Times New Roman" w:cs="Times New Roman"/>
          <w:szCs w:val="24"/>
        </w:rPr>
        <w:t xml:space="preserve"> DA HABILITAÇÃO</w:t>
      </w:r>
      <w:bookmarkEnd w:id="38"/>
    </w:p>
    <w:p w14:paraId="7FF19B97" w14:textId="38FC688B" w:rsidR="00BF3F2E" w:rsidRPr="00A5640E" w:rsidRDefault="00DB54EE" w:rsidP="00B66A65">
      <w:pPr>
        <w:tabs>
          <w:tab w:val="left" w:pos="567"/>
        </w:tabs>
        <w:spacing w:line="276" w:lineRule="auto"/>
        <w:ind w:left="851" w:right="567"/>
        <w:jc w:val="both"/>
        <w:rPr>
          <w:rFonts w:ascii="Times New Roman" w:hAnsi="Times New Roman" w:cs="Times New Roman"/>
          <w:iCs/>
          <w:sz w:val="24"/>
          <w:szCs w:val="24"/>
        </w:rPr>
      </w:pPr>
      <w:r>
        <w:rPr>
          <w:rFonts w:ascii="Times New Roman" w:eastAsia="Times New Roman" w:hAnsi="Times New Roman" w:cs="Times New Roman"/>
          <w:b/>
          <w:sz w:val="24"/>
          <w:szCs w:val="24"/>
          <w:lang w:eastAsia="pt-BR"/>
        </w:rPr>
        <w:t>16.</w:t>
      </w:r>
      <w:r w:rsidR="00BF3F2E" w:rsidRPr="00A5640E">
        <w:rPr>
          <w:rFonts w:ascii="Times New Roman" w:eastAsia="Times New Roman" w:hAnsi="Times New Roman" w:cs="Times New Roman"/>
          <w:b/>
          <w:sz w:val="24"/>
          <w:szCs w:val="24"/>
          <w:lang w:eastAsia="pt-BR"/>
        </w:rPr>
        <w:t>1)</w:t>
      </w:r>
      <w:r w:rsidR="00BF3F2E" w:rsidRPr="00A5640E">
        <w:rPr>
          <w:rFonts w:ascii="Times New Roman" w:eastAsia="Times New Roman" w:hAnsi="Times New Roman" w:cs="Times New Roman"/>
          <w:sz w:val="24"/>
          <w:szCs w:val="24"/>
          <w:lang w:eastAsia="pt-BR"/>
        </w:rPr>
        <w:t xml:space="preserve"> </w:t>
      </w:r>
      <w:r w:rsidR="00BF3F2E" w:rsidRPr="00A5640E">
        <w:rPr>
          <w:rFonts w:ascii="Times New Roman" w:hAnsi="Times New Roman" w:cs="Times New Roman"/>
          <w:iCs/>
          <w:sz w:val="24"/>
          <w:szCs w:val="24"/>
        </w:rPr>
        <w:t>Encerrado o julgamento das propostas, será exigido do licitante com a melhor proposta os documentos de habilitação, o qual deverá apresentar os documentos na data e hora informados no preâmbulo (</w:t>
      </w:r>
      <w:hyperlink r:id="rId108" w:anchor="art63ii" w:history="1">
        <w:r w:rsidR="00BF3F2E" w:rsidRPr="00A5640E">
          <w:rPr>
            <w:rStyle w:val="Hyperlink"/>
            <w:rFonts w:ascii="Times New Roman" w:hAnsi="Times New Roman" w:cs="Times New Roman"/>
            <w:iCs/>
            <w:sz w:val="24"/>
            <w:szCs w:val="24"/>
          </w:rPr>
          <w:t>art. 63, II da Lei nº 14.133/2021</w:t>
        </w:r>
      </w:hyperlink>
      <w:r w:rsidR="00BF3F2E" w:rsidRPr="00A5640E">
        <w:rPr>
          <w:rFonts w:ascii="Times New Roman" w:hAnsi="Times New Roman" w:cs="Times New Roman"/>
          <w:iCs/>
          <w:sz w:val="24"/>
          <w:szCs w:val="24"/>
        </w:rPr>
        <w:t>):</w:t>
      </w:r>
    </w:p>
    <w:p w14:paraId="2CC68007" w14:textId="0CE82D71" w:rsidR="00BF3F2E" w:rsidRPr="00A5640E" w:rsidRDefault="00BF3F2E" w:rsidP="00B66A65">
      <w:pPr>
        <w:tabs>
          <w:tab w:val="left" w:pos="567"/>
        </w:tabs>
        <w:spacing w:line="276" w:lineRule="auto"/>
        <w:ind w:left="851" w:right="567"/>
        <w:jc w:val="both"/>
        <w:rPr>
          <w:rFonts w:ascii="Times New Roman" w:hAnsi="Times New Roman" w:cs="Times New Roman"/>
          <w:iCs/>
          <w:sz w:val="24"/>
          <w:szCs w:val="24"/>
        </w:rPr>
      </w:pPr>
      <w:r w:rsidRPr="00A5640E">
        <w:rPr>
          <w:rFonts w:ascii="Times New Roman" w:hAnsi="Times New Roman" w:cs="Times New Roman"/>
          <w:b/>
          <w:iCs/>
          <w:sz w:val="24"/>
          <w:szCs w:val="24"/>
        </w:rPr>
        <w:lastRenderedPageBreak/>
        <w:t>1</w:t>
      </w:r>
      <w:r w:rsidR="00DB54EE">
        <w:rPr>
          <w:rFonts w:ascii="Times New Roman" w:hAnsi="Times New Roman" w:cs="Times New Roman"/>
          <w:b/>
          <w:iCs/>
          <w:sz w:val="24"/>
          <w:szCs w:val="24"/>
        </w:rPr>
        <w:t>6.2</w:t>
      </w:r>
      <w:r w:rsidRPr="00A5640E">
        <w:rPr>
          <w:rFonts w:ascii="Times New Roman" w:hAnsi="Times New Roman" w:cs="Times New Roman"/>
          <w:b/>
          <w:iCs/>
          <w:sz w:val="24"/>
          <w:szCs w:val="24"/>
        </w:rPr>
        <w:t>)</w:t>
      </w:r>
      <w:r w:rsidRPr="00A5640E">
        <w:rPr>
          <w:rFonts w:ascii="Times New Roman" w:hAnsi="Times New Roman" w:cs="Times New Roman"/>
          <w:iCs/>
          <w:sz w:val="24"/>
          <w:szCs w:val="24"/>
        </w:rPr>
        <w:t xml:space="preserve"> Os documentos encaminhados deverão estar em nome do licitante, com indicação precisa de dados capazes de qualificar inequivocamente o licitante.</w:t>
      </w:r>
    </w:p>
    <w:p w14:paraId="562A4A95" w14:textId="1188F82D" w:rsidR="00BF3F2E" w:rsidRPr="00A5640E" w:rsidRDefault="00DB54EE" w:rsidP="00B66A65">
      <w:pPr>
        <w:tabs>
          <w:tab w:val="left" w:pos="567"/>
        </w:tabs>
        <w:spacing w:line="276" w:lineRule="auto"/>
        <w:ind w:left="851" w:right="567"/>
        <w:jc w:val="both"/>
        <w:rPr>
          <w:rFonts w:ascii="Times New Roman" w:hAnsi="Times New Roman" w:cs="Times New Roman"/>
          <w:iCs/>
          <w:sz w:val="24"/>
          <w:szCs w:val="24"/>
        </w:rPr>
      </w:pPr>
      <w:r>
        <w:rPr>
          <w:rFonts w:ascii="Times New Roman" w:hAnsi="Times New Roman" w:cs="Times New Roman"/>
          <w:b/>
          <w:iCs/>
          <w:sz w:val="24"/>
          <w:szCs w:val="24"/>
        </w:rPr>
        <w:t>16.3</w:t>
      </w:r>
      <w:r w:rsidR="00BF3F2E" w:rsidRPr="00A5640E">
        <w:rPr>
          <w:rFonts w:ascii="Times New Roman" w:hAnsi="Times New Roman" w:cs="Times New Roman"/>
          <w:b/>
          <w:iCs/>
          <w:sz w:val="24"/>
          <w:szCs w:val="24"/>
        </w:rPr>
        <w:t>)</w:t>
      </w:r>
      <w:r w:rsidR="00BF3F2E" w:rsidRPr="00A5640E">
        <w:rPr>
          <w:rFonts w:ascii="Times New Roman" w:hAnsi="Times New Roman" w:cs="Times New Roman"/>
          <w:iCs/>
          <w:sz w:val="24"/>
          <w:szCs w:val="24"/>
        </w:rPr>
        <w:t xml:space="preserve"> Em se tratando de licitante apto a usufruir dos benefícios da </w:t>
      </w:r>
      <w:hyperlink r:id="rId109" w:history="1">
        <w:r w:rsidR="00BF3F2E" w:rsidRPr="00A5640E">
          <w:rPr>
            <w:rStyle w:val="Hyperlink"/>
            <w:rFonts w:ascii="Times New Roman" w:hAnsi="Times New Roman" w:cs="Times New Roman"/>
            <w:iCs/>
            <w:sz w:val="24"/>
            <w:szCs w:val="24"/>
          </w:rPr>
          <w:t>Lei Complementar nº 123/2006</w:t>
        </w:r>
      </w:hyperlink>
      <w:r w:rsidR="00BF3F2E" w:rsidRPr="00A5640E">
        <w:rPr>
          <w:rFonts w:ascii="Times New Roman" w:hAnsi="Times New Roman" w:cs="Times New Roman"/>
          <w:iCs/>
          <w:sz w:val="24"/>
          <w:szCs w:val="24"/>
        </w:rPr>
        <w:t xml:space="preserve">: </w:t>
      </w:r>
    </w:p>
    <w:p w14:paraId="2F7C1F41" w14:textId="77777777" w:rsidR="00BF3F2E" w:rsidRPr="00A5640E" w:rsidRDefault="00BF3F2E" w:rsidP="00B64C1B">
      <w:pPr>
        <w:pStyle w:val="PargrafodaLista"/>
        <w:numPr>
          <w:ilvl w:val="0"/>
          <w:numId w:val="32"/>
        </w:numPr>
        <w:tabs>
          <w:tab w:val="left" w:pos="1134"/>
        </w:tabs>
        <w:spacing w:line="276" w:lineRule="auto"/>
        <w:ind w:left="851" w:right="567" w:firstLine="0"/>
        <w:jc w:val="both"/>
        <w:rPr>
          <w:rFonts w:ascii="Times New Roman" w:hAnsi="Times New Roman" w:cs="Times New Roman"/>
          <w:iCs/>
          <w:sz w:val="24"/>
          <w:szCs w:val="24"/>
        </w:rPr>
      </w:pPr>
      <w:r w:rsidRPr="00A5640E">
        <w:rPr>
          <w:rFonts w:ascii="Times New Roman" w:hAnsi="Times New Roman" w:cs="Times New Roman"/>
          <w:iCs/>
          <w:sz w:val="24"/>
          <w:szCs w:val="24"/>
        </w:rPr>
        <w:t>Deverá apresentar toda a documentação exigida para efeito de comprovação de regularidade fiscal e trabalhista, mesmo que esta apresente alguma restrição (</w:t>
      </w:r>
      <w:hyperlink r:id="rId110" w:anchor="art43" w:history="1">
        <w:r w:rsidRPr="00A5640E">
          <w:rPr>
            <w:rStyle w:val="Hyperlink"/>
            <w:rFonts w:ascii="Times New Roman" w:hAnsi="Times New Roman" w:cs="Times New Roman"/>
            <w:iCs/>
            <w:sz w:val="24"/>
            <w:szCs w:val="24"/>
          </w:rPr>
          <w:t>art. 43</w:t>
        </w:r>
      </w:hyperlink>
      <w:r w:rsidRPr="00A5640E">
        <w:rPr>
          <w:rFonts w:ascii="Times New Roman" w:hAnsi="Times New Roman" w:cs="Times New Roman"/>
          <w:iCs/>
          <w:sz w:val="24"/>
          <w:szCs w:val="24"/>
        </w:rPr>
        <w:t>);</w:t>
      </w:r>
    </w:p>
    <w:p w14:paraId="47C7D462" w14:textId="77777777" w:rsidR="00BF3F2E" w:rsidRPr="00A5640E" w:rsidRDefault="00BF3F2E" w:rsidP="00B64C1B">
      <w:pPr>
        <w:pStyle w:val="PargrafodaLista"/>
        <w:numPr>
          <w:ilvl w:val="0"/>
          <w:numId w:val="32"/>
        </w:numPr>
        <w:tabs>
          <w:tab w:val="left" w:pos="1134"/>
        </w:tabs>
        <w:spacing w:line="276" w:lineRule="auto"/>
        <w:ind w:left="851" w:right="567" w:firstLine="0"/>
        <w:jc w:val="both"/>
        <w:rPr>
          <w:rFonts w:ascii="Times New Roman" w:hAnsi="Times New Roman" w:cs="Times New Roman"/>
          <w:iCs/>
          <w:sz w:val="24"/>
          <w:szCs w:val="24"/>
        </w:rPr>
      </w:pPr>
      <w:r w:rsidRPr="00A5640E">
        <w:rPr>
          <w:rFonts w:ascii="Times New Roman" w:hAnsi="Times New Roman" w:cs="Times New Roman"/>
          <w:iCs/>
          <w:sz w:val="24"/>
          <w:szCs w:val="24"/>
        </w:rPr>
        <w:t>Havendo alguma restrição na comprovação da regularidade fiscal e trabalhista, será assegurado o prazo de cinco dias úteis, cujo termo inicial corresponderá ao momento em que o proponente for declarado vencedor do certame, prorrogável por igual período, a critério da Administração Pública Municipal, para regularização da documentação, para pagamento ou parcelamento do débito e para emissão de eventuais certidões negativas ou positivas com efeito de certidão negativa (</w:t>
      </w:r>
      <w:hyperlink r:id="rId111" w:anchor="art43%C2%A71" w:history="1">
        <w:r w:rsidRPr="00A5640E">
          <w:rPr>
            <w:rStyle w:val="Hyperlink"/>
            <w:rFonts w:ascii="Times New Roman" w:hAnsi="Times New Roman" w:cs="Times New Roman"/>
            <w:iCs/>
            <w:sz w:val="24"/>
            <w:szCs w:val="24"/>
          </w:rPr>
          <w:t>art. 43, § 1º</w:t>
        </w:r>
      </w:hyperlink>
      <w:r w:rsidRPr="00A5640E">
        <w:rPr>
          <w:rFonts w:ascii="Times New Roman" w:hAnsi="Times New Roman" w:cs="Times New Roman"/>
          <w:iCs/>
          <w:sz w:val="24"/>
          <w:szCs w:val="24"/>
        </w:rPr>
        <w:t>);</w:t>
      </w:r>
    </w:p>
    <w:p w14:paraId="1A4B34D0" w14:textId="4EC9604D" w:rsidR="00BF3F2E" w:rsidRPr="00A5640E" w:rsidRDefault="00BF3F2E" w:rsidP="00B64C1B">
      <w:pPr>
        <w:pStyle w:val="PargrafodaLista"/>
        <w:numPr>
          <w:ilvl w:val="0"/>
          <w:numId w:val="32"/>
        </w:numPr>
        <w:tabs>
          <w:tab w:val="left" w:pos="1134"/>
        </w:tabs>
        <w:spacing w:line="276" w:lineRule="auto"/>
        <w:ind w:left="851" w:right="567" w:firstLine="0"/>
        <w:jc w:val="both"/>
        <w:rPr>
          <w:rFonts w:ascii="Times New Roman" w:hAnsi="Times New Roman" w:cs="Times New Roman"/>
          <w:iCs/>
          <w:sz w:val="24"/>
          <w:szCs w:val="24"/>
        </w:rPr>
      </w:pPr>
      <w:r w:rsidRPr="00A5640E">
        <w:rPr>
          <w:rFonts w:ascii="Times New Roman" w:hAnsi="Times New Roman" w:cs="Times New Roman"/>
          <w:iCs/>
          <w:sz w:val="24"/>
          <w:szCs w:val="24"/>
        </w:rPr>
        <w:t xml:space="preserve">A não-regularização da documentação, no prazo previsto anteriormente, implicará decadência do direito à contratação, sem prejuízo das sanções previstas na </w:t>
      </w:r>
      <w:hyperlink r:id="rId112" w:history="1">
        <w:r w:rsidRPr="00A5640E">
          <w:rPr>
            <w:rStyle w:val="Hyperlink"/>
            <w:rFonts w:ascii="Times New Roman" w:hAnsi="Times New Roman" w:cs="Times New Roman"/>
            <w:iCs/>
            <w:sz w:val="24"/>
            <w:szCs w:val="24"/>
          </w:rPr>
          <w:t>Lei nº 14.133/2021</w:t>
        </w:r>
      </w:hyperlink>
      <w:r w:rsidRPr="00A5640E">
        <w:rPr>
          <w:rFonts w:ascii="Times New Roman" w:hAnsi="Times New Roman" w:cs="Times New Roman"/>
          <w:iCs/>
          <w:sz w:val="24"/>
          <w:szCs w:val="24"/>
        </w:rPr>
        <w:t>, sendo facultado à Administração Pública Municipal convocar os licitantes remanescentes, na ordem de classificação, para a assinatura do contrato, ou revogar a licitação (</w:t>
      </w:r>
      <w:hyperlink r:id="rId113" w:anchor="art43%C2%A72" w:history="1">
        <w:r w:rsidRPr="00A5640E">
          <w:rPr>
            <w:rStyle w:val="Hyperlink"/>
            <w:rFonts w:ascii="Times New Roman" w:hAnsi="Times New Roman" w:cs="Times New Roman"/>
            <w:iCs/>
            <w:sz w:val="24"/>
            <w:szCs w:val="24"/>
          </w:rPr>
          <w:t>art. 43, § 2º</w:t>
        </w:r>
      </w:hyperlink>
      <w:r w:rsidRPr="00A5640E">
        <w:rPr>
          <w:rFonts w:ascii="Times New Roman" w:hAnsi="Times New Roman" w:cs="Times New Roman"/>
          <w:iCs/>
          <w:sz w:val="24"/>
          <w:szCs w:val="24"/>
        </w:rPr>
        <w:t>).</w:t>
      </w:r>
    </w:p>
    <w:p w14:paraId="5235BF71" w14:textId="0F13FA5C" w:rsidR="00BF3F2E" w:rsidRPr="00A5640E" w:rsidRDefault="00DB54EE" w:rsidP="00B66A65">
      <w:pPr>
        <w:tabs>
          <w:tab w:val="left" w:pos="567"/>
        </w:tabs>
        <w:spacing w:line="276" w:lineRule="auto"/>
        <w:ind w:left="851" w:right="567"/>
        <w:jc w:val="both"/>
        <w:rPr>
          <w:rFonts w:ascii="Times New Roman" w:hAnsi="Times New Roman" w:cs="Times New Roman"/>
          <w:iCs/>
          <w:sz w:val="24"/>
          <w:szCs w:val="24"/>
        </w:rPr>
      </w:pPr>
      <w:r>
        <w:rPr>
          <w:rFonts w:ascii="Times New Roman" w:hAnsi="Times New Roman" w:cs="Times New Roman"/>
          <w:b/>
          <w:iCs/>
          <w:sz w:val="24"/>
          <w:szCs w:val="24"/>
        </w:rPr>
        <w:t>16.4</w:t>
      </w:r>
      <w:r w:rsidR="00BF3F2E" w:rsidRPr="00A5640E">
        <w:rPr>
          <w:rFonts w:ascii="Times New Roman" w:hAnsi="Times New Roman" w:cs="Times New Roman"/>
          <w:b/>
          <w:iCs/>
          <w:sz w:val="24"/>
          <w:szCs w:val="24"/>
        </w:rPr>
        <w:t>)</w:t>
      </w:r>
      <w:r w:rsidR="00BF3F2E" w:rsidRPr="00A5640E">
        <w:rPr>
          <w:rFonts w:ascii="Times New Roman" w:hAnsi="Times New Roman" w:cs="Times New Roman"/>
          <w:iCs/>
          <w:sz w:val="24"/>
          <w:szCs w:val="24"/>
        </w:rPr>
        <w:t xml:space="preserve"> Após a entrega dos documentos para habilitação, não será permitida a substituição ou a apresentação de novos documentos, salvo em sede de diligência, para (</w:t>
      </w:r>
      <w:hyperlink r:id="rId114" w:anchor="art64" w:history="1">
        <w:r w:rsidR="00BF3F2E" w:rsidRPr="00A5640E">
          <w:rPr>
            <w:rStyle w:val="Hyperlink"/>
            <w:rFonts w:ascii="Times New Roman" w:hAnsi="Times New Roman" w:cs="Times New Roman"/>
            <w:iCs/>
            <w:sz w:val="24"/>
            <w:szCs w:val="24"/>
          </w:rPr>
          <w:t>art. 64 da Lei nº 14.133/2021</w:t>
        </w:r>
      </w:hyperlink>
      <w:r w:rsidR="00BF3F2E" w:rsidRPr="00A5640E">
        <w:rPr>
          <w:rFonts w:ascii="Times New Roman" w:hAnsi="Times New Roman" w:cs="Times New Roman"/>
          <w:iCs/>
          <w:sz w:val="24"/>
          <w:szCs w:val="24"/>
        </w:rPr>
        <w:t>):</w:t>
      </w:r>
    </w:p>
    <w:p w14:paraId="72FE2E82" w14:textId="77777777" w:rsidR="00BF3F2E" w:rsidRPr="00A5640E" w:rsidRDefault="00BF3F2E" w:rsidP="00B64C1B">
      <w:pPr>
        <w:pStyle w:val="PargrafodaLista"/>
        <w:numPr>
          <w:ilvl w:val="0"/>
          <w:numId w:val="31"/>
        </w:numPr>
        <w:tabs>
          <w:tab w:val="left" w:pos="1134"/>
        </w:tabs>
        <w:spacing w:line="276" w:lineRule="auto"/>
        <w:ind w:left="851" w:right="567" w:firstLine="0"/>
        <w:jc w:val="both"/>
        <w:rPr>
          <w:rFonts w:ascii="Times New Roman" w:hAnsi="Times New Roman" w:cs="Times New Roman"/>
          <w:iCs/>
          <w:sz w:val="24"/>
          <w:szCs w:val="24"/>
        </w:rPr>
      </w:pPr>
      <w:r w:rsidRPr="00A5640E">
        <w:rPr>
          <w:rFonts w:ascii="Times New Roman" w:hAnsi="Times New Roman" w:cs="Times New Roman"/>
          <w:iCs/>
          <w:sz w:val="24"/>
          <w:szCs w:val="24"/>
        </w:rPr>
        <w:t>Complementação de informações acerca dos documentos já apresentados pelos licitantes e desde que necessária para apurar fatos existentes à época da abertura do certame;</w:t>
      </w:r>
    </w:p>
    <w:p w14:paraId="1C4B36FA" w14:textId="77777777" w:rsidR="00BF3F2E" w:rsidRPr="00A5640E" w:rsidRDefault="00BF3F2E" w:rsidP="00B64C1B">
      <w:pPr>
        <w:pStyle w:val="PargrafodaLista"/>
        <w:numPr>
          <w:ilvl w:val="0"/>
          <w:numId w:val="31"/>
        </w:numPr>
        <w:tabs>
          <w:tab w:val="left" w:pos="1134"/>
        </w:tabs>
        <w:spacing w:line="276" w:lineRule="auto"/>
        <w:ind w:left="851" w:right="567" w:firstLine="0"/>
        <w:jc w:val="both"/>
        <w:rPr>
          <w:rFonts w:ascii="Times New Roman" w:hAnsi="Times New Roman" w:cs="Times New Roman"/>
          <w:iCs/>
          <w:sz w:val="24"/>
          <w:szCs w:val="24"/>
        </w:rPr>
      </w:pPr>
      <w:r w:rsidRPr="00A5640E">
        <w:rPr>
          <w:rFonts w:ascii="Times New Roman" w:hAnsi="Times New Roman" w:cs="Times New Roman"/>
          <w:iCs/>
          <w:sz w:val="24"/>
          <w:szCs w:val="24"/>
        </w:rPr>
        <w:t>Atualização de documentos cuja validade tenha expirado após a data de recebimento das propostas.</w:t>
      </w:r>
    </w:p>
    <w:p w14:paraId="77CC0E05" w14:textId="42EA74D6" w:rsidR="00BF3F2E" w:rsidRPr="00A5640E" w:rsidRDefault="00DB54EE" w:rsidP="00B66A65">
      <w:pPr>
        <w:tabs>
          <w:tab w:val="left" w:pos="567"/>
        </w:tabs>
        <w:spacing w:line="276" w:lineRule="auto"/>
        <w:ind w:left="851" w:right="567"/>
        <w:jc w:val="both"/>
        <w:rPr>
          <w:rFonts w:ascii="Times New Roman" w:hAnsi="Times New Roman" w:cs="Times New Roman"/>
          <w:iCs/>
          <w:sz w:val="24"/>
          <w:szCs w:val="24"/>
        </w:rPr>
      </w:pPr>
      <w:r>
        <w:rPr>
          <w:rFonts w:ascii="Times New Roman" w:hAnsi="Times New Roman" w:cs="Times New Roman"/>
          <w:b/>
          <w:iCs/>
          <w:sz w:val="24"/>
          <w:szCs w:val="24"/>
        </w:rPr>
        <w:t>16.5</w:t>
      </w:r>
      <w:r w:rsidR="00BF3F2E" w:rsidRPr="00A5640E">
        <w:rPr>
          <w:rFonts w:ascii="Times New Roman" w:hAnsi="Times New Roman" w:cs="Times New Roman"/>
          <w:b/>
          <w:iCs/>
          <w:sz w:val="24"/>
          <w:szCs w:val="24"/>
        </w:rPr>
        <w:t>)</w:t>
      </w:r>
      <w:r w:rsidR="00BF3F2E" w:rsidRPr="00A5640E">
        <w:rPr>
          <w:rFonts w:ascii="Times New Roman" w:hAnsi="Times New Roman" w:cs="Times New Roman"/>
          <w:iCs/>
          <w:sz w:val="24"/>
          <w:szCs w:val="24"/>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hyperlink r:id="rId115" w:anchor="art64%C2%A71" w:history="1">
        <w:r w:rsidR="00BF3F2E" w:rsidRPr="00A5640E">
          <w:rPr>
            <w:rStyle w:val="Hyperlink"/>
            <w:rFonts w:ascii="Times New Roman" w:hAnsi="Times New Roman" w:cs="Times New Roman"/>
            <w:iCs/>
            <w:sz w:val="24"/>
            <w:szCs w:val="24"/>
          </w:rPr>
          <w:t>art. 64, § 1º da Lei nº 14.133/2021</w:t>
        </w:r>
      </w:hyperlink>
      <w:r w:rsidR="00BF3F2E" w:rsidRPr="00A5640E">
        <w:rPr>
          <w:rFonts w:ascii="Times New Roman" w:hAnsi="Times New Roman" w:cs="Times New Roman"/>
          <w:iCs/>
          <w:sz w:val="24"/>
          <w:szCs w:val="24"/>
        </w:rPr>
        <w:t>).</w:t>
      </w:r>
    </w:p>
    <w:p w14:paraId="6A42BBA4" w14:textId="2D3136D2" w:rsidR="00BF3F2E" w:rsidRPr="00A5640E" w:rsidRDefault="00DB54EE" w:rsidP="00B66A65">
      <w:pPr>
        <w:tabs>
          <w:tab w:val="left" w:pos="567"/>
        </w:tabs>
        <w:spacing w:line="276" w:lineRule="auto"/>
        <w:ind w:left="851" w:right="567"/>
        <w:jc w:val="both"/>
        <w:rPr>
          <w:rFonts w:ascii="Times New Roman" w:hAnsi="Times New Roman" w:cs="Times New Roman"/>
          <w:b/>
          <w:iCs/>
          <w:sz w:val="24"/>
          <w:szCs w:val="24"/>
        </w:rPr>
      </w:pPr>
      <w:r>
        <w:rPr>
          <w:rFonts w:ascii="Times New Roman" w:hAnsi="Times New Roman" w:cs="Times New Roman"/>
          <w:b/>
          <w:iCs/>
          <w:sz w:val="24"/>
          <w:szCs w:val="24"/>
        </w:rPr>
        <w:t>16.6</w:t>
      </w:r>
      <w:r w:rsidR="00BF3F2E" w:rsidRPr="00A5640E">
        <w:rPr>
          <w:rFonts w:ascii="Times New Roman" w:hAnsi="Times New Roman" w:cs="Times New Roman"/>
          <w:b/>
          <w:iCs/>
          <w:sz w:val="24"/>
          <w:szCs w:val="24"/>
        </w:rPr>
        <w:t xml:space="preserve">) </w:t>
      </w:r>
      <w:r w:rsidR="00BF3F2E" w:rsidRPr="00A5640E">
        <w:rPr>
          <w:rFonts w:ascii="Times New Roman" w:hAnsi="Times New Roman" w:cs="Times New Roman"/>
          <w:iCs/>
          <w:sz w:val="24"/>
          <w:szCs w:val="24"/>
        </w:rPr>
        <w:t>Documentos a serem apresentados (</w:t>
      </w:r>
      <w:hyperlink r:id="rId116" w:anchor="art62" w:history="1">
        <w:r w:rsidR="00BF3F2E" w:rsidRPr="00A5640E">
          <w:rPr>
            <w:rStyle w:val="Hyperlink"/>
            <w:rFonts w:ascii="Times New Roman" w:hAnsi="Times New Roman" w:cs="Times New Roman"/>
            <w:iCs/>
            <w:sz w:val="24"/>
            <w:szCs w:val="24"/>
          </w:rPr>
          <w:t>art. 62 ao 70 da Lei nº 14.133/2021</w:t>
        </w:r>
      </w:hyperlink>
      <w:r w:rsidR="00BF3F2E" w:rsidRPr="00A5640E">
        <w:rPr>
          <w:rFonts w:ascii="Times New Roman" w:hAnsi="Times New Roman" w:cs="Times New Roman"/>
          <w:iCs/>
          <w:sz w:val="24"/>
          <w:szCs w:val="24"/>
        </w:rPr>
        <w:t>)</w:t>
      </w:r>
      <w:r w:rsidR="00BF3F2E" w:rsidRPr="00A5640E">
        <w:rPr>
          <w:rFonts w:ascii="Times New Roman" w:hAnsi="Times New Roman" w:cs="Times New Roman"/>
          <w:b/>
          <w:iCs/>
          <w:sz w:val="24"/>
          <w:szCs w:val="24"/>
        </w:rPr>
        <w:t xml:space="preserve"> </w:t>
      </w:r>
    </w:p>
    <w:p w14:paraId="1D257D17" w14:textId="2BC06061" w:rsidR="00BF3F2E" w:rsidRPr="002144FA" w:rsidRDefault="00DB54EE" w:rsidP="00B66A65">
      <w:pPr>
        <w:tabs>
          <w:tab w:val="left" w:pos="567"/>
        </w:tabs>
        <w:spacing w:line="276" w:lineRule="auto"/>
        <w:ind w:left="851" w:right="567"/>
        <w:jc w:val="both"/>
        <w:rPr>
          <w:rFonts w:ascii="Times New Roman" w:hAnsi="Times New Roman" w:cs="Times New Roman"/>
          <w:b/>
          <w:iCs/>
          <w:sz w:val="24"/>
          <w:szCs w:val="24"/>
        </w:rPr>
      </w:pPr>
      <w:r>
        <w:rPr>
          <w:rFonts w:ascii="Times New Roman" w:hAnsi="Times New Roman" w:cs="Times New Roman"/>
          <w:b/>
          <w:iCs/>
          <w:sz w:val="24"/>
          <w:szCs w:val="24"/>
        </w:rPr>
        <w:t>16.7</w:t>
      </w:r>
      <w:r w:rsidR="00BF3F2E" w:rsidRPr="002144FA">
        <w:rPr>
          <w:rFonts w:ascii="Times New Roman" w:hAnsi="Times New Roman" w:cs="Times New Roman"/>
          <w:b/>
          <w:iCs/>
          <w:sz w:val="24"/>
          <w:szCs w:val="24"/>
        </w:rPr>
        <w:t xml:space="preserve">) </w:t>
      </w:r>
      <w:r w:rsidR="00BF3F2E" w:rsidRPr="002144FA">
        <w:rPr>
          <w:rFonts w:ascii="Times New Roman" w:hAnsi="Times New Roman" w:cs="Times New Roman"/>
          <w:iCs/>
          <w:sz w:val="24"/>
          <w:szCs w:val="24"/>
        </w:rPr>
        <w:t>PESSOA JURÍDICA</w:t>
      </w:r>
    </w:p>
    <w:p w14:paraId="1E47B448" w14:textId="35C33E7D" w:rsidR="00323DAC" w:rsidRPr="00536377" w:rsidRDefault="00323DAC" w:rsidP="00B64C1B">
      <w:pPr>
        <w:pStyle w:val="PargrafodaLista"/>
        <w:widowControl w:val="0"/>
        <w:numPr>
          <w:ilvl w:val="0"/>
          <w:numId w:val="52"/>
        </w:numPr>
        <w:autoSpaceDE w:val="0"/>
        <w:autoSpaceDN w:val="0"/>
        <w:spacing w:after="0" w:line="276" w:lineRule="auto"/>
        <w:ind w:left="851" w:right="567" w:firstLine="0"/>
        <w:contextualSpacing w:val="0"/>
        <w:jc w:val="both"/>
        <w:rPr>
          <w:rFonts w:ascii="Times New Roman" w:hAnsi="Times New Roman" w:cs="Times New Roman"/>
          <w:color w:val="FF0000"/>
          <w:sz w:val="24"/>
          <w:szCs w:val="24"/>
        </w:rPr>
      </w:pPr>
      <w:r w:rsidRPr="00536377">
        <w:rPr>
          <w:rFonts w:ascii="Times New Roman" w:hAnsi="Times New Roman" w:cs="Times New Roman"/>
          <w:b/>
          <w:sz w:val="24"/>
          <w:szCs w:val="24"/>
        </w:rPr>
        <w:t>Declaração unificada</w:t>
      </w:r>
      <w:r>
        <w:rPr>
          <w:rFonts w:ascii="Times New Roman" w:hAnsi="Times New Roman" w:cs="Times New Roman"/>
          <w:b/>
          <w:sz w:val="24"/>
          <w:szCs w:val="24"/>
        </w:rPr>
        <w:t xml:space="preserve"> (ANEXO IV)</w:t>
      </w:r>
      <w:r w:rsidRPr="00536377">
        <w:rPr>
          <w:rFonts w:ascii="Times New Roman" w:hAnsi="Times New Roman" w:cs="Times New Roman"/>
          <w:b/>
          <w:sz w:val="24"/>
          <w:szCs w:val="24"/>
        </w:rPr>
        <w:t>:</w:t>
      </w:r>
      <w:r w:rsidRPr="00536377">
        <w:rPr>
          <w:rFonts w:ascii="Times New Roman" w:hAnsi="Times New Roman" w:cs="Times New Roman"/>
          <w:sz w:val="24"/>
          <w:szCs w:val="24"/>
        </w:rPr>
        <w:t xml:space="preserve"> </w:t>
      </w:r>
      <w:r w:rsidRPr="00536377">
        <w:rPr>
          <w:rFonts w:ascii="Times New Roman" w:hAnsi="Times New Roman" w:cs="Times New Roman"/>
          <w:b/>
          <w:sz w:val="24"/>
          <w:szCs w:val="24"/>
        </w:rPr>
        <w:t>a)</w:t>
      </w:r>
      <w:r w:rsidRPr="00536377">
        <w:rPr>
          <w:rFonts w:ascii="Times New Roman" w:hAnsi="Times New Roman" w:cs="Times New Roman"/>
          <w:sz w:val="24"/>
          <w:szCs w:val="24"/>
        </w:rPr>
        <w:t xml:space="preserve"> que </w:t>
      </w:r>
      <w:r>
        <w:rPr>
          <w:rFonts w:ascii="Times New Roman" w:hAnsi="Times New Roman" w:cs="Times New Roman"/>
          <w:sz w:val="24"/>
          <w:szCs w:val="24"/>
        </w:rPr>
        <w:t>n</w:t>
      </w:r>
      <w:r w:rsidRPr="006A6682">
        <w:rPr>
          <w:rFonts w:ascii="Times New Roman" w:hAnsi="Times New Roman" w:cs="Times New Roman"/>
          <w:sz w:val="24"/>
          <w:szCs w:val="24"/>
        </w:rPr>
        <w:t>ão emprega menor de 18 anos em trabalho noturno, perigoso ou insalubre e não emprega menor de 16 anos, salvo menor, a partir de 14 anos, na condição de aprendiz, nos termos do artigo 7°, XXXIII, da Constituição;</w:t>
      </w:r>
      <w:r>
        <w:rPr>
          <w:rFonts w:ascii="Times New Roman" w:hAnsi="Times New Roman" w:cs="Times New Roman"/>
          <w:sz w:val="24"/>
          <w:szCs w:val="24"/>
        </w:rPr>
        <w:t xml:space="preserve"> </w:t>
      </w:r>
      <w:r w:rsidRPr="00536377">
        <w:rPr>
          <w:rFonts w:ascii="Times New Roman" w:hAnsi="Times New Roman" w:cs="Times New Roman"/>
          <w:b/>
          <w:sz w:val="24"/>
          <w:szCs w:val="24"/>
        </w:rPr>
        <w:t>b)</w:t>
      </w:r>
      <w:r>
        <w:rPr>
          <w:rFonts w:ascii="Times New Roman" w:hAnsi="Times New Roman" w:cs="Times New Roman"/>
          <w:sz w:val="24"/>
          <w:szCs w:val="24"/>
        </w:rPr>
        <w:t xml:space="preserve"> que n</w:t>
      </w:r>
      <w:r w:rsidRPr="00536377">
        <w:rPr>
          <w:rFonts w:ascii="Times New Roman" w:hAnsi="Times New Roman" w:cs="Times New Roman"/>
          <w:sz w:val="24"/>
          <w:szCs w:val="24"/>
        </w:rPr>
        <w:t xml:space="preserve">ão possui, em sua cadeia produtiva, empregados executando trabalho degradante ou forçado, observando o disposto nos incisos III e IV do art. 1º e no inciso III do art. 5º da Constituição Federal; </w:t>
      </w:r>
      <w:r>
        <w:rPr>
          <w:rFonts w:ascii="Times New Roman" w:hAnsi="Times New Roman" w:cs="Times New Roman"/>
          <w:b/>
          <w:sz w:val="24"/>
          <w:szCs w:val="24"/>
        </w:rPr>
        <w:t>c</w:t>
      </w:r>
      <w:r w:rsidRPr="00536377">
        <w:rPr>
          <w:rFonts w:ascii="Times New Roman" w:hAnsi="Times New Roman" w:cs="Times New Roman"/>
          <w:b/>
          <w:sz w:val="24"/>
          <w:szCs w:val="24"/>
        </w:rPr>
        <w:t>)</w:t>
      </w:r>
      <w:r w:rsidRPr="00536377">
        <w:rPr>
          <w:rFonts w:ascii="Times New Roman" w:hAnsi="Times New Roman" w:cs="Times New Roman"/>
          <w:sz w:val="24"/>
          <w:szCs w:val="24"/>
        </w:rPr>
        <w:t xml:space="preserve"> que cumpre as exigências de reserva de cargos para pessoa com deficiência e para reabilitado da Previdência Social, previstas em lei e em outras normas específicas; </w:t>
      </w:r>
      <w:r>
        <w:rPr>
          <w:rFonts w:ascii="Times New Roman" w:hAnsi="Times New Roman" w:cs="Times New Roman"/>
          <w:b/>
          <w:sz w:val="24"/>
          <w:szCs w:val="24"/>
        </w:rPr>
        <w:t>d</w:t>
      </w:r>
      <w:r w:rsidRPr="00536377">
        <w:rPr>
          <w:rFonts w:ascii="Times New Roman" w:hAnsi="Times New Roman" w:cs="Times New Roman"/>
          <w:b/>
          <w:sz w:val="24"/>
          <w:szCs w:val="24"/>
        </w:rPr>
        <w:t>)</w:t>
      </w:r>
      <w:r w:rsidRPr="00536377">
        <w:rPr>
          <w:rFonts w:ascii="Times New Roman" w:hAnsi="Times New Roman" w:cs="Times New Roman"/>
          <w:sz w:val="24"/>
          <w:szCs w:val="24"/>
        </w:rPr>
        <w:t xml:space="preserve"> que Inexiste quaisquer fatos impeditivos de sua habilitação e que a mesma não foi declarada inidônea por Ato do </w:t>
      </w:r>
      <w:r w:rsidRPr="00536377">
        <w:rPr>
          <w:rFonts w:ascii="Times New Roman" w:hAnsi="Times New Roman" w:cs="Times New Roman"/>
          <w:sz w:val="24"/>
          <w:szCs w:val="24"/>
        </w:rPr>
        <w:lastRenderedPageBreak/>
        <w:t xml:space="preserve">Poder Público Municipal, ou que esteja temporariamente impedida de licitar, contratar ou transacionar com a Administração Pública ou quaisquer de seus órgãos descentralizados (inciso III e IV do art. 156 da Lei 14.133/2021); </w:t>
      </w:r>
      <w:r>
        <w:rPr>
          <w:rFonts w:ascii="Times New Roman" w:hAnsi="Times New Roman" w:cs="Times New Roman"/>
          <w:b/>
          <w:sz w:val="24"/>
          <w:szCs w:val="24"/>
        </w:rPr>
        <w:t>e</w:t>
      </w:r>
      <w:r w:rsidRPr="00536377">
        <w:rPr>
          <w:rFonts w:ascii="Times New Roman" w:hAnsi="Times New Roman" w:cs="Times New Roman"/>
          <w:b/>
          <w:sz w:val="24"/>
          <w:szCs w:val="24"/>
        </w:rPr>
        <w:t>)</w:t>
      </w:r>
      <w:r w:rsidRPr="00536377">
        <w:rPr>
          <w:rFonts w:ascii="Times New Roman" w:hAnsi="Times New Roman" w:cs="Times New Roman"/>
          <w:sz w:val="24"/>
          <w:szCs w:val="24"/>
        </w:rPr>
        <w:t xml:space="preserve"> que não possui funcionário público no quadro societário da empresa; </w:t>
      </w:r>
      <w:r>
        <w:rPr>
          <w:rFonts w:ascii="Times New Roman" w:hAnsi="Times New Roman" w:cs="Times New Roman"/>
          <w:b/>
          <w:sz w:val="24"/>
          <w:szCs w:val="24"/>
        </w:rPr>
        <w:t>f</w:t>
      </w:r>
      <w:r w:rsidRPr="00536377">
        <w:rPr>
          <w:rFonts w:ascii="Times New Roman" w:hAnsi="Times New Roman" w:cs="Times New Roman"/>
          <w:b/>
          <w:sz w:val="24"/>
          <w:szCs w:val="24"/>
        </w:rPr>
        <w:t>)</w:t>
      </w:r>
      <w:r w:rsidRPr="00536377">
        <w:rPr>
          <w:rFonts w:ascii="Times New Roman" w:hAnsi="Times New Roman" w:cs="Times New Roman"/>
          <w:sz w:val="24"/>
          <w:szCs w:val="24"/>
        </w:rPr>
        <w:t xml:space="preserve"> que está adequada à Lei Geral de Proteção de Dados (LGPD) – Lei nº 13.709/2018; </w:t>
      </w:r>
      <w:r>
        <w:rPr>
          <w:rFonts w:ascii="Times New Roman" w:hAnsi="Times New Roman" w:cs="Times New Roman"/>
          <w:b/>
          <w:sz w:val="24"/>
          <w:szCs w:val="24"/>
        </w:rPr>
        <w:t>g</w:t>
      </w:r>
      <w:r w:rsidRPr="00536377">
        <w:rPr>
          <w:rFonts w:ascii="Times New Roman" w:hAnsi="Times New Roman" w:cs="Times New Roman"/>
          <w:b/>
          <w:sz w:val="24"/>
          <w:szCs w:val="24"/>
        </w:rPr>
        <w:t>)</w:t>
      </w:r>
      <w:r w:rsidRPr="00536377">
        <w:rPr>
          <w:rFonts w:ascii="Times New Roman" w:hAnsi="Times New Roman" w:cs="Times New Roman"/>
          <w:sz w:val="24"/>
          <w:szCs w:val="24"/>
        </w:rPr>
        <w:t xml:space="preserve"> que conhece na íntegra o Edital, está ciente e concorda com as condições impostas nele e em seus anexos, ao passo que se submete às condições nele estabelecidas,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 </w:t>
      </w:r>
      <w:r>
        <w:rPr>
          <w:rFonts w:ascii="Times New Roman" w:hAnsi="Times New Roman" w:cs="Times New Roman"/>
          <w:b/>
          <w:sz w:val="24"/>
          <w:szCs w:val="24"/>
        </w:rPr>
        <w:t>h</w:t>
      </w:r>
      <w:r w:rsidRPr="00536377">
        <w:rPr>
          <w:rFonts w:ascii="Times New Roman" w:hAnsi="Times New Roman" w:cs="Times New Roman"/>
          <w:b/>
          <w:sz w:val="24"/>
          <w:szCs w:val="24"/>
        </w:rPr>
        <w:t>)</w:t>
      </w:r>
      <w:r w:rsidRPr="00536377">
        <w:rPr>
          <w:rFonts w:ascii="Times New Roman" w:hAnsi="Times New Roman" w:cs="Times New Roman"/>
          <w:sz w:val="24"/>
          <w:szCs w:val="24"/>
        </w:rPr>
        <w:t xml:space="preserve"> que atende aos requisitos de habilitação, e o declarante responderá pela veracidade das informações prestadas, na forma da lei (art. 63, I, da Lei nº 14.133/2021</w:t>
      </w:r>
    </w:p>
    <w:p w14:paraId="08D29BF0" w14:textId="77777777" w:rsidR="00BF3F2E" w:rsidRPr="002144FA" w:rsidRDefault="00BF3F2E" w:rsidP="00B66A65">
      <w:pPr>
        <w:pStyle w:val="PargrafodaLista"/>
        <w:tabs>
          <w:tab w:val="left" w:pos="1134"/>
        </w:tabs>
        <w:spacing w:line="276" w:lineRule="auto"/>
        <w:ind w:left="851" w:right="567"/>
        <w:jc w:val="both"/>
        <w:rPr>
          <w:rFonts w:ascii="Times New Roman" w:hAnsi="Times New Roman" w:cs="Times New Roman"/>
          <w:color w:val="000000" w:themeColor="text1"/>
          <w:sz w:val="24"/>
          <w:szCs w:val="24"/>
        </w:rPr>
      </w:pPr>
    </w:p>
    <w:p w14:paraId="12B50B46" w14:textId="77777777" w:rsidR="00BF3F2E" w:rsidRPr="002144FA" w:rsidRDefault="00BF3F2E" w:rsidP="00B64C1B">
      <w:pPr>
        <w:pStyle w:val="PargrafodaLista"/>
        <w:numPr>
          <w:ilvl w:val="0"/>
          <w:numId w:val="33"/>
        </w:numPr>
        <w:tabs>
          <w:tab w:val="left" w:pos="1134"/>
        </w:tabs>
        <w:spacing w:line="276" w:lineRule="auto"/>
        <w:ind w:left="851" w:right="567" w:firstLine="0"/>
        <w:jc w:val="both"/>
        <w:rPr>
          <w:rFonts w:ascii="Times New Roman" w:hAnsi="Times New Roman" w:cs="Times New Roman"/>
          <w:color w:val="000000" w:themeColor="text1"/>
          <w:sz w:val="24"/>
          <w:szCs w:val="24"/>
        </w:rPr>
      </w:pPr>
      <w:r w:rsidRPr="002144FA">
        <w:rPr>
          <w:rFonts w:ascii="Times New Roman" w:hAnsi="Times New Roman" w:cs="Times New Roman"/>
          <w:color w:val="000000" w:themeColor="text1"/>
          <w:sz w:val="24"/>
          <w:szCs w:val="24"/>
        </w:rPr>
        <w:t>HABILITAÇÃO JURÍDICA (</w:t>
      </w:r>
      <w:hyperlink r:id="rId117" w:anchor="art66" w:history="1">
        <w:r w:rsidRPr="002144FA">
          <w:rPr>
            <w:rStyle w:val="Hyperlink"/>
            <w:rFonts w:ascii="Times New Roman" w:hAnsi="Times New Roman" w:cs="Times New Roman"/>
            <w:sz w:val="24"/>
            <w:szCs w:val="24"/>
          </w:rPr>
          <w:t>art. 66 da Lei nº 14.133/2021</w:t>
        </w:r>
      </w:hyperlink>
      <w:r w:rsidRPr="002144FA">
        <w:rPr>
          <w:rFonts w:ascii="Times New Roman" w:hAnsi="Times New Roman" w:cs="Times New Roman"/>
          <w:color w:val="000000" w:themeColor="text1"/>
          <w:sz w:val="24"/>
          <w:szCs w:val="24"/>
        </w:rPr>
        <w:t>):</w:t>
      </w:r>
    </w:p>
    <w:p w14:paraId="467E420A" w14:textId="77777777" w:rsidR="00BF3F2E" w:rsidRPr="002144FA" w:rsidRDefault="00BF3F2E" w:rsidP="00B64C1B">
      <w:pPr>
        <w:pStyle w:val="PargrafodaLista"/>
        <w:numPr>
          <w:ilvl w:val="1"/>
          <w:numId w:val="33"/>
        </w:numPr>
        <w:tabs>
          <w:tab w:val="left" w:pos="1701"/>
        </w:tabs>
        <w:spacing w:line="276" w:lineRule="auto"/>
        <w:ind w:left="851" w:right="567" w:firstLine="0"/>
        <w:jc w:val="both"/>
        <w:rPr>
          <w:rFonts w:ascii="Times New Roman" w:hAnsi="Times New Roman" w:cs="Times New Roman"/>
          <w:color w:val="000000" w:themeColor="text1"/>
          <w:sz w:val="24"/>
          <w:szCs w:val="24"/>
        </w:rPr>
      </w:pPr>
      <w:r w:rsidRPr="002144FA">
        <w:rPr>
          <w:rFonts w:ascii="Times New Roman" w:hAnsi="Times New Roman" w:cs="Times New Roman"/>
          <w:bCs/>
          <w:sz w:val="24"/>
          <w:szCs w:val="24"/>
        </w:rPr>
        <w:t>Comprovação da existência jurídica da pessoa, como:</w:t>
      </w:r>
    </w:p>
    <w:p w14:paraId="74B849A7" w14:textId="77777777" w:rsidR="00BF3F2E" w:rsidRPr="002144FA" w:rsidRDefault="00BF3F2E" w:rsidP="00B64C1B">
      <w:pPr>
        <w:pStyle w:val="PargrafodaLista"/>
        <w:numPr>
          <w:ilvl w:val="0"/>
          <w:numId w:val="34"/>
        </w:numPr>
        <w:tabs>
          <w:tab w:val="left" w:pos="2835"/>
        </w:tabs>
        <w:spacing w:line="276" w:lineRule="auto"/>
        <w:ind w:left="851" w:right="567" w:hanging="283"/>
        <w:jc w:val="both"/>
        <w:rPr>
          <w:rFonts w:ascii="Times New Roman" w:hAnsi="Times New Roman" w:cs="Times New Roman"/>
          <w:color w:val="000000" w:themeColor="text1"/>
          <w:sz w:val="24"/>
          <w:szCs w:val="24"/>
        </w:rPr>
      </w:pPr>
      <w:r w:rsidRPr="002144FA">
        <w:rPr>
          <w:rFonts w:ascii="Times New Roman" w:hAnsi="Times New Roman" w:cs="Times New Roman"/>
          <w:color w:val="000000" w:themeColor="text1"/>
          <w:sz w:val="24"/>
          <w:szCs w:val="24"/>
        </w:rPr>
        <w:t>Estatuto ou contrato social;</w:t>
      </w:r>
    </w:p>
    <w:p w14:paraId="5CEE8B92" w14:textId="77777777" w:rsidR="00BF3F2E" w:rsidRPr="002144FA" w:rsidRDefault="00BF3F2E" w:rsidP="00B64C1B">
      <w:pPr>
        <w:pStyle w:val="PargrafodaLista"/>
        <w:numPr>
          <w:ilvl w:val="0"/>
          <w:numId w:val="34"/>
        </w:numPr>
        <w:tabs>
          <w:tab w:val="left" w:pos="2835"/>
        </w:tabs>
        <w:spacing w:line="276" w:lineRule="auto"/>
        <w:ind w:left="851" w:right="567" w:hanging="283"/>
        <w:jc w:val="both"/>
        <w:rPr>
          <w:rFonts w:ascii="Times New Roman" w:hAnsi="Times New Roman" w:cs="Times New Roman"/>
          <w:color w:val="000000" w:themeColor="text1"/>
          <w:sz w:val="24"/>
          <w:szCs w:val="24"/>
        </w:rPr>
      </w:pPr>
      <w:r w:rsidRPr="002144FA">
        <w:rPr>
          <w:rFonts w:ascii="Times New Roman" w:hAnsi="Times New Roman" w:cs="Times New Roman"/>
          <w:color w:val="000000" w:themeColor="text1"/>
          <w:sz w:val="24"/>
          <w:szCs w:val="24"/>
        </w:rPr>
        <w:t>Ato constitutivo;</w:t>
      </w:r>
    </w:p>
    <w:p w14:paraId="466D3C47" w14:textId="77777777" w:rsidR="00BF3F2E" w:rsidRPr="002144FA" w:rsidRDefault="00BF3F2E" w:rsidP="00B64C1B">
      <w:pPr>
        <w:pStyle w:val="PargrafodaLista"/>
        <w:numPr>
          <w:ilvl w:val="0"/>
          <w:numId w:val="34"/>
        </w:numPr>
        <w:tabs>
          <w:tab w:val="left" w:pos="2835"/>
        </w:tabs>
        <w:spacing w:line="276" w:lineRule="auto"/>
        <w:ind w:left="851" w:right="567" w:hanging="283"/>
        <w:jc w:val="both"/>
        <w:rPr>
          <w:rFonts w:ascii="Times New Roman" w:hAnsi="Times New Roman" w:cs="Times New Roman"/>
          <w:color w:val="000000" w:themeColor="text1"/>
          <w:sz w:val="24"/>
          <w:szCs w:val="24"/>
        </w:rPr>
      </w:pPr>
      <w:r w:rsidRPr="002144FA">
        <w:rPr>
          <w:rFonts w:ascii="Times New Roman" w:hAnsi="Times New Roman" w:cs="Times New Roman"/>
          <w:color w:val="000000" w:themeColor="text1"/>
          <w:sz w:val="24"/>
          <w:szCs w:val="24"/>
        </w:rPr>
        <w:t>Registro comercial;</w:t>
      </w:r>
    </w:p>
    <w:p w14:paraId="67AE3A45" w14:textId="77777777" w:rsidR="00BF3F2E" w:rsidRPr="002144FA" w:rsidRDefault="00BF3F2E" w:rsidP="00B64C1B">
      <w:pPr>
        <w:pStyle w:val="PargrafodaLista"/>
        <w:numPr>
          <w:ilvl w:val="0"/>
          <w:numId w:val="34"/>
        </w:numPr>
        <w:tabs>
          <w:tab w:val="left" w:pos="2835"/>
        </w:tabs>
        <w:spacing w:line="276" w:lineRule="auto"/>
        <w:ind w:left="851" w:right="567" w:hanging="283"/>
        <w:jc w:val="both"/>
        <w:rPr>
          <w:rFonts w:ascii="Times New Roman" w:hAnsi="Times New Roman" w:cs="Times New Roman"/>
          <w:color w:val="000000" w:themeColor="text1"/>
          <w:sz w:val="24"/>
          <w:szCs w:val="24"/>
        </w:rPr>
      </w:pPr>
      <w:r w:rsidRPr="002144FA">
        <w:rPr>
          <w:rFonts w:ascii="Times New Roman" w:hAnsi="Times New Roman" w:cs="Times New Roman"/>
          <w:color w:val="000000" w:themeColor="text1"/>
          <w:sz w:val="24"/>
          <w:szCs w:val="24"/>
        </w:rPr>
        <w:t>Decreto de autorização.</w:t>
      </w:r>
    </w:p>
    <w:p w14:paraId="35842B7C" w14:textId="77777777" w:rsidR="00BF3F2E" w:rsidRPr="002144FA" w:rsidRDefault="00BF3F2E" w:rsidP="00B66A65">
      <w:pPr>
        <w:pStyle w:val="PargrafodaLista"/>
        <w:tabs>
          <w:tab w:val="left" w:pos="1701"/>
        </w:tabs>
        <w:spacing w:line="276" w:lineRule="auto"/>
        <w:ind w:left="851" w:right="567"/>
        <w:jc w:val="both"/>
        <w:rPr>
          <w:rFonts w:ascii="Times New Roman" w:hAnsi="Times New Roman" w:cs="Times New Roman"/>
          <w:color w:val="FF0000"/>
          <w:sz w:val="24"/>
          <w:szCs w:val="24"/>
        </w:rPr>
      </w:pPr>
    </w:p>
    <w:p w14:paraId="65B5BEC0" w14:textId="1251A0B0" w:rsidR="00BF3F2E" w:rsidRPr="002144FA" w:rsidRDefault="00BF3F2E" w:rsidP="00B64C1B">
      <w:pPr>
        <w:pStyle w:val="PargrafodaLista"/>
        <w:numPr>
          <w:ilvl w:val="0"/>
          <w:numId w:val="33"/>
        </w:numPr>
        <w:tabs>
          <w:tab w:val="left" w:pos="1134"/>
        </w:tabs>
        <w:spacing w:line="276" w:lineRule="auto"/>
        <w:ind w:left="851" w:right="567" w:firstLine="0"/>
        <w:jc w:val="both"/>
        <w:rPr>
          <w:rFonts w:ascii="Times New Roman" w:hAnsi="Times New Roman" w:cs="Times New Roman"/>
          <w:color w:val="000000" w:themeColor="text1"/>
          <w:sz w:val="24"/>
          <w:szCs w:val="24"/>
        </w:rPr>
      </w:pPr>
      <w:r w:rsidRPr="002144FA">
        <w:rPr>
          <w:rFonts w:ascii="Times New Roman" w:hAnsi="Times New Roman" w:cs="Times New Roman"/>
          <w:color w:val="000000" w:themeColor="text1"/>
          <w:sz w:val="24"/>
          <w:szCs w:val="24"/>
        </w:rPr>
        <w:t>HABILITAÇÃO TÉCNICA (</w:t>
      </w:r>
      <w:hyperlink r:id="rId118" w:anchor="art67" w:history="1">
        <w:r w:rsidRPr="002144FA">
          <w:rPr>
            <w:rStyle w:val="Hyperlink"/>
            <w:rFonts w:ascii="Times New Roman" w:hAnsi="Times New Roman" w:cs="Times New Roman"/>
            <w:sz w:val="24"/>
            <w:szCs w:val="24"/>
          </w:rPr>
          <w:t>art. 67 da Lei nº 14.133/2021</w:t>
        </w:r>
      </w:hyperlink>
      <w:r w:rsidRPr="002144FA">
        <w:rPr>
          <w:rFonts w:ascii="Times New Roman" w:hAnsi="Times New Roman" w:cs="Times New Roman"/>
          <w:color w:val="000000" w:themeColor="text1"/>
          <w:sz w:val="24"/>
          <w:szCs w:val="24"/>
        </w:rPr>
        <w:t>):</w:t>
      </w:r>
    </w:p>
    <w:p w14:paraId="04F64713" w14:textId="2C02A9A5" w:rsidR="00BF3F2E" w:rsidRPr="0059274D" w:rsidRDefault="00BF3F2E" w:rsidP="00B64C1B">
      <w:pPr>
        <w:pStyle w:val="PargrafodaLista"/>
        <w:numPr>
          <w:ilvl w:val="0"/>
          <w:numId w:val="35"/>
        </w:numPr>
        <w:tabs>
          <w:tab w:val="left" w:pos="1701"/>
        </w:tabs>
        <w:spacing w:line="276" w:lineRule="auto"/>
        <w:ind w:left="851" w:right="567" w:firstLine="0"/>
        <w:jc w:val="both"/>
        <w:rPr>
          <w:rFonts w:ascii="Times New Roman" w:hAnsi="Times New Roman" w:cs="Times New Roman"/>
          <w:sz w:val="24"/>
          <w:szCs w:val="24"/>
        </w:rPr>
      </w:pPr>
      <w:r w:rsidRPr="0059274D">
        <w:rPr>
          <w:rFonts w:ascii="Times New Roman" w:hAnsi="Times New Roman" w:cs="Times New Roman"/>
          <w:sz w:val="24"/>
          <w:szCs w:val="24"/>
        </w:rPr>
        <w:t xml:space="preserve">Declaração de que o licitante tomou conhecimento de todas </w:t>
      </w:r>
      <w:r w:rsidR="008B4C09">
        <w:rPr>
          <w:rFonts w:ascii="Times New Roman" w:hAnsi="Times New Roman" w:cs="Times New Roman"/>
          <w:sz w:val="24"/>
          <w:szCs w:val="24"/>
        </w:rPr>
        <w:t>as informações e das condições</w:t>
      </w:r>
      <w:r w:rsidRPr="0059274D">
        <w:rPr>
          <w:rFonts w:ascii="Times New Roman" w:hAnsi="Times New Roman" w:cs="Times New Roman"/>
          <w:sz w:val="24"/>
          <w:szCs w:val="24"/>
        </w:rPr>
        <w:t xml:space="preserve"> para o cumprimento das obrigações objeto da licitação</w:t>
      </w:r>
      <w:r w:rsidR="008B4C09">
        <w:rPr>
          <w:rFonts w:ascii="Times New Roman" w:hAnsi="Times New Roman" w:cs="Times New Roman"/>
          <w:sz w:val="24"/>
          <w:szCs w:val="24"/>
        </w:rPr>
        <w:t xml:space="preserve"> (Anexo IV)</w:t>
      </w:r>
      <w:r w:rsidRPr="0059274D">
        <w:rPr>
          <w:rFonts w:ascii="Times New Roman" w:hAnsi="Times New Roman" w:cs="Times New Roman"/>
          <w:sz w:val="24"/>
          <w:szCs w:val="24"/>
        </w:rPr>
        <w:t>.</w:t>
      </w:r>
      <w:r w:rsidR="008B4C09">
        <w:rPr>
          <w:rFonts w:ascii="Times New Roman" w:hAnsi="Times New Roman" w:cs="Times New Roman"/>
          <w:sz w:val="24"/>
          <w:szCs w:val="24"/>
        </w:rPr>
        <w:t xml:space="preserve"> </w:t>
      </w:r>
    </w:p>
    <w:p w14:paraId="4C5679DC" w14:textId="77777777" w:rsidR="002144FA" w:rsidRPr="002144FA" w:rsidRDefault="002144FA" w:rsidP="00B66A65">
      <w:pPr>
        <w:pStyle w:val="PargrafodaLista"/>
        <w:tabs>
          <w:tab w:val="left" w:pos="1701"/>
        </w:tabs>
        <w:spacing w:line="276" w:lineRule="auto"/>
        <w:ind w:left="851" w:right="567"/>
        <w:jc w:val="both"/>
        <w:rPr>
          <w:rFonts w:ascii="Times New Roman" w:hAnsi="Times New Roman" w:cs="Times New Roman"/>
          <w:color w:val="000000" w:themeColor="text1"/>
          <w:sz w:val="24"/>
          <w:szCs w:val="24"/>
        </w:rPr>
      </w:pPr>
    </w:p>
    <w:p w14:paraId="77116816" w14:textId="77777777" w:rsidR="00BF3F2E" w:rsidRPr="002144FA" w:rsidRDefault="00BF3F2E" w:rsidP="00B64C1B">
      <w:pPr>
        <w:pStyle w:val="PargrafodaLista"/>
        <w:numPr>
          <w:ilvl w:val="0"/>
          <w:numId w:val="33"/>
        </w:numPr>
        <w:tabs>
          <w:tab w:val="left" w:pos="1134"/>
        </w:tabs>
        <w:spacing w:line="276" w:lineRule="auto"/>
        <w:ind w:left="851" w:right="567" w:firstLine="0"/>
        <w:jc w:val="both"/>
        <w:rPr>
          <w:rFonts w:ascii="Times New Roman" w:hAnsi="Times New Roman" w:cs="Times New Roman"/>
          <w:color w:val="000000" w:themeColor="text1"/>
          <w:sz w:val="24"/>
          <w:szCs w:val="24"/>
        </w:rPr>
      </w:pPr>
      <w:r w:rsidRPr="002144FA">
        <w:rPr>
          <w:rFonts w:ascii="Times New Roman" w:hAnsi="Times New Roman" w:cs="Times New Roman"/>
          <w:color w:val="000000" w:themeColor="text1"/>
          <w:sz w:val="24"/>
          <w:szCs w:val="24"/>
        </w:rPr>
        <w:t>HABILITAÇÃO FISCAL, SOCIAL E TRABALHISTA (</w:t>
      </w:r>
      <w:hyperlink r:id="rId119" w:anchor="art68" w:history="1">
        <w:r w:rsidRPr="002144FA">
          <w:rPr>
            <w:rStyle w:val="Hyperlink"/>
            <w:rFonts w:ascii="Times New Roman" w:hAnsi="Times New Roman" w:cs="Times New Roman"/>
            <w:sz w:val="24"/>
            <w:szCs w:val="24"/>
          </w:rPr>
          <w:t>art. 68 da Lei nº 14.133/2021</w:t>
        </w:r>
      </w:hyperlink>
      <w:r w:rsidRPr="002144FA">
        <w:rPr>
          <w:rFonts w:ascii="Times New Roman" w:hAnsi="Times New Roman" w:cs="Times New Roman"/>
          <w:color w:val="000000" w:themeColor="text1"/>
          <w:sz w:val="24"/>
          <w:szCs w:val="24"/>
        </w:rPr>
        <w:t>):</w:t>
      </w:r>
    </w:p>
    <w:p w14:paraId="71D2F911" w14:textId="77777777" w:rsidR="00BF3F2E" w:rsidRPr="002144FA" w:rsidRDefault="005C22E0" w:rsidP="00B64C1B">
      <w:pPr>
        <w:pStyle w:val="PargrafodaLista"/>
        <w:numPr>
          <w:ilvl w:val="0"/>
          <w:numId w:val="36"/>
        </w:numPr>
        <w:tabs>
          <w:tab w:val="left" w:pos="1701"/>
        </w:tabs>
        <w:spacing w:line="276" w:lineRule="auto"/>
        <w:ind w:left="851" w:right="567" w:firstLine="0"/>
        <w:jc w:val="both"/>
        <w:rPr>
          <w:rStyle w:val="Hyperlink"/>
          <w:rFonts w:ascii="Times New Roman" w:hAnsi="Times New Roman" w:cs="Times New Roman"/>
          <w:color w:val="000000" w:themeColor="text1"/>
          <w:sz w:val="24"/>
          <w:szCs w:val="24"/>
          <w:u w:val="none"/>
        </w:rPr>
      </w:pPr>
      <w:hyperlink r:id="rId120" w:history="1">
        <w:r w:rsidR="00BF3F2E" w:rsidRPr="002144FA">
          <w:rPr>
            <w:rStyle w:val="Hyperlink"/>
            <w:rFonts w:ascii="Times New Roman" w:hAnsi="Times New Roman" w:cs="Times New Roman"/>
            <w:bCs/>
            <w:sz w:val="24"/>
            <w:szCs w:val="24"/>
          </w:rPr>
          <w:t>CPF</w:t>
        </w:r>
      </w:hyperlink>
      <w:r w:rsidR="00BF3F2E" w:rsidRPr="002144FA">
        <w:rPr>
          <w:rFonts w:ascii="Times New Roman" w:hAnsi="Times New Roman" w:cs="Times New Roman"/>
          <w:bCs/>
          <w:sz w:val="24"/>
          <w:szCs w:val="24"/>
        </w:rPr>
        <w:t xml:space="preserve"> ou </w:t>
      </w:r>
      <w:hyperlink r:id="rId121" w:history="1">
        <w:r w:rsidR="00BF3F2E" w:rsidRPr="002144FA">
          <w:rPr>
            <w:rStyle w:val="Hyperlink"/>
            <w:rFonts w:ascii="Times New Roman" w:hAnsi="Times New Roman" w:cs="Times New Roman"/>
            <w:bCs/>
            <w:sz w:val="24"/>
            <w:szCs w:val="24"/>
          </w:rPr>
          <w:t>CNPJ</w:t>
        </w:r>
      </w:hyperlink>
      <w:r w:rsidR="00BF3F2E" w:rsidRPr="002144FA">
        <w:rPr>
          <w:rStyle w:val="Hyperlink"/>
          <w:rFonts w:ascii="Times New Roman" w:hAnsi="Times New Roman" w:cs="Times New Roman"/>
          <w:bCs/>
          <w:color w:val="auto"/>
          <w:sz w:val="24"/>
          <w:szCs w:val="24"/>
          <w:u w:val="none"/>
        </w:rPr>
        <w:t>;</w:t>
      </w:r>
    </w:p>
    <w:p w14:paraId="45AA02BA" w14:textId="77777777" w:rsidR="00BF3F2E" w:rsidRPr="002144FA" w:rsidRDefault="00BF3F2E" w:rsidP="00B64C1B">
      <w:pPr>
        <w:pStyle w:val="PargrafodaLista"/>
        <w:numPr>
          <w:ilvl w:val="0"/>
          <w:numId w:val="36"/>
        </w:numPr>
        <w:tabs>
          <w:tab w:val="left" w:pos="1701"/>
        </w:tabs>
        <w:spacing w:line="276" w:lineRule="auto"/>
        <w:ind w:left="851" w:right="567" w:firstLine="0"/>
        <w:jc w:val="both"/>
        <w:rPr>
          <w:rFonts w:ascii="Times New Roman" w:hAnsi="Times New Roman" w:cs="Times New Roman"/>
          <w:color w:val="000000" w:themeColor="text1"/>
          <w:sz w:val="24"/>
          <w:szCs w:val="24"/>
        </w:rPr>
      </w:pPr>
      <w:r w:rsidRPr="002144FA">
        <w:rPr>
          <w:rFonts w:ascii="Times New Roman" w:hAnsi="Times New Roman" w:cs="Times New Roman"/>
          <w:bCs/>
          <w:sz w:val="24"/>
          <w:szCs w:val="24"/>
        </w:rPr>
        <w:t xml:space="preserve">Inscrição no cadastro de </w:t>
      </w:r>
      <w:r w:rsidRPr="002144FA">
        <w:rPr>
          <w:rFonts w:ascii="Times New Roman" w:hAnsi="Times New Roman" w:cs="Times New Roman"/>
          <w:color w:val="000000" w:themeColor="text1"/>
          <w:sz w:val="24"/>
          <w:szCs w:val="24"/>
        </w:rPr>
        <w:t>contribuintes estadual e/ou municipal, SE HOUVER, relativo ao domicílio ou sede do licitante, pertinente ao seu ramo de atividade e compatível com o objeto contratual;</w:t>
      </w:r>
    </w:p>
    <w:p w14:paraId="263775A9" w14:textId="77777777" w:rsidR="00BF3F2E" w:rsidRPr="002144FA" w:rsidRDefault="00BF3F2E" w:rsidP="00B64C1B">
      <w:pPr>
        <w:pStyle w:val="PargrafodaLista"/>
        <w:numPr>
          <w:ilvl w:val="0"/>
          <w:numId w:val="36"/>
        </w:numPr>
        <w:tabs>
          <w:tab w:val="left" w:pos="1701"/>
        </w:tabs>
        <w:spacing w:line="276" w:lineRule="auto"/>
        <w:ind w:left="851" w:right="567" w:firstLine="0"/>
        <w:jc w:val="both"/>
        <w:rPr>
          <w:rFonts w:ascii="Times New Roman" w:hAnsi="Times New Roman" w:cs="Times New Roman"/>
          <w:color w:val="000000" w:themeColor="text1"/>
          <w:sz w:val="24"/>
          <w:szCs w:val="24"/>
        </w:rPr>
      </w:pPr>
      <w:r w:rsidRPr="002144FA">
        <w:rPr>
          <w:rFonts w:ascii="Times New Roman" w:hAnsi="Times New Roman" w:cs="Times New Roman"/>
          <w:bCs/>
          <w:sz w:val="24"/>
          <w:szCs w:val="24"/>
        </w:rPr>
        <w:t>Regularidade com a Fazenda federal e com a Seguridade Social:</w:t>
      </w:r>
    </w:p>
    <w:p w14:paraId="38A990F0" w14:textId="77777777" w:rsidR="00BF3F2E" w:rsidRPr="002144FA" w:rsidRDefault="00BF3F2E" w:rsidP="00B64C1B">
      <w:pPr>
        <w:pStyle w:val="PargrafodaLista"/>
        <w:numPr>
          <w:ilvl w:val="0"/>
          <w:numId w:val="37"/>
        </w:numPr>
        <w:tabs>
          <w:tab w:val="left" w:pos="2268"/>
        </w:tabs>
        <w:spacing w:after="240" w:line="276" w:lineRule="auto"/>
        <w:ind w:left="851" w:right="567" w:hanging="283"/>
        <w:jc w:val="both"/>
        <w:rPr>
          <w:rFonts w:ascii="Times New Roman" w:hAnsi="Times New Roman" w:cs="Times New Roman"/>
          <w:bCs/>
          <w:sz w:val="24"/>
          <w:szCs w:val="24"/>
        </w:rPr>
      </w:pPr>
      <w:r w:rsidRPr="002144FA">
        <w:rPr>
          <w:rFonts w:ascii="Times New Roman" w:hAnsi="Times New Roman" w:cs="Times New Roman"/>
          <w:bCs/>
          <w:sz w:val="24"/>
          <w:szCs w:val="24"/>
        </w:rPr>
        <w:t xml:space="preserve">Pessoa Jurídica: </w:t>
      </w:r>
      <w:hyperlink r:id="rId122" w:history="1">
        <w:r w:rsidRPr="002144FA">
          <w:rPr>
            <w:rStyle w:val="Hyperlink"/>
            <w:rFonts w:ascii="Times New Roman" w:hAnsi="Times New Roman" w:cs="Times New Roman"/>
            <w:bCs/>
            <w:sz w:val="24"/>
            <w:szCs w:val="24"/>
          </w:rPr>
          <w:t>https://solucoes.receita.fazenda.gov.br/Servicos/certidaointernet/PJ/Emitir</w:t>
        </w:r>
      </w:hyperlink>
    </w:p>
    <w:p w14:paraId="5C2A1809" w14:textId="77777777" w:rsidR="00BF3F2E" w:rsidRPr="002144FA" w:rsidRDefault="00BF3F2E" w:rsidP="00B64C1B">
      <w:pPr>
        <w:pStyle w:val="PargrafodaLista"/>
        <w:numPr>
          <w:ilvl w:val="0"/>
          <w:numId w:val="37"/>
        </w:numPr>
        <w:tabs>
          <w:tab w:val="left" w:pos="2268"/>
        </w:tabs>
        <w:spacing w:line="276" w:lineRule="auto"/>
        <w:ind w:left="851" w:right="567" w:hanging="283"/>
        <w:jc w:val="both"/>
        <w:rPr>
          <w:rFonts w:ascii="Times New Roman" w:hAnsi="Times New Roman" w:cs="Times New Roman"/>
          <w:color w:val="000000" w:themeColor="text1"/>
          <w:sz w:val="24"/>
          <w:szCs w:val="24"/>
        </w:rPr>
      </w:pPr>
      <w:r w:rsidRPr="002144FA">
        <w:rPr>
          <w:rFonts w:ascii="Times New Roman" w:hAnsi="Times New Roman" w:cs="Times New Roman"/>
          <w:bCs/>
          <w:sz w:val="24"/>
          <w:szCs w:val="24"/>
        </w:rPr>
        <w:t xml:space="preserve">Pessoa Física: </w:t>
      </w:r>
      <w:hyperlink r:id="rId123" w:history="1">
        <w:r w:rsidRPr="002144FA">
          <w:rPr>
            <w:rStyle w:val="Hyperlink"/>
            <w:rFonts w:ascii="Times New Roman" w:hAnsi="Times New Roman" w:cs="Times New Roman"/>
            <w:bCs/>
            <w:sz w:val="24"/>
            <w:szCs w:val="24"/>
          </w:rPr>
          <w:t>https://solucoes.receita.fazenda.gov.br/Servicos/certidaointernet/PF/Emitir</w:t>
        </w:r>
      </w:hyperlink>
    </w:p>
    <w:p w14:paraId="55E8EABC" w14:textId="77777777" w:rsidR="00BF3F2E" w:rsidRPr="002144FA" w:rsidRDefault="00BF3F2E" w:rsidP="00B64C1B">
      <w:pPr>
        <w:pStyle w:val="PargrafodaLista"/>
        <w:numPr>
          <w:ilvl w:val="0"/>
          <w:numId w:val="36"/>
        </w:numPr>
        <w:tabs>
          <w:tab w:val="left" w:pos="1701"/>
        </w:tabs>
        <w:spacing w:line="276" w:lineRule="auto"/>
        <w:ind w:left="851" w:right="567" w:firstLine="0"/>
        <w:jc w:val="both"/>
        <w:rPr>
          <w:rFonts w:ascii="Times New Roman" w:hAnsi="Times New Roman" w:cs="Times New Roman"/>
          <w:color w:val="000000" w:themeColor="text1"/>
          <w:sz w:val="24"/>
          <w:szCs w:val="24"/>
        </w:rPr>
      </w:pPr>
      <w:r w:rsidRPr="002144FA">
        <w:rPr>
          <w:rFonts w:ascii="Times New Roman" w:hAnsi="Times New Roman" w:cs="Times New Roman"/>
          <w:bCs/>
          <w:sz w:val="24"/>
          <w:szCs w:val="24"/>
        </w:rPr>
        <w:t>Regularidade com a Fazenda estadual do domicílio ou sede do licitante;</w:t>
      </w:r>
    </w:p>
    <w:p w14:paraId="6382037D" w14:textId="77777777" w:rsidR="00BF3F2E" w:rsidRPr="002144FA" w:rsidRDefault="00BF3F2E" w:rsidP="00B64C1B">
      <w:pPr>
        <w:pStyle w:val="PargrafodaLista"/>
        <w:numPr>
          <w:ilvl w:val="0"/>
          <w:numId w:val="36"/>
        </w:numPr>
        <w:tabs>
          <w:tab w:val="left" w:pos="1701"/>
        </w:tabs>
        <w:spacing w:line="276" w:lineRule="auto"/>
        <w:ind w:left="851" w:right="567" w:firstLine="0"/>
        <w:jc w:val="both"/>
        <w:rPr>
          <w:rFonts w:ascii="Times New Roman" w:hAnsi="Times New Roman" w:cs="Times New Roman"/>
          <w:color w:val="000000" w:themeColor="text1"/>
          <w:sz w:val="24"/>
          <w:szCs w:val="24"/>
        </w:rPr>
      </w:pPr>
      <w:r w:rsidRPr="002144FA">
        <w:rPr>
          <w:rFonts w:ascii="Times New Roman" w:hAnsi="Times New Roman" w:cs="Times New Roman"/>
          <w:bCs/>
          <w:sz w:val="24"/>
          <w:szCs w:val="24"/>
        </w:rPr>
        <w:t>Regularidade com a Fazenda municipal do domicílio ou sede do licitante;</w:t>
      </w:r>
    </w:p>
    <w:p w14:paraId="0DCCC069" w14:textId="77777777" w:rsidR="00BF3F2E" w:rsidRPr="002144FA" w:rsidRDefault="00BF3F2E" w:rsidP="00B64C1B">
      <w:pPr>
        <w:pStyle w:val="Rodap"/>
        <w:numPr>
          <w:ilvl w:val="0"/>
          <w:numId w:val="36"/>
        </w:numPr>
        <w:tabs>
          <w:tab w:val="left" w:pos="1701"/>
        </w:tabs>
        <w:spacing w:line="276" w:lineRule="auto"/>
        <w:ind w:left="851" w:right="567" w:firstLine="0"/>
        <w:jc w:val="both"/>
        <w:rPr>
          <w:rStyle w:val="Hyperlink"/>
          <w:rFonts w:ascii="Times New Roman" w:hAnsi="Times New Roman" w:cs="Times New Roman"/>
          <w:color w:val="000000" w:themeColor="text1"/>
          <w:sz w:val="24"/>
          <w:szCs w:val="24"/>
          <w:u w:val="none"/>
        </w:rPr>
      </w:pPr>
      <w:r w:rsidRPr="002144FA">
        <w:rPr>
          <w:rFonts w:ascii="Times New Roman" w:hAnsi="Times New Roman" w:cs="Times New Roman"/>
          <w:bCs/>
          <w:sz w:val="24"/>
          <w:szCs w:val="24"/>
        </w:rPr>
        <w:t xml:space="preserve">Regularidade com o FGTS: </w:t>
      </w:r>
      <w:hyperlink r:id="rId124" w:history="1">
        <w:r w:rsidRPr="002144FA">
          <w:rPr>
            <w:rStyle w:val="Hyperlink"/>
            <w:rFonts w:ascii="Times New Roman" w:hAnsi="Times New Roman" w:cs="Times New Roman"/>
            <w:bCs/>
            <w:sz w:val="24"/>
            <w:szCs w:val="24"/>
          </w:rPr>
          <w:t>https://consulta-crf.caixa.gov.br/consultacrf/pages/consultaEmpregador.jsf</w:t>
        </w:r>
      </w:hyperlink>
    </w:p>
    <w:p w14:paraId="02FE2223" w14:textId="77777777" w:rsidR="00BF3F2E" w:rsidRPr="002144FA" w:rsidRDefault="00BF3F2E" w:rsidP="00B64C1B">
      <w:pPr>
        <w:pStyle w:val="Rodap"/>
        <w:numPr>
          <w:ilvl w:val="0"/>
          <w:numId w:val="36"/>
        </w:numPr>
        <w:tabs>
          <w:tab w:val="left" w:pos="1701"/>
        </w:tabs>
        <w:spacing w:line="276" w:lineRule="auto"/>
        <w:ind w:left="851" w:right="567" w:firstLine="0"/>
        <w:jc w:val="both"/>
        <w:rPr>
          <w:rStyle w:val="Hyperlink"/>
          <w:rFonts w:ascii="Times New Roman" w:hAnsi="Times New Roman" w:cs="Times New Roman"/>
          <w:color w:val="000000" w:themeColor="text1"/>
          <w:sz w:val="24"/>
          <w:szCs w:val="24"/>
          <w:u w:val="none"/>
        </w:rPr>
      </w:pPr>
      <w:r w:rsidRPr="002144FA">
        <w:rPr>
          <w:rFonts w:ascii="Times New Roman" w:hAnsi="Times New Roman" w:cs="Times New Roman"/>
          <w:bCs/>
          <w:sz w:val="24"/>
          <w:szCs w:val="24"/>
        </w:rPr>
        <w:t xml:space="preserve">Regularidade com a Justiça do Trabalho: </w:t>
      </w:r>
      <w:hyperlink r:id="rId125" w:history="1">
        <w:r w:rsidRPr="002144FA">
          <w:rPr>
            <w:rStyle w:val="Hyperlink"/>
            <w:rFonts w:ascii="Times New Roman" w:hAnsi="Times New Roman" w:cs="Times New Roman"/>
            <w:bCs/>
            <w:sz w:val="24"/>
            <w:szCs w:val="24"/>
          </w:rPr>
          <w:t>https://www.tst.jus.br/certidao1</w:t>
        </w:r>
      </w:hyperlink>
    </w:p>
    <w:p w14:paraId="6A704FB6" w14:textId="3ACA7DE4" w:rsidR="00BF3F2E" w:rsidRPr="002144FA" w:rsidRDefault="00BF3F2E" w:rsidP="00B64C1B">
      <w:pPr>
        <w:pStyle w:val="Rodap"/>
        <w:numPr>
          <w:ilvl w:val="0"/>
          <w:numId w:val="36"/>
        </w:numPr>
        <w:tabs>
          <w:tab w:val="left" w:pos="1701"/>
        </w:tabs>
        <w:spacing w:line="276" w:lineRule="auto"/>
        <w:ind w:left="851" w:right="567" w:firstLine="0"/>
        <w:jc w:val="both"/>
        <w:rPr>
          <w:rFonts w:ascii="Times New Roman" w:hAnsi="Times New Roman" w:cs="Times New Roman"/>
          <w:color w:val="000000" w:themeColor="text1"/>
          <w:sz w:val="24"/>
          <w:szCs w:val="24"/>
        </w:rPr>
      </w:pPr>
      <w:r w:rsidRPr="002144FA">
        <w:rPr>
          <w:rFonts w:ascii="Times New Roman" w:hAnsi="Times New Roman" w:cs="Times New Roman"/>
          <w:bCs/>
          <w:sz w:val="24"/>
          <w:szCs w:val="24"/>
        </w:rPr>
        <w:t xml:space="preserve">Cumprimento do </w:t>
      </w:r>
      <w:hyperlink r:id="rId126" w:anchor="art7xxxiii" w:history="1">
        <w:r w:rsidRPr="002144FA">
          <w:rPr>
            <w:rStyle w:val="Hyperlink"/>
            <w:rFonts w:ascii="Times New Roman" w:hAnsi="Times New Roman" w:cs="Times New Roman"/>
            <w:bCs/>
            <w:sz w:val="24"/>
            <w:szCs w:val="24"/>
          </w:rPr>
          <w:t>art. 7º, XXXIII da CF/88</w:t>
        </w:r>
      </w:hyperlink>
      <w:r w:rsidRPr="002144FA">
        <w:rPr>
          <w:rFonts w:ascii="Times New Roman" w:hAnsi="Times New Roman" w:cs="Times New Roman"/>
          <w:bCs/>
          <w:sz w:val="24"/>
          <w:szCs w:val="24"/>
        </w:rPr>
        <w:t xml:space="preserve">: </w:t>
      </w:r>
      <w:r w:rsidRPr="002144FA">
        <w:rPr>
          <w:rFonts w:ascii="Times New Roman" w:hAnsi="Times New Roman" w:cs="Times New Roman"/>
          <w:bCs/>
          <w:i/>
          <w:iCs/>
          <w:sz w:val="24"/>
          <w:szCs w:val="24"/>
        </w:rPr>
        <w:t xml:space="preserve">proibição de trabalho noturno, perigoso ou insalubre a menores de dezoito e de qualquer trabalho a menores de </w:t>
      </w:r>
      <w:r w:rsidRPr="002144FA">
        <w:rPr>
          <w:rFonts w:ascii="Times New Roman" w:hAnsi="Times New Roman" w:cs="Times New Roman"/>
          <w:bCs/>
          <w:i/>
          <w:iCs/>
          <w:sz w:val="24"/>
          <w:szCs w:val="24"/>
        </w:rPr>
        <w:lastRenderedPageBreak/>
        <w:t>dezesseis anos, salvo na condição de aprendiz, a partir de quatorze anos.</w:t>
      </w:r>
      <w:r w:rsidR="00323DAC">
        <w:rPr>
          <w:rFonts w:ascii="Times New Roman" w:hAnsi="Times New Roman" w:cs="Times New Roman"/>
          <w:bCs/>
          <w:i/>
          <w:iCs/>
          <w:sz w:val="24"/>
          <w:szCs w:val="24"/>
        </w:rPr>
        <w:t xml:space="preserve"> </w:t>
      </w:r>
      <w:r w:rsidR="00323DAC" w:rsidRPr="00323DAC">
        <w:rPr>
          <w:rFonts w:ascii="Times New Roman" w:hAnsi="Times New Roman" w:cs="Times New Roman"/>
          <w:b/>
          <w:bCs/>
          <w:iCs/>
          <w:sz w:val="24"/>
          <w:szCs w:val="24"/>
        </w:rPr>
        <w:t>(ANEXO IV)</w:t>
      </w:r>
    </w:p>
    <w:p w14:paraId="71AEDF65" w14:textId="77777777" w:rsidR="00BF3F2E" w:rsidRPr="002144FA" w:rsidRDefault="00BF3F2E" w:rsidP="00B66A65">
      <w:pPr>
        <w:tabs>
          <w:tab w:val="left" w:pos="1134"/>
        </w:tabs>
        <w:spacing w:line="276" w:lineRule="auto"/>
        <w:ind w:left="851" w:right="567"/>
        <w:jc w:val="both"/>
        <w:rPr>
          <w:rFonts w:ascii="Times New Roman" w:hAnsi="Times New Roman" w:cs="Times New Roman"/>
          <w:color w:val="000000" w:themeColor="text1"/>
          <w:sz w:val="24"/>
          <w:szCs w:val="24"/>
        </w:rPr>
      </w:pPr>
    </w:p>
    <w:p w14:paraId="5CBD1436" w14:textId="77777777" w:rsidR="00BF3F2E" w:rsidRPr="002144FA" w:rsidRDefault="00BF3F2E" w:rsidP="00B64C1B">
      <w:pPr>
        <w:pStyle w:val="PargrafodaLista"/>
        <w:numPr>
          <w:ilvl w:val="0"/>
          <w:numId w:val="33"/>
        </w:numPr>
        <w:tabs>
          <w:tab w:val="left" w:pos="1134"/>
        </w:tabs>
        <w:spacing w:line="276" w:lineRule="auto"/>
        <w:ind w:left="851" w:right="567" w:firstLine="0"/>
        <w:jc w:val="both"/>
        <w:rPr>
          <w:rFonts w:ascii="Times New Roman" w:hAnsi="Times New Roman" w:cs="Times New Roman"/>
          <w:color w:val="000000" w:themeColor="text1"/>
          <w:sz w:val="24"/>
          <w:szCs w:val="24"/>
        </w:rPr>
      </w:pPr>
      <w:r w:rsidRPr="002144FA">
        <w:rPr>
          <w:rFonts w:ascii="Times New Roman" w:hAnsi="Times New Roman" w:cs="Times New Roman"/>
          <w:color w:val="000000" w:themeColor="text1"/>
          <w:sz w:val="24"/>
          <w:szCs w:val="24"/>
        </w:rPr>
        <w:t>HABILITAÇÃO ECONÔMICO FINANCEIRA (</w:t>
      </w:r>
      <w:hyperlink r:id="rId127" w:anchor="art68" w:history="1">
        <w:r w:rsidRPr="002144FA">
          <w:rPr>
            <w:rStyle w:val="Hyperlink"/>
            <w:rFonts w:ascii="Times New Roman" w:hAnsi="Times New Roman" w:cs="Times New Roman"/>
            <w:sz w:val="24"/>
            <w:szCs w:val="24"/>
          </w:rPr>
          <w:t>art. 69 da Lei nº 14.133/2021</w:t>
        </w:r>
      </w:hyperlink>
      <w:r w:rsidRPr="002144FA">
        <w:rPr>
          <w:rFonts w:ascii="Times New Roman" w:hAnsi="Times New Roman" w:cs="Times New Roman"/>
          <w:color w:val="000000" w:themeColor="text1"/>
          <w:sz w:val="24"/>
          <w:szCs w:val="24"/>
        </w:rPr>
        <w:t>):</w:t>
      </w:r>
    </w:p>
    <w:p w14:paraId="5CBD3275" w14:textId="77777777" w:rsidR="00BF3F2E" w:rsidRPr="002144FA" w:rsidRDefault="00BF3F2E" w:rsidP="00B66A65">
      <w:pPr>
        <w:pStyle w:val="PargrafodaLista"/>
        <w:tabs>
          <w:tab w:val="left" w:pos="1134"/>
        </w:tabs>
        <w:spacing w:line="276" w:lineRule="auto"/>
        <w:ind w:left="851" w:right="567"/>
        <w:jc w:val="both"/>
        <w:rPr>
          <w:rFonts w:ascii="Times New Roman" w:hAnsi="Times New Roman" w:cs="Times New Roman"/>
          <w:color w:val="000000" w:themeColor="text1"/>
          <w:sz w:val="24"/>
          <w:szCs w:val="24"/>
        </w:rPr>
      </w:pPr>
    </w:p>
    <w:p w14:paraId="2A8360B4" w14:textId="77777777" w:rsidR="00BF3F2E" w:rsidRPr="002144FA" w:rsidRDefault="00BF3F2E" w:rsidP="00B64C1B">
      <w:pPr>
        <w:pStyle w:val="PargrafodaLista"/>
        <w:numPr>
          <w:ilvl w:val="0"/>
          <w:numId w:val="38"/>
        </w:numPr>
        <w:tabs>
          <w:tab w:val="left" w:pos="1701"/>
        </w:tabs>
        <w:spacing w:line="276" w:lineRule="auto"/>
        <w:ind w:left="851" w:right="567" w:firstLine="0"/>
        <w:jc w:val="both"/>
        <w:rPr>
          <w:rFonts w:ascii="Times New Roman" w:hAnsi="Times New Roman" w:cs="Times New Roman"/>
          <w:color w:val="000000" w:themeColor="text1"/>
          <w:sz w:val="24"/>
          <w:szCs w:val="24"/>
        </w:rPr>
      </w:pPr>
      <w:r w:rsidRPr="002144FA">
        <w:rPr>
          <w:rFonts w:ascii="Times New Roman" w:hAnsi="Times New Roman" w:cs="Times New Roman"/>
          <w:bCs/>
          <w:sz w:val="24"/>
          <w:szCs w:val="24"/>
        </w:rPr>
        <w:t>Certidão negativa de feitos sobre falência expedida pelo distribuidor da sede do licitante;</w:t>
      </w:r>
    </w:p>
    <w:p w14:paraId="7CE51B59" w14:textId="692AB620" w:rsidR="00BF3F2E" w:rsidRPr="00A5640E" w:rsidRDefault="00DB54EE" w:rsidP="00B66A65">
      <w:pPr>
        <w:tabs>
          <w:tab w:val="left" w:pos="1701"/>
        </w:tabs>
        <w:spacing w:line="276" w:lineRule="auto"/>
        <w:ind w:left="851" w:right="567"/>
        <w:jc w:val="both"/>
        <w:rPr>
          <w:rFonts w:ascii="Times New Roman" w:hAnsi="Times New Roman" w:cs="Times New Roman"/>
          <w:bCs/>
          <w:sz w:val="24"/>
          <w:szCs w:val="24"/>
        </w:rPr>
      </w:pPr>
      <w:r>
        <w:rPr>
          <w:rFonts w:ascii="Times New Roman" w:hAnsi="Times New Roman" w:cs="Times New Roman"/>
          <w:b/>
          <w:bCs/>
          <w:sz w:val="24"/>
          <w:szCs w:val="24"/>
        </w:rPr>
        <w:t>16.8</w:t>
      </w:r>
      <w:r w:rsidR="00BF3F2E" w:rsidRPr="00A5640E">
        <w:rPr>
          <w:rFonts w:ascii="Times New Roman" w:hAnsi="Times New Roman" w:cs="Times New Roman"/>
          <w:b/>
          <w:bCs/>
          <w:sz w:val="24"/>
          <w:szCs w:val="24"/>
        </w:rPr>
        <w:t>)</w:t>
      </w:r>
      <w:r w:rsidR="00BF3F2E" w:rsidRPr="00A5640E">
        <w:rPr>
          <w:rFonts w:ascii="Times New Roman" w:hAnsi="Times New Roman" w:cs="Times New Roman"/>
          <w:bCs/>
          <w:sz w:val="24"/>
          <w:szCs w:val="24"/>
        </w:rPr>
        <w:t xml:space="preserve"> Se o licitante não atender às exigências de habilitação, o pregoeiro examinará a proposta subsequente e assim sucessivamente, na ordem de classificação, até a seleção da proposta que melhor atenda a este edital. </w:t>
      </w:r>
    </w:p>
    <w:p w14:paraId="12A0D6A7" w14:textId="2AD1AEA5" w:rsidR="00B972C8" w:rsidRPr="00A5640E" w:rsidRDefault="00DB54EE" w:rsidP="00B66A65">
      <w:pPr>
        <w:tabs>
          <w:tab w:val="left" w:pos="1701"/>
        </w:tabs>
        <w:spacing w:line="276" w:lineRule="auto"/>
        <w:ind w:left="851" w:right="567"/>
        <w:jc w:val="both"/>
        <w:rPr>
          <w:rFonts w:ascii="Times New Roman" w:eastAsia="Times New Roman" w:hAnsi="Times New Roman" w:cs="Times New Roman"/>
          <w:color w:val="FF0000"/>
          <w:sz w:val="24"/>
          <w:szCs w:val="24"/>
          <w:lang w:eastAsia="pt-BR"/>
        </w:rPr>
      </w:pPr>
      <w:r>
        <w:rPr>
          <w:rFonts w:ascii="Times New Roman" w:hAnsi="Times New Roman" w:cs="Times New Roman"/>
          <w:b/>
          <w:bCs/>
          <w:sz w:val="24"/>
          <w:szCs w:val="24"/>
        </w:rPr>
        <w:t>1</w:t>
      </w:r>
      <w:r w:rsidR="00BF3F2E" w:rsidRPr="00A5640E">
        <w:rPr>
          <w:rFonts w:ascii="Times New Roman" w:hAnsi="Times New Roman" w:cs="Times New Roman"/>
          <w:b/>
          <w:bCs/>
          <w:sz w:val="24"/>
          <w:szCs w:val="24"/>
        </w:rPr>
        <w:t>6</w:t>
      </w:r>
      <w:r>
        <w:rPr>
          <w:rFonts w:ascii="Times New Roman" w:hAnsi="Times New Roman" w:cs="Times New Roman"/>
          <w:b/>
          <w:bCs/>
          <w:sz w:val="24"/>
          <w:szCs w:val="24"/>
        </w:rPr>
        <w:t>.9</w:t>
      </w:r>
      <w:r w:rsidR="00BF3F2E" w:rsidRPr="00A5640E">
        <w:rPr>
          <w:rFonts w:ascii="Times New Roman" w:hAnsi="Times New Roman" w:cs="Times New Roman"/>
          <w:b/>
          <w:bCs/>
          <w:sz w:val="24"/>
          <w:szCs w:val="24"/>
        </w:rPr>
        <w:t>)</w:t>
      </w:r>
      <w:r w:rsidR="00BF3F2E" w:rsidRPr="00A5640E">
        <w:rPr>
          <w:rFonts w:ascii="Times New Roman" w:hAnsi="Times New Roman" w:cs="Times New Roman"/>
          <w:bCs/>
          <w:sz w:val="24"/>
          <w:szCs w:val="24"/>
        </w:rPr>
        <w:t xml:space="preserve"> Constatado o atendimento às exigências fixadas neste edital, o licitante será declarado o vencedor.</w:t>
      </w:r>
    </w:p>
    <w:p w14:paraId="3F578BED" w14:textId="2251F5CE" w:rsidR="00B972C8" w:rsidRPr="00A5640E" w:rsidRDefault="00DA61CF" w:rsidP="00B66A65">
      <w:pPr>
        <w:pStyle w:val="Ttulo1"/>
        <w:shd w:val="clear" w:color="auto" w:fill="A5A5A5" w:themeFill="accent3"/>
        <w:spacing w:before="0"/>
        <w:ind w:left="851" w:right="567"/>
        <w:rPr>
          <w:rFonts w:ascii="Times New Roman" w:hAnsi="Times New Roman" w:cs="Times New Roman"/>
          <w:szCs w:val="24"/>
        </w:rPr>
      </w:pPr>
      <w:bookmarkStart w:id="39" w:name="_Toc133170912"/>
      <w:r w:rsidRPr="00A5640E">
        <w:rPr>
          <w:rFonts w:ascii="Times New Roman" w:hAnsi="Times New Roman" w:cs="Times New Roman"/>
          <w:szCs w:val="24"/>
        </w:rPr>
        <w:t>1</w:t>
      </w:r>
      <w:r w:rsidR="00A27BF3" w:rsidRPr="00A5640E">
        <w:rPr>
          <w:rFonts w:ascii="Times New Roman" w:hAnsi="Times New Roman" w:cs="Times New Roman"/>
          <w:szCs w:val="24"/>
        </w:rPr>
        <w:t>7</w:t>
      </w:r>
      <w:r w:rsidRPr="00A5640E">
        <w:rPr>
          <w:rFonts w:ascii="Times New Roman" w:hAnsi="Times New Roman" w:cs="Times New Roman"/>
          <w:szCs w:val="24"/>
        </w:rPr>
        <w:t>)</w:t>
      </w:r>
      <w:r w:rsidR="00B972C8" w:rsidRPr="00A5640E">
        <w:rPr>
          <w:rFonts w:ascii="Times New Roman" w:hAnsi="Times New Roman" w:cs="Times New Roman"/>
          <w:szCs w:val="24"/>
        </w:rPr>
        <w:t xml:space="preserve"> RECURSOS E PEDIDOS DE RECONSIDERAÇÃO</w:t>
      </w:r>
      <w:bookmarkEnd w:id="39"/>
    </w:p>
    <w:p w14:paraId="64C3F6CF" w14:textId="08626B6C" w:rsidR="00980668" w:rsidRPr="00A5640E" w:rsidRDefault="000C3749" w:rsidP="00B66A65">
      <w:pPr>
        <w:tabs>
          <w:tab w:val="left" w:pos="567"/>
        </w:tabs>
        <w:spacing w:line="276" w:lineRule="auto"/>
        <w:ind w:left="851" w:right="567"/>
        <w:jc w:val="both"/>
        <w:rPr>
          <w:rFonts w:ascii="Times New Roman" w:hAnsi="Times New Roman" w:cs="Times New Roman"/>
          <w:iCs/>
          <w:sz w:val="24"/>
          <w:szCs w:val="24"/>
        </w:rPr>
      </w:pPr>
      <w:r>
        <w:rPr>
          <w:rFonts w:ascii="Times New Roman" w:hAnsi="Times New Roman" w:cs="Times New Roman"/>
          <w:b/>
          <w:iCs/>
          <w:sz w:val="24"/>
          <w:szCs w:val="24"/>
        </w:rPr>
        <w:t>17.</w:t>
      </w:r>
      <w:r w:rsidR="00980668" w:rsidRPr="00A5640E">
        <w:rPr>
          <w:rFonts w:ascii="Times New Roman" w:hAnsi="Times New Roman" w:cs="Times New Roman"/>
          <w:b/>
          <w:iCs/>
          <w:sz w:val="24"/>
          <w:szCs w:val="24"/>
        </w:rPr>
        <w:t>1)</w:t>
      </w:r>
      <w:r w:rsidR="00980668" w:rsidRPr="00A5640E">
        <w:rPr>
          <w:rFonts w:ascii="Times New Roman" w:hAnsi="Times New Roman" w:cs="Times New Roman"/>
          <w:iCs/>
          <w:sz w:val="24"/>
          <w:szCs w:val="24"/>
        </w:rPr>
        <w:t xml:space="preserve"> </w:t>
      </w:r>
      <w:r w:rsidR="00980668" w:rsidRPr="00A5640E">
        <w:rPr>
          <w:rFonts w:ascii="Times New Roman" w:hAnsi="Times New Roman" w:cs="Times New Roman"/>
          <w:sz w:val="24"/>
          <w:szCs w:val="24"/>
        </w:rPr>
        <w:t>Cabe</w:t>
      </w:r>
      <w:bookmarkStart w:id="40" w:name="art165i"/>
      <w:bookmarkEnd w:id="40"/>
      <w:r w:rsidR="00980668" w:rsidRPr="00A5640E">
        <w:rPr>
          <w:rFonts w:ascii="Times New Roman" w:hAnsi="Times New Roman" w:cs="Times New Roman"/>
          <w:sz w:val="24"/>
          <w:szCs w:val="24"/>
        </w:rPr>
        <w:t xml:space="preserve"> recurso, no prazo de 3 (três) dias úteis, contado da data de intimação ou de lavratura da ata, em face de (</w:t>
      </w:r>
      <w:hyperlink r:id="rId128" w:anchor="art165i" w:history="1">
        <w:r w:rsidR="00980668" w:rsidRPr="00A5640E">
          <w:rPr>
            <w:rStyle w:val="Hyperlink"/>
            <w:rFonts w:ascii="Times New Roman" w:hAnsi="Times New Roman" w:cs="Times New Roman"/>
            <w:sz w:val="24"/>
            <w:szCs w:val="24"/>
          </w:rPr>
          <w:t>art. 165, I da Lei nº 14.133/2021</w:t>
        </w:r>
      </w:hyperlink>
      <w:r w:rsidR="00980668" w:rsidRPr="00A5640E">
        <w:rPr>
          <w:rFonts w:ascii="Times New Roman" w:hAnsi="Times New Roman" w:cs="Times New Roman"/>
          <w:sz w:val="24"/>
          <w:szCs w:val="24"/>
        </w:rPr>
        <w:t>):</w:t>
      </w:r>
    </w:p>
    <w:p w14:paraId="4CE05BC2" w14:textId="77777777" w:rsidR="00980668" w:rsidRPr="00A5640E" w:rsidRDefault="00980668" w:rsidP="00B66A65">
      <w:pPr>
        <w:pStyle w:val="PargrafodaLista"/>
        <w:numPr>
          <w:ilvl w:val="0"/>
          <w:numId w:val="14"/>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Julgamento das propostas;</w:t>
      </w:r>
    </w:p>
    <w:p w14:paraId="562D0548" w14:textId="77777777" w:rsidR="00980668" w:rsidRPr="00A5640E" w:rsidRDefault="00980668" w:rsidP="00B66A65">
      <w:pPr>
        <w:pStyle w:val="PargrafodaLista"/>
        <w:numPr>
          <w:ilvl w:val="0"/>
          <w:numId w:val="14"/>
        </w:numPr>
        <w:tabs>
          <w:tab w:val="left" w:pos="1134"/>
        </w:tabs>
        <w:spacing w:line="276" w:lineRule="auto"/>
        <w:ind w:left="851" w:right="567" w:firstLine="0"/>
        <w:jc w:val="both"/>
        <w:rPr>
          <w:rFonts w:ascii="Times New Roman" w:hAnsi="Times New Roman" w:cs="Times New Roman"/>
          <w:sz w:val="24"/>
          <w:szCs w:val="24"/>
        </w:rPr>
      </w:pPr>
      <w:bookmarkStart w:id="41" w:name="art165ic"/>
      <w:bookmarkEnd w:id="41"/>
      <w:r w:rsidRPr="00A5640E">
        <w:rPr>
          <w:rFonts w:ascii="Times New Roman" w:hAnsi="Times New Roman" w:cs="Times New Roman"/>
          <w:sz w:val="24"/>
          <w:szCs w:val="24"/>
        </w:rPr>
        <w:t>Ato de habilitação ou inabilitação de licitante;</w:t>
      </w:r>
    </w:p>
    <w:p w14:paraId="183072E6" w14:textId="77777777" w:rsidR="00980668" w:rsidRPr="00A5640E" w:rsidRDefault="00980668" w:rsidP="00B66A65">
      <w:pPr>
        <w:pStyle w:val="PargrafodaLista"/>
        <w:numPr>
          <w:ilvl w:val="0"/>
          <w:numId w:val="14"/>
        </w:numPr>
        <w:tabs>
          <w:tab w:val="left" w:pos="1134"/>
        </w:tabs>
        <w:spacing w:line="276" w:lineRule="auto"/>
        <w:ind w:left="851" w:right="567" w:firstLine="0"/>
        <w:jc w:val="both"/>
        <w:rPr>
          <w:rFonts w:ascii="Times New Roman" w:hAnsi="Times New Roman" w:cs="Times New Roman"/>
          <w:sz w:val="24"/>
          <w:szCs w:val="24"/>
        </w:rPr>
      </w:pPr>
      <w:bookmarkStart w:id="42" w:name="art165id"/>
      <w:bookmarkEnd w:id="42"/>
      <w:r w:rsidRPr="00A5640E">
        <w:rPr>
          <w:rFonts w:ascii="Times New Roman" w:hAnsi="Times New Roman" w:cs="Times New Roman"/>
          <w:sz w:val="24"/>
          <w:szCs w:val="24"/>
        </w:rPr>
        <w:t>Anulação ou revogação da licitação;</w:t>
      </w:r>
    </w:p>
    <w:p w14:paraId="4FCE1726" w14:textId="2BBC679C" w:rsidR="00980668" w:rsidRPr="00A5640E" w:rsidRDefault="00980668" w:rsidP="00B66A65">
      <w:pPr>
        <w:pStyle w:val="PargrafodaLista"/>
        <w:numPr>
          <w:ilvl w:val="0"/>
          <w:numId w:val="14"/>
        </w:numPr>
        <w:tabs>
          <w:tab w:val="left" w:pos="1134"/>
        </w:tabs>
        <w:spacing w:line="276" w:lineRule="auto"/>
        <w:ind w:left="851" w:right="567" w:firstLine="0"/>
        <w:jc w:val="both"/>
        <w:rPr>
          <w:rFonts w:ascii="Times New Roman" w:hAnsi="Times New Roman" w:cs="Times New Roman"/>
          <w:sz w:val="24"/>
          <w:szCs w:val="24"/>
        </w:rPr>
      </w:pPr>
      <w:bookmarkStart w:id="43" w:name="art165ie"/>
      <w:bookmarkEnd w:id="43"/>
      <w:r w:rsidRPr="00A5640E">
        <w:rPr>
          <w:rFonts w:ascii="Times New Roman" w:hAnsi="Times New Roman" w:cs="Times New Roman"/>
          <w:sz w:val="24"/>
          <w:szCs w:val="24"/>
        </w:rPr>
        <w:t>Extinção do contrato, quando determinada por ato unilateral e escrito da Administração.</w:t>
      </w:r>
    </w:p>
    <w:p w14:paraId="305AF6E8" w14:textId="656F3CFC" w:rsidR="00980668" w:rsidRPr="00A5640E" w:rsidRDefault="000C3749" w:rsidP="00B66A65">
      <w:pPr>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17.</w:t>
      </w:r>
      <w:r w:rsidR="00980668" w:rsidRPr="00A5640E">
        <w:rPr>
          <w:rFonts w:ascii="Times New Roman" w:hAnsi="Times New Roman" w:cs="Times New Roman"/>
          <w:b/>
          <w:sz w:val="24"/>
          <w:szCs w:val="24"/>
        </w:rPr>
        <w:t>2)</w:t>
      </w:r>
      <w:r w:rsidR="00980668" w:rsidRPr="00A5640E">
        <w:rPr>
          <w:rFonts w:ascii="Times New Roman" w:hAnsi="Times New Roman" w:cs="Times New Roman"/>
          <w:sz w:val="24"/>
          <w:szCs w:val="24"/>
        </w:rPr>
        <w:t xml:space="preserve"> Se apresentado recurso em virtude do disposto em I ou II do item anterior, serão observadas as seguintes disposições (</w:t>
      </w:r>
      <w:hyperlink r:id="rId129" w:anchor="art165%C2%A71" w:history="1">
        <w:r w:rsidR="00980668" w:rsidRPr="00A5640E">
          <w:rPr>
            <w:rStyle w:val="Hyperlink"/>
            <w:rFonts w:ascii="Times New Roman" w:hAnsi="Times New Roman" w:cs="Times New Roman"/>
            <w:sz w:val="24"/>
            <w:szCs w:val="24"/>
          </w:rPr>
          <w:t>art. 165, § 1º da Lei nº 14.133/2021</w:t>
        </w:r>
      </w:hyperlink>
      <w:r w:rsidR="00980668" w:rsidRPr="00A5640E">
        <w:rPr>
          <w:rFonts w:ascii="Times New Roman" w:hAnsi="Times New Roman" w:cs="Times New Roman"/>
          <w:sz w:val="24"/>
          <w:szCs w:val="24"/>
        </w:rPr>
        <w:t>):</w:t>
      </w:r>
    </w:p>
    <w:p w14:paraId="2CBEDD8D" w14:textId="77777777" w:rsidR="00980668" w:rsidRPr="00A5640E" w:rsidRDefault="00980668" w:rsidP="00B66A65">
      <w:pPr>
        <w:pStyle w:val="PargrafodaLista"/>
        <w:numPr>
          <w:ilvl w:val="0"/>
          <w:numId w:val="15"/>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30" w:anchor="art17%C2%A71" w:history="1">
        <w:r w:rsidRPr="00A5640E">
          <w:rPr>
            <w:rStyle w:val="Hyperlink"/>
            <w:rFonts w:ascii="Times New Roman" w:hAnsi="Times New Roman" w:cs="Times New Roman"/>
            <w:sz w:val="24"/>
            <w:szCs w:val="24"/>
          </w:rPr>
          <w:t>§ 1º do art. 17 da Lei nº 14.133/2021</w:t>
        </w:r>
      </w:hyperlink>
      <w:r w:rsidRPr="00A5640E">
        <w:rPr>
          <w:rFonts w:ascii="Times New Roman" w:hAnsi="Times New Roman" w:cs="Times New Roman"/>
          <w:sz w:val="24"/>
          <w:szCs w:val="24"/>
        </w:rPr>
        <w:t>, da ata de julgamento;</w:t>
      </w:r>
    </w:p>
    <w:p w14:paraId="6DD3A0D2" w14:textId="12632179" w:rsidR="00980668" w:rsidRPr="00A5640E" w:rsidRDefault="00980668" w:rsidP="00B66A65">
      <w:pPr>
        <w:pStyle w:val="PargrafodaLista"/>
        <w:numPr>
          <w:ilvl w:val="0"/>
          <w:numId w:val="15"/>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A apreciação dar-se-á em fase única.</w:t>
      </w:r>
      <w:bookmarkStart w:id="44" w:name="art165ii"/>
      <w:bookmarkEnd w:id="44"/>
    </w:p>
    <w:p w14:paraId="6ACD8D7A" w14:textId="16E9F8BD" w:rsidR="00980668" w:rsidRPr="00A5640E" w:rsidRDefault="000C3749" w:rsidP="00B66A65">
      <w:pPr>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17.</w:t>
      </w:r>
      <w:r w:rsidR="00980668" w:rsidRPr="00A5640E">
        <w:rPr>
          <w:rFonts w:ascii="Times New Roman" w:hAnsi="Times New Roman" w:cs="Times New Roman"/>
          <w:b/>
          <w:sz w:val="24"/>
          <w:szCs w:val="24"/>
        </w:rPr>
        <w:t>3)</w:t>
      </w:r>
      <w:r w:rsidR="00980668" w:rsidRPr="00A5640E">
        <w:rPr>
          <w:rFonts w:ascii="Times New Roman" w:hAnsi="Times New Roman" w:cs="Times New Roman"/>
          <w:sz w:val="24"/>
          <w:szCs w:val="24"/>
        </w:rPr>
        <w:t xml:space="preserve"> O recurso para os casos indicados no item 1:</w:t>
      </w:r>
    </w:p>
    <w:p w14:paraId="6AB95E74" w14:textId="77777777" w:rsidR="00980668" w:rsidRPr="00A5640E" w:rsidRDefault="00980668" w:rsidP="00B64C1B">
      <w:pPr>
        <w:pStyle w:val="PargrafodaLista"/>
        <w:numPr>
          <w:ilvl w:val="0"/>
          <w:numId w:val="39"/>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Será dirigido à autoridade que tiver editado o ato ou proferido a decisão recorrida (</w:t>
      </w:r>
      <w:hyperlink r:id="rId131" w:anchor="art165%C2%A72" w:history="1">
        <w:r w:rsidRPr="00A5640E">
          <w:rPr>
            <w:rStyle w:val="Hyperlink"/>
            <w:rFonts w:ascii="Times New Roman" w:hAnsi="Times New Roman" w:cs="Times New Roman"/>
            <w:sz w:val="24"/>
            <w:szCs w:val="24"/>
          </w:rPr>
          <w:t>art. 165, § 2º [primeira parte] da Lei nº 14.133/2021</w:t>
        </w:r>
      </w:hyperlink>
      <w:r w:rsidRPr="00A5640E">
        <w:rPr>
          <w:rFonts w:ascii="Times New Roman" w:hAnsi="Times New Roman" w:cs="Times New Roman"/>
          <w:sz w:val="24"/>
          <w:szCs w:val="24"/>
        </w:rPr>
        <w:t>);</w:t>
      </w:r>
    </w:p>
    <w:p w14:paraId="64697FF3" w14:textId="77777777" w:rsidR="00980668" w:rsidRPr="00A5640E" w:rsidRDefault="00980668" w:rsidP="00B64C1B">
      <w:pPr>
        <w:pStyle w:val="PargrafodaLista"/>
        <w:numPr>
          <w:ilvl w:val="0"/>
          <w:numId w:val="39"/>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Apresentado o recurso, inicia prazo de 3 (três) dias úteis para contrarrazões, a partir da data de intimação pessoal ou de divulgação da interposição do recurso (</w:t>
      </w:r>
      <w:hyperlink r:id="rId132" w:anchor="art165%C2%A74" w:history="1">
        <w:r w:rsidRPr="00A5640E">
          <w:rPr>
            <w:rStyle w:val="Hyperlink"/>
            <w:rFonts w:ascii="Times New Roman" w:hAnsi="Times New Roman" w:cs="Times New Roman"/>
            <w:sz w:val="24"/>
            <w:szCs w:val="24"/>
          </w:rPr>
          <w:t>art. 165, § 4º da Lei nº 14.133/2021</w:t>
        </w:r>
      </w:hyperlink>
      <w:r w:rsidRPr="00A5640E">
        <w:rPr>
          <w:rFonts w:ascii="Times New Roman" w:hAnsi="Times New Roman" w:cs="Times New Roman"/>
          <w:sz w:val="24"/>
          <w:szCs w:val="24"/>
        </w:rPr>
        <w:t>);</w:t>
      </w:r>
    </w:p>
    <w:p w14:paraId="3E5E7820" w14:textId="77777777" w:rsidR="00980668" w:rsidRPr="00A5640E" w:rsidRDefault="00980668" w:rsidP="00B64C1B">
      <w:pPr>
        <w:pStyle w:val="PargrafodaLista"/>
        <w:numPr>
          <w:ilvl w:val="0"/>
          <w:numId w:val="39"/>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Encerrado o prazo para apresentação das contrarrazões, a autoridade que tiver editado o ato ou proferido a decisão recorrida analisará o recurso e as contrarrazões (se apresentadas) e proferirá decisão no prazo de 3 (três) dias úteis (</w:t>
      </w:r>
      <w:hyperlink r:id="rId133" w:anchor="art165%C2%A72" w:history="1">
        <w:r w:rsidRPr="00A5640E">
          <w:rPr>
            <w:rStyle w:val="Hyperlink"/>
            <w:rFonts w:ascii="Times New Roman" w:hAnsi="Times New Roman" w:cs="Times New Roman"/>
            <w:sz w:val="24"/>
            <w:szCs w:val="24"/>
          </w:rPr>
          <w:t>art. 165, § 2º da Lei nº 14.133/2021 – primeira parte</w:t>
        </w:r>
      </w:hyperlink>
      <w:r w:rsidRPr="00A5640E">
        <w:rPr>
          <w:rFonts w:ascii="Times New Roman" w:hAnsi="Times New Roman" w:cs="Times New Roman"/>
          <w:sz w:val="24"/>
          <w:szCs w:val="24"/>
        </w:rPr>
        <w:t>);</w:t>
      </w:r>
    </w:p>
    <w:p w14:paraId="49333E37" w14:textId="77777777" w:rsidR="00980668" w:rsidRPr="00A5640E" w:rsidRDefault="00980668" w:rsidP="00B64C1B">
      <w:pPr>
        <w:pStyle w:val="PargrafodaLista"/>
        <w:numPr>
          <w:ilvl w:val="0"/>
          <w:numId w:val="39"/>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lastRenderedPageBreak/>
        <w:t>Se não reconsiderar o ato ou a decisão, encaminhará o recurso com a sua motivação à autoridade superior, a qual deverá proferir sua decisão no prazo máximo de 10 (dez) dias úteis, contado do recebimento dos autos (</w:t>
      </w:r>
      <w:hyperlink r:id="rId134" w:anchor="art165%C2%A72" w:history="1">
        <w:r w:rsidRPr="00A5640E">
          <w:rPr>
            <w:rStyle w:val="Hyperlink"/>
            <w:rFonts w:ascii="Times New Roman" w:hAnsi="Times New Roman" w:cs="Times New Roman"/>
            <w:sz w:val="24"/>
            <w:szCs w:val="24"/>
          </w:rPr>
          <w:t>art. 165, § 2º da Lei nº 14.133/2021 – segunda parte</w:t>
        </w:r>
      </w:hyperlink>
      <w:r w:rsidRPr="00A5640E">
        <w:rPr>
          <w:rFonts w:ascii="Times New Roman" w:hAnsi="Times New Roman" w:cs="Times New Roman"/>
          <w:sz w:val="24"/>
          <w:szCs w:val="24"/>
        </w:rPr>
        <w:t>);</w:t>
      </w:r>
    </w:p>
    <w:p w14:paraId="20F9CD37" w14:textId="49EB9469" w:rsidR="00980668" w:rsidRPr="00A5640E" w:rsidRDefault="00980668" w:rsidP="00B64C1B">
      <w:pPr>
        <w:pStyle w:val="PargrafodaLista"/>
        <w:numPr>
          <w:ilvl w:val="0"/>
          <w:numId w:val="39"/>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O acolhimento do recurso implicará invalidação apenas de ato insuscetível de aproveitamento (</w:t>
      </w:r>
      <w:hyperlink r:id="rId135" w:anchor="art165%C2%A73" w:history="1">
        <w:r w:rsidRPr="00A5640E">
          <w:rPr>
            <w:rStyle w:val="Hyperlink"/>
            <w:rFonts w:ascii="Times New Roman" w:hAnsi="Times New Roman" w:cs="Times New Roman"/>
            <w:sz w:val="24"/>
            <w:szCs w:val="24"/>
          </w:rPr>
          <w:t>art. 165, § 3º da Lei nº 14.133/2021</w:t>
        </w:r>
      </w:hyperlink>
      <w:r w:rsidRPr="00A5640E">
        <w:rPr>
          <w:rFonts w:ascii="Times New Roman" w:hAnsi="Times New Roman" w:cs="Times New Roman"/>
          <w:sz w:val="24"/>
          <w:szCs w:val="24"/>
        </w:rPr>
        <w:t>).</w:t>
      </w:r>
    </w:p>
    <w:p w14:paraId="558CC78A" w14:textId="3A7AC65F" w:rsidR="00980668" w:rsidRPr="00A5640E" w:rsidRDefault="000C3749" w:rsidP="00B66A65">
      <w:pPr>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17.</w:t>
      </w:r>
      <w:r w:rsidR="00980668" w:rsidRPr="00A5640E">
        <w:rPr>
          <w:rFonts w:ascii="Times New Roman" w:hAnsi="Times New Roman" w:cs="Times New Roman"/>
          <w:b/>
          <w:sz w:val="24"/>
          <w:szCs w:val="24"/>
        </w:rPr>
        <w:t xml:space="preserve">4) </w:t>
      </w:r>
      <w:r w:rsidR="00980668" w:rsidRPr="00A5640E">
        <w:rPr>
          <w:rFonts w:ascii="Times New Roman" w:hAnsi="Times New Roman" w:cs="Times New Roman"/>
          <w:sz w:val="24"/>
          <w:szCs w:val="24"/>
        </w:rPr>
        <w:t>Dos atos que não cabem recurso, cabe pedido de reconsideração, no prazo de 3 (três) dias úteis, contado da data de intimação (</w:t>
      </w:r>
      <w:hyperlink r:id="rId136" w:anchor="art165%C2%A71" w:history="1">
        <w:r w:rsidR="00980668" w:rsidRPr="00A5640E">
          <w:rPr>
            <w:rStyle w:val="Hyperlink"/>
            <w:rFonts w:ascii="Times New Roman" w:hAnsi="Times New Roman" w:cs="Times New Roman"/>
            <w:sz w:val="24"/>
            <w:szCs w:val="24"/>
          </w:rPr>
          <w:t>art. 165, § 1º da Lei nº 14.133/2021</w:t>
        </w:r>
      </w:hyperlink>
      <w:r w:rsidR="00980668" w:rsidRPr="00A5640E">
        <w:rPr>
          <w:rFonts w:ascii="Times New Roman" w:hAnsi="Times New Roman" w:cs="Times New Roman"/>
          <w:sz w:val="24"/>
          <w:szCs w:val="24"/>
        </w:rPr>
        <w:t>).</w:t>
      </w:r>
    </w:p>
    <w:p w14:paraId="14CFDD3D" w14:textId="6B93E990" w:rsidR="00980668" w:rsidRPr="00A5640E" w:rsidRDefault="000C3749" w:rsidP="00B66A65">
      <w:pPr>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17.</w:t>
      </w:r>
      <w:r w:rsidR="00980668" w:rsidRPr="00A5640E">
        <w:rPr>
          <w:rFonts w:ascii="Times New Roman" w:hAnsi="Times New Roman" w:cs="Times New Roman"/>
          <w:b/>
          <w:sz w:val="24"/>
          <w:szCs w:val="24"/>
        </w:rPr>
        <w:t>5)</w:t>
      </w:r>
      <w:r w:rsidR="00980668" w:rsidRPr="00A5640E">
        <w:rPr>
          <w:rFonts w:ascii="Times New Roman" w:hAnsi="Times New Roman" w:cs="Times New Roman"/>
          <w:sz w:val="24"/>
          <w:szCs w:val="24"/>
        </w:rPr>
        <w:t xml:space="preserve"> Quando aplicada sanção prevista no </w:t>
      </w:r>
      <w:hyperlink r:id="rId137" w:anchor="art156" w:history="1">
        <w:r w:rsidR="00980668" w:rsidRPr="00A5640E">
          <w:rPr>
            <w:rStyle w:val="Hyperlink"/>
            <w:rFonts w:ascii="Times New Roman" w:hAnsi="Times New Roman" w:cs="Times New Roman"/>
            <w:sz w:val="24"/>
            <w:szCs w:val="24"/>
          </w:rPr>
          <w:t>art. 156 da Lei nº 14.133/2021</w:t>
        </w:r>
      </w:hyperlink>
      <w:r w:rsidR="00980668" w:rsidRPr="00A5640E">
        <w:rPr>
          <w:rFonts w:ascii="Times New Roman" w:hAnsi="Times New Roman" w:cs="Times New Roman"/>
          <w:sz w:val="24"/>
          <w:szCs w:val="24"/>
        </w:rPr>
        <w:t>:</w:t>
      </w:r>
    </w:p>
    <w:p w14:paraId="05673A6A" w14:textId="77777777" w:rsidR="00980668" w:rsidRPr="00A5640E" w:rsidRDefault="00980668" w:rsidP="00B64C1B">
      <w:pPr>
        <w:pStyle w:val="PargrafodaLista"/>
        <w:numPr>
          <w:ilvl w:val="0"/>
          <w:numId w:val="41"/>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Cabe recurso (</w:t>
      </w:r>
      <w:hyperlink r:id="rId138" w:anchor="art166" w:history="1">
        <w:r w:rsidRPr="00A5640E">
          <w:rPr>
            <w:rStyle w:val="Hyperlink"/>
            <w:rFonts w:ascii="Times New Roman" w:hAnsi="Times New Roman" w:cs="Times New Roman"/>
            <w:sz w:val="24"/>
            <w:szCs w:val="24"/>
          </w:rPr>
          <w:t>art. 166 da Lei nº 14.133/2021</w:t>
        </w:r>
      </w:hyperlink>
      <w:r w:rsidRPr="00A5640E">
        <w:rPr>
          <w:rFonts w:ascii="Times New Roman" w:hAnsi="Times New Roman" w:cs="Times New Roman"/>
          <w:sz w:val="24"/>
          <w:szCs w:val="24"/>
        </w:rPr>
        <w:t>):</w:t>
      </w:r>
    </w:p>
    <w:p w14:paraId="6438B266" w14:textId="77777777" w:rsidR="00980668" w:rsidRPr="00A5640E" w:rsidRDefault="00980668" w:rsidP="00B64C1B">
      <w:pPr>
        <w:pStyle w:val="PargrafodaLista"/>
        <w:numPr>
          <w:ilvl w:val="1"/>
          <w:numId w:val="41"/>
        </w:numPr>
        <w:tabs>
          <w:tab w:val="left" w:pos="1701"/>
        </w:tabs>
        <w:spacing w:line="276" w:lineRule="auto"/>
        <w:ind w:left="851" w:right="567" w:firstLine="0"/>
        <w:jc w:val="both"/>
        <w:rPr>
          <w:rStyle w:val="Hyperlink"/>
          <w:rFonts w:ascii="Times New Roman" w:hAnsi="Times New Roman" w:cs="Times New Roman"/>
          <w:sz w:val="24"/>
          <w:szCs w:val="24"/>
        </w:rPr>
      </w:pPr>
      <w:r w:rsidRPr="00A5640E">
        <w:rPr>
          <w:rFonts w:ascii="Times New Roman" w:hAnsi="Times New Roman" w:cs="Times New Roman"/>
          <w:sz w:val="24"/>
          <w:szCs w:val="24"/>
        </w:rPr>
        <w:t xml:space="preserve">Sanções previstas nos </w:t>
      </w:r>
      <w:hyperlink r:id="rId139" w:anchor="art156i" w:history="1">
        <w:r w:rsidRPr="00A5640E">
          <w:rPr>
            <w:rStyle w:val="Hyperlink"/>
            <w:rFonts w:ascii="Times New Roman" w:hAnsi="Times New Roman" w:cs="Times New Roman"/>
            <w:sz w:val="24"/>
            <w:szCs w:val="24"/>
          </w:rPr>
          <w:t xml:space="preserve">incisos I, II e III do </w:t>
        </w:r>
        <w:r w:rsidRPr="00A5640E">
          <w:rPr>
            <w:rStyle w:val="Hyperlink"/>
            <w:rFonts w:ascii="Times New Roman" w:hAnsi="Times New Roman" w:cs="Times New Roman"/>
            <w:i/>
            <w:sz w:val="24"/>
            <w:szCs w:val="24"/>
          </w:rPr>
          <w:t>caput</w:t>
        </w:r>
        <w:r w:rsidRPr="00A5640E">
          <w:rPr>
            <w:rStyle w:val="Hyperlink"/>
            <w:rFonts w:ascii="Times New Roman" w:hAnsi="Times New Roman" w:cs="Times New Roman"/>
            <w:sz w:val="24"/>
            <w:szCs w:val="24"/>
          </w:rPr>
          <w:t xml:space="preserve"> do art. 156 desta Lei</w:t>
        </w:r>
      </w:hyperlink>
      <w:r w:rsidRPr="00A5640E">
        <w:rPr>
          <w:rStyle w:val="Hyperlink"/>
          <w:rFonts w:ascii="Times New Roman" w:hAnsi="Times New Roman" w:cs="Times New Roman"/>
          <w:sz w:val="24"/>
          <w:szCs w:val="24"/>
        </w:rPr>
        <w:t>;</w:t>
      </w:r>
    </w:p>
    <w:p w14:paraId="6E20CE3D" w14:textId="77777777" w:rsidR="00980668" w:rsidRPr="00A5640E" w:rsidRDefault="00980668" w:rsidP="00B64C1B">
      <w:pPr>
        <w:pStyle w:val="PargrafodaLista"/>
        <w:numPr>
          <w:ilvl w:val="1"/>
          <w:numId w:val="41"/>
        </w:numPr>
        <w:tabs>
          <w:tab w:val="left" w:pos="1701"/>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bCs/>
          <w:color w:val="000000"/>
          <w:sz w:val="24"/>
          <w:szCs w:val="24"/>
        </w:rPr>
        <w:t xml:space="preserve">Recurso deve ser apresentado </w:t>
      </w:r>
      <w:r w:rsidRPr="00A5640E">
        <w:rPr>
          <w:rFonts w:ascii="Times New Roman" w:hAnsi="Times New Roman" w:cs="Times New Roman"/>
          <w:sz w:val="24"/>
          <w:szCs w:val="24"/>
        </w:rPr>
        <w:t>no prazo de 15 (quinze) dias úteis, contado da data da intimação;</w:t>
      </w:r>
    </w:p>
    <w:p w14:paraId="7B94FC88" w14:textId="77777777" w:rsidR="00980668" w:rsidRPr="00A5640E" w:rsidRDefault="00980668" w:rsidP="00B64C1B">
      <w:pPr>
        <w:pStyle w:val="PargrafodaLista"/>
        <w:numPr>
          <w:ilvl w:val="1"/>
          <w:numId w:val="41"/>
        </w:numPr>
        <w:tabs>
          <w:tab w:val="left" w:pos="1701"/>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Dirigido à autoridade que tiver proferido a decisão recorrida, para apreciação e decisão no prazo máximo de 5 (cinco) dias úteis;</w:t>
      </w:r>
    </w:p>
    <w:p w14:paraId="1DA8EFB5" w14:textId="77777777" w:rsidR="00980668" w:rsidRPr="00A5640E" w:rsidRDefault="00980668" w:rsidP="00B64C1B">
      <w:pPr>
        <w:pStyle w:val="PargrafodaLista"/>
        <w:numPr>
          <w:ilvl w:val="1"/>
          <w:numId w:val="41"/>
        </w:numPr>
        <w:tabs>
          <w:tab w:val="left" w:pos="1701"/>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Se não houver reconsideração da decisão, será encaminhado recurso com sua motivação à autoridade superior, a qual deverá proferir sua decisão no prazo máximo de 20 (vinte) dias úteis, contado do recebimento dos autos.</w:t>
      </w:r>
    </w:p>
    <w:p w14:paraId="7500C7CB" w14:textId="77777777" w:rsidR="00980668" w:rsidRPr="00A5640E" w:rsidRDefault="00980668" w:rsidP="00B64C1B">
      <w:pPr>
        <w:pStyle w:val="PargrafodaLista"/>
        <w:numPr>
          <w:ilvl w:val="0"/>
          <w:numId w:val="41"/>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Cabe pedido de reconsideração (</w:t>
      </w:r>
      <w:hyperlink r:id="rId140" w:anchor="art167" w:history="1">
        <w:r w:rsidRPr="00A5640E">
          <w:rPr>
            <w:rStyle w:val="Hyperlink"/>
            <w:rFonts w:ascii="Times New Roman" w:hAnsi="Times New Roman" w:cs="Times New Roman"/>
            <w:sz w:val="24"/>
            <w:szCs w:val="24"/>
          </w:rPr>
          <w:t>art. 167 da Lei nº 14.133/2021</w:t>
        </w:r>
      </w:hyperlink>
      <w:r w:rsidRPr="00A5640E">
        <w:rPr>
          <w:rFonts w:ascii="Times New Roman" w:hAnsi="Times New Roman" w:cs="Times New Roman"/>
          <w:sz w:val="24"/>
          <w:szCs w:val="24"/>
        </w:rPr>
        <w:t>):</w:t>
      </w:r>
    </w:p>
    <w:p w14:paraId="39FDBD2B" w14:textId="77777777" w:rsidR="00980668" w:rsidRPr="00A5640E" w:rsidRDefault="00980668" w:rsidP="00B64C1B">
      <w:pPr>
        <w:pStyle w:val="PargrafodaLista"/>
        <w:numPr>
          <w:ilvl w:val="1"/>
          <w:numId w:val="41"/>
        </w:numPr>
        <w:tabs>
          <w:tab w:val="left" w:pos="1701"/>
        </w:tabs>
        <w:spacing w:line="276" w:lineRule="auto"/>
        <w:ind w:left="851" w:right="567" w:firstLine="0"/>
        <w:jc w:val="both"/>
        <w:rPr>
          <w:rStyle w:val="Hyperlink"/>
          <w:rFonts w:ascii="Times New Roman" w:hAnsi="Times New Roman" w:cs="Times New Roman"/>
          <w:sz w:val="24"/>
          <w:szCs w:val="24"/>
        </w:rPr>
      </w:pPr>
      <w:r w:rsidRPr="00A5640E">
        <w:rPr>
          <w:rFonts w:ascii="Times New Roman" w:hAnsi="Times New Roman" w:cs="Times New Roman"/>
          <w:sz w:val="24"/>
          <w:szCs w:val="24"/>
        </w:rPr>
        <w:t xml:space="preserve">Sanção prevista no </w:t>
      </w:r>
      <w:hyperlink r:id="rId141" w:anchor="art156i" w:history="1">
        <w:r w:rsidRPr="00A5640E">
          <w:rPr>
            <w:rStyle w:val="Hyperlink"/>
            <w:rFonts w:ascii="Times New Roman" w:hAnsi="Times New Roman" w:cs="Times New Roman"/>
            <w:sz w:val="24"/>
            <w:szCs w:val="24"/>
          </w:rPr>
          <w:t xml:space="preserve">inciso IV do </w:t>
        </w:r>
        <w:r w:rsidRPr="00A5640E">
          <w:rPr>
            <w:rStyle w:val="Hyperlink"/>
            <w:rFonts w:ascii="Times New Roman" w:hAnsi="Times New Roman" w:cs="Times New Roman"/>
            <w:i/>
            <w:sz w:val="24"/>
            <w:szCs w:val="24"/>
          </w:rPr>
          <w:t>caput</w:t>
        </w:r>
        <w:r w:rsidRPr="00A5640E">
          <w:rPr>
            <w:rStyle w:val="Hyperlink"/>
            <w:rFonts w:ascii="Times New Roman" w:hAnsi="Times New Roman" w:cs="Times New Roman"/>
            <w:sz w:val="24"/>
            <w:szCs w:val="24"/>
          </w:rPr>
          <w:t xml:space="preserve"> do art. 156 desta Lei</w:t>
        </w:r>
      </w:hyperlink>
      <w:r w:rsidRPr="00A5640E">
        <w:rPr>
          <w:rStyle w:val="Hyperlink"/>
          <w:rFonts w:ascii="Times New Roman" w:hAnsi="Times New Roman" w:cs="Times New Roman"/>
          <w:sz w:val="24"/>
          <w:szCs w:val="24"/>
        </w:rPr>
        <w:t>;</w:t>
      </w:r>
    </w:p>
    <w:p w14:paraId="564EEF5D" w14:textId="77777777" w:rsidR="00980668" w:rsidRPr="00A5640E" w:rsidRDefault="00980668" w:rsidP="00B64C1B">
      <w:pPr>
        <w:pStyle w:val="PargrafodaLista"/>
        <w:numPr>
          <w:ilvl w:val="1"/>
          <w:numId w:val="41"/>
        </w:numPr>
        <w:tabs>
          <w:tab w:val="left" w:pos="1701"/>
        </w:tabs>
        <w:spacing w:line="276" w:lineRule="auto"/>
        <w:ind w:left="851" w:right="567" w:firstLine="0"/>
        <w:jc w:val="both"/>
        <w:rPr>
          <w:rFonts w:ascii="Times New Roman" w:hAnsi="Times New Roman" w:cs="Times New Roman"/>
          <w:sz w:val="24"/>
          <w:szCs w:val="24"/>
        </w:rPr>
      </w:pPr>
      <w:r w:rsidRPr="00A5640E">
        <w:rPr>
          <w:rStyle w:val="Hyperlink"/>
          <w:rFonts w:ascii="Times New Roman" w:hAnsi="Times New Roman" w:cs="Times New Roman"/>
          <w:color w:val="auto"/>
          <w:sz w:val="24"/>
          <w:szCs w:val="24"/>
          <w:u w:val="none"/>
        </w:rPr>
        <w:t>Pedido deve ser a</w:t>
      </w:r>
      <w:r w:rsidRPr="00A5640E">
        <w:rPr>
          <w:rFonts w:ascii="Times New Roman" w:hAnsi="Times New Roman" w:cs="Times New Roman"/>
          <w:sz w:val="24"/>
          <w:szCs w:val="24"/>
        </w:rPr>
        <w:t>presentado no prazo de 15 (quinze) dias úteis, contado da data da intimação;</w:t>
      </w:r>
    </w:p>
    <w:p w14:paraId="4BA37AF5" w14:textId="6B1972FA" w:rsidR="00980668" w:rsidRPr="00A5640E" w:rsidRDefault="00980668" w:rsidP="00B64C1B">
      <w:pPr>
        <w:pStyle w:val="PargrafodaLista"/>
        <w:numPr>
          <w:ilvl w:val="1"/>
          <w:numId w:val="41"/>
        </w:numPr>
        <w:tabs>
          <w:tab w:val="left" w:pos="1701"/>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Decidido no prazo máximo de 20 (vinte) dias úteis, contado do recebimento dos autos.</w:t>
      </w:r>
    </w:p>
    <w:p w14:paraId="59B0E41E" w14:textId="1DF8145C" w:rsidR="00980668" w:rsidRPr="00A5640E" w:rsidRDefault="000C3749" w:rsidP="00B66A65">
      <w:pPr>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17.</w:t>
      </w:r>
      <w:r w:rsidR="00980668" w:rsidRPr="00A5640E">
        <w:rPr>
          <w:rFonts w:ascii="Times New Roman" w:hAnsi="Times New Roman" w:cs="Times New Roman"/>
          <w:b/>
          <w:sz w:val="24"/>
          <w:szCs w:val="24"/>
        </w:rPr>
        <w:t>6)</w:t>
      </w:r>
      <w:r w:rsidR="00980668" w:rsidRPr="00A5640E">
        <w:rPr>
          <w:rFonts w:ascii="Times New Roman" w:hAnsi="Times New Roman" w:cs="Times New Roman"/>
          <w:sz w:val="24"/>
          <w:szCs w:val="24"/>
        </w:rPr>
        <w:t xml:space="preserve"> Sobre recursos e pedidos de reconsideração:</w:t>
      </w:r>
    </w:p>
    <w:p w14:paraId="722C27F0" w14:textId="77777777" w:rsidR="00980668" w:rsidRPr="00A5640E" w:rsidRDefault="00980668" w:rsidP="00B64C1B">
      <w:pPr>
        <w:pStyle w:val="PargrafodaLista"/>
        <w:numPr>
          <w:ilvl w:val="0"/>
          <w:numId w:val="40"/>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O recurso e o pedido de reconsideração terão efeito suspensivo do ato ou da decisão recorrida até que sobrevenha decisão final da autoridade competente (</w:t>
      </w:r>
      <w:hyperlink r:id="rId142" w:anchor="art168" w:history="1">
        <w:r w:rsidRPr="00A5640E">
          <w:rPr>
            <w:rStyle w:val="Hyperlink"/>
            <w:rFonts w:ascii="Times New Roman" w:hAnsi="Times New Roman" w:cs="Times New Roman"/>
            <w:sz w:val="24"/>
            <w:szCs w:val="24"/>
          </w:rPr>
          <w:t xml:space="preserve">art. 168, </w:t>
        </w:r>
        <w:r w:rsidRPr="00A5640E">
          <w:rPr>
            <w:rStyle w:val="Hyperlink"/>
            <w:rFonts w:ascii="Times New Roman" w:hAnsi="Times New Roman" w:cs="Times New Roman"/>
            <w:i/>
            <w:sz w:val="24"/>
            <w:szCs w:val="24"/>
          </w:rPr>
          <w:t xml:space="preserve">caput </w:t>
        </w:r>
        <w:r w:rsidRPr="00A5640E">
          <w:rPr>
            <w:rStyle w:val="Hyperlink"/>
            <w:rFonts w:ascii="Times New Roman" w:hAnsi="Times New Roman" w:cs="Times New Roman"/>
            <w:sz w:val="24"/>
            <w:szCs w:val="24"/>
          </w:rPr>
          <w:t>da Lei nº 14.133/2021</w:t>
        </w:r>
      </w:hyperlink>
      <w:r w:rsidRPr="00A5640E">
        <w:rPr>
          <w:rFonts w:ascii="Times New Roman" w:hAnsi="Times New Roman" w:cs="Times New Roman"/>
          <w:sz w:val="24"/>
          <w:szCs w:val="24"/>
        </w:rPr>
        <w:t>);</w:t>
      </w:r>
    </w:p>
    <w:p w14:paraId="2305289C" w14:textId="77777777" w:rsidR="00980668" w:rsidRPr="00A5640E" w:rsidRDefault="00980668" w:rsidP="00B64C1B">
      <w:pPr>
        <w:pStyle w:val="PargrafodaLista"/>
        <w:numPr>
          <w:ilvl w:val="0"/>
          <w:numId w:val="40"/>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Na elaboração de suas decisões, a autoridade competente será auxiliada pelo órgão de assessoramento jurídico, que deverá dirimir dúvidas e subsidiá-la com as informações necessárias (</w:t>
      </w:r>
      <w:hyperlink r:id="rId143" w:anchor="art168" w:history="1">
        <w:r w:rsidRPr="00A5640E">
          <w:rPr>
            <w:rStyle w:val="Hyperlink"/>
            <w:rFonts w:ascii="Times New Roman" w:hAnsi="Times New Roman" w:cs="Times New Roman"/>
            <w:sz w:val="24"/>
            <w:szCs w:val="24"/>
          </w:rPr>
          <w:t>art. 168, parágrafo único da Lei nº 14.133/2021</w:t>
        </w:r>
      </w:hyperlink>
      <w:r w:rsidRPr="00A5640E">
        <w:rPr>
          <w:rFonts w:ascii="Times New Roman" w:hAnsi="Times New Roman" w:cs="Times New Roman"/>
          <w:sz w:val="24"/>
          <w:szCs w:val="24"/>
        </w:rPr>
        <w:t>);</w:t>
      </w:r>
    </w:p>
    <w:p w14:paraId="4DB826BC" w14:textId="72717EC4" w:rsidR="00811A52" w:rsidRPr="00A5640E" w:rsidRDefault="00980668" w:rsidP="00B64C1B">
      <w:pPr>
        <w:pStyle w:val="PargrafodaLista"/>
        <w:numPr>
          <w:ilvl w:val="0"/>
          <w:numId w:val="40"/>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Será assegurado ao licitante vista dos elementos indispensáveis à defesa de seus interesses (</w:t>
      </w:r>
      <w:hyperlink r:id="rId144" w:anchor="art165%C2%A75" w:history="1">
        <w:r w:rsidRPr="00A5640E">
          <w:rPr>
            <w:rStyle w:val="Hyperlink"/>
            <w:rFonts w:ascii="Times New Roman" w:hAnsi="Times New Roman" w:cs="Times New Roman"/>
            <w:sz w:val="24"/>
            <w:szCs w:val="24"/>
          </w:rPr>
          <w:t>art. 165, § 5º da Lei nº 14.133/2021</w:t>
        </w:r>
      </w:hyperlink>
      <w:r w:rsidRPr="00A5640E">
        <w:rPr>
          <w:rFonts w:ascii="Times New Roman" w:hAnsi="Times New Roman" w:cs="Times New Roman"/>
          <w:sz w:val="24"/>
          <w:szCs w:val="24"/>
        </w:rPr>
        <w:t>).</w:t>
      </w:r>
      <w:bookmarkStart w:id="45" w:name="art168"/>
      <w:bookmarkEnd w:id="45"/>
    </w:p>
    <w:p w14:paraId="7E003126" w14:textId="30B0B74A" w:rsidR="00B972C8" w:rsidRPr="00A5640E" w:rsidRDefault="009E776D" w:rsidP="00B66A65">
      <w:pPr>
        <w:pStyle w:val="Ttulo1"/>
        <w:shd w:val="clear" w:color="auto" w:fill="A5A5A5" w:themeFill="accent3"/>
        <w:spacing w:before="0"/>
        <w:ind w:left="851" w:right="567"/>
        <w:rPr>
          <w:rFonts w:ascii="Times New Roman" w:hAnsi="Times New Roman" w:cs="Times New Roman"/>
          <w:szCs w:val="24"/>
        </w:rPr>
      </w:pPr>
      <w:bookmarkStart w:id="46" w:name="_Toc133170913"/>
      <w:r w:rsidRPr="00A5640E">
        <w:rPr>
          <w:rFonts w:ascii="Times New Roman" w:hAnsi="Times New Roman" w:cs="Times New Roman"/>
          <w:szCs w:val="24"/>
        </w:rPr>
        <w:t>1</w:t>
      </w:r>
      <w:r w:rsidR="00A27BF3" w:rsidRPr="00A5640E">
        <w:rPr>
          <w:rFonts w:ascii="Times New Roman" w:hAnsi="Times New Roman" w:cs="Times New Roman"/>
          <w:szCs w:val="24"/>
        </w:rPr>
        <w:t>8</w:t>
      </w:r>
      <w:r w:rsidRPr="00A5640E">
        <w:rPr>
          <w:rFonts w:ascii="Times New Roman" w:hAnsi="Times New Roman" w:cs="Times New Roman"/>
          <w:szCs w:val="24"/>
        </w:rPr>
        <w:t>)</w:t>
      </w:r>
      <w:r w:rsidR="00B972C8" w:rsidRPr="00A5640E">
        <w:rPr>
          <w:rFonts w:ascii="Times New Roman" w:hAnsi="Times New Roman" w:cs="Times New Roman"/>
          <w:szCs w:val="24"/>
        </w:rPr>
        <w:t xml:space="preserve"> DA ADJUDICAÇÃO E HOMOLOGAÇÃO</w:t>
      </w:r>
      <w:bookmarkEnd w:id="46"/>
    </w:p>
    <w:p w14:paraId="186E5C2C" w14:textId="0B136202" w:rsidR="00390FF8" w:rsidRPr="00A5640E" w:rsidRDefault="000C3749" w:rsidP="00B66A65">
      <w:pPr>
        <w:pStyle w:val="PargrafodaLista"/>
        <w:tabs>
          <w:tab w:val="left" w:pos="567"/>
        </w:tabs>
        <w:spacing w:line="276" w:lineRule="auto"/>
        <w:ind w:left="851" w:right="567"/>
        <w:jc w:val="both"/>
        <w:rPr>
          <w:rFonts w:ascii="Times New Roman" w:hAnsi="Times New Roman" w:cs="Times New Roman"/>
          <w:bCs/>
          <w:sz w:val="24"/>
          <w:szCs w:val="24"/>
        </w:rPr>
      </w:pPr>
      <w:r>
        <w:rPr>
          <w:rFonts w:ascii="Times New Roman" w:hAnsi="Times New Roman" w:cs="Times New Roman"/>
          <w:b/>
          <w:bCs/>
          <w:sz w:val="24"/>
          <w:szCs w:val="24"/>
        </w:rPr>
        <w:t>18.</w:t>
      </w:r>
      <w:r w:rsidR="00390FF8" w:rsidRPr="00A5640E">
        <w:rPr>
          <w:rFonts w:ascii="Times New Roman" w:hAnsi="Times New Roman" w:cs="Times New Roman"/>
          <w:b/>
          <w:bCs/>
          <w:sz w:val="24"/>
          <w:szCs w:val="24"/>
        </w:rPr>
        <w:t>1)</w:t>
      </w:r>
      <w:r w:rsidR="00390FF8" w:rsidRPr="00A5640E">
        <w:rPr>
          <w:rFonts w:ascii="Times New Roman" w:hAnsi="Times New Roman" w:cs="Times New Roman"/>
          <w:bCs/>
          <w:sz w:val="24"/>
          <w:szCs w:val="24"/>
        </w:rPr>
        <w:t xml:space="preserve"> Conforme </w:t>
      </w:r>
      <w:hyperlink r:id="rId145" w:anchor="art71" w:history="1">
        <w:r w:rsidR="00390FF8" w:rsidRPr="00A5640E">
          <w:rPr>
            <w:rStyle w:val="Hyperlink"/>
            <w:rFonts w:ascii="Times New Roman" w:hAnsi="Times New Roman" w:cs="Times New Roman"/>
            <w:bCs/>
            <w:sz w:val="24"/>
            <w:szCs w:val="24"/>
          </w:rPr>
          <w:t>art. 71 da Lei nº 14.133/2021</w:t>
        </w:r>
      </w:hyperlink>
      <w:r w:rsidR="00390FF8" w:rsidRPr="00A5640E">
        <w:rPr>
          <w:rFonts w:ascii="Times New Roman" w:hAnsi="Times New Roman" w:cs="Times New Roman"/>
          <w:bCs/>
          <w:sz w:val="24"/>
          <w:szCs w:val="24"/>
        </w:rPr>
        <w:t>, encerradas as fases de julgamento e habilitação, e exauridos os recursos administrativos, o processo de contratação será encaminhado à autoridade superior, que poderá:</w:t>
      </w:r>
    </w:p>
    <w:p w14:paraId="5CD2B429" w14:textId="77777777" w:rsidR="00390FF8" w:rsidRPr="00A5640E" w:rsidRDefault="00390FF8" w:rsidP="00B64C1B">
      <w:pPr>
        <w:pStyle w:val="PargrafodaLista"/>
        <w:numPr>
          <w:ilvl w:val="0"/>
          <w:numId w:val="42"/>
        </w:numPr>
        <w:tabs>
          <w:tab w:val="left" w:pos="1134"/>
        </w:tabs>
        <w:spacing w:line="276" w:lineRule="auto"/>
        <w:ind w:left="851" w:right="567" w:firstLine="0"/>
        <w:jc w:val="both"/>
        <w:rPr>
          <w:rFonts w:ascii="Times New Roman" w:hAnsi="Times New Roman" w:cs="Times New Roman"/>
          <w:bCs/>
          <w:sz w:val="24"/>
          <w:szCs w:val="24"/>
        </w:rPr>
      </w:pPr>
      <w:r w:rsidRPr="00A5640E">
        <w:rPr>
          <w:rFonts w:ascii="Times New Roman" w:hAnsi="Times New Roman" w:cs="Times New Roman"/>
          <w:bCs/>
          <w:sz w:val="24"/>
          <w:szCs w:val="24"/>
        </w:rPr>
        <w:t>Determinar o retorno dos autos para saneamento de irregularidades;</w:t>
      </w:r>
    </w:p>
    <w:p w14:paraId="1A56813B" w14:textId="77777777" w:rsidR="00390FF8" w:rsidRPr="00A5640E" w:rsidRDefault="00390FF8" w:rsidP="00B64C1B">
      <w:pPr>
        <w:pStyle w:val="PargrafodaLista"/>
        <w:numPr>
          <w:ilvl w:val="0"/>
          <w:numId w:val="42"/>
        </w:numPr>
        <w:tabs>
          <w:tab w:val="left" w:pos="1134"/>
        </w:tabs>
        <w:spacing w:line="276" w:lineRule="auto"/>
        <w:ind w:left="851" w:right="567" w:firstLine="0"/>
        <w:jc w:val="both"/>
        <w:rPr>
          <w:rFonts w:ascii="Times New Roman" w:hAnsi="Times New Roman" w:cs="Times New Roman"/>
          <w:bCs/>
          <w:sz w:val="24"/>
          <w:szCs w:val="24"/>
        </w:rPr>
      </w:pPr>
      <w:r w:rsidRPr="00A5640E">
        <w:rPr>
          <w:rFonts w:ascii="Times New Roman" w:hAnsi="Times New Roman" w:cs="Times New Roman"/>
          <w:bCs/>
          <w:sz w:val="24"/>
          <w:szCs w:val="24"/>
        </w:rPr>
        <w:t>Revogar o processo de contratação por motivo de conveniência e oportunidade;</w:t>
      </w:r>
    </w:p>
    <w:p w14:paraId="03A88356" w14:textId="77777777" w:rsidR="00390FF8" w:rsidRPr="00A5640E" w:rsidRDefault="00390FF8" w:rsidP="00B64C1B">
      <w:pPr>
        <w:pStyle w:val="PargrafodaLista"/>
        <w:numPr>
          <w:ilvl w:val="0"/>
          <w:numId w:val="42"/>
        </w:numPr>
        <w:tabs>
          <w:tab w:val="left" w:pos="1134"/>
        </w:tabs>
        <w:spacing w:line="276" w:lineRule="auto"/>
        <w:ind w:left="851" w:right="567" w:firstLine="0"/>
        <w:jc w:val="both"/>
        <w:rPr>
          <w:rFonts w:ascii="Times New Roman" w:hAnsi="Times New Roman" w:cs="Times New Roman"/>
          <w:bCs/>
          <w:sz w:val="24"/>
          <w:szCs w:val="24"/>
        </w:rPr>
      </w:pPr>
      <w:r w:rsidRPr="00A5640E">
        <w:rPr>
          <w:rFonts w:ascii="Times New Roman" w:hAnsi="Times New Roman" w:cs="Times New Roman"/>
          <w:bCs/>
          <w:sz w:val="24"/>
          <w:szCs w:val="24"/>
        </w:rPr>
        <w:lastRenderedPageBreak/>
        <w:t>Proceder à anulação do processo de contratação, de ofício ou mediante provocação de terceiros, sempre que presente ilegalidade insanável;</w:t>
      </w:r>
    </w:p>
    <w:p w14:paraId="44BB0291" w14:textId="6335F653" w:rsidR="00390FF8" w:rsidRPr="00A5640E" w:rsidRDefault="00390FF8" w:rsidP="00B64C1B">
      <w:pPr>
        <w:pStyle w:val="PargrafodaLista"/>
        <w:numPr>
          <w:ilvl w:val="0"/>
          <w:numId w:val="42"/>
        </w:numPr>
        <w:tabs>
          <w:tab w:val="left" w:pos="1134"/>
        </w:tabs>
        <w:spacing w:line="276" w:lineRule="auto"/>
        <w:ind w:left="851" w:right="567" w:firstLine="0"/>
        <w:jc w:val="both"/>
        <w:rPr>
          <w:rFonts w:ascii="Times New Roman" w:hAnsi="Times New Roman" w:cs="Times New Roman"/>
          <w:bCs/>
          <w:sz w:val="24"/>
          <w:szCs w:val="24"/>
        </w:rPr>
      </w:pPr>
      <w:r w:rsidRPr="00A5640E">
        <w:rPr>
          <w:rFonts w:ascii="Times New Roman" w:hAnsi="Times New Roman" w:cs="Times New Roman"/>
          <w:bCs/>
          <w:sz w:val="24"/>
          <w:szCs w:val="24"/>
        </w:rPr>
        <w:t>Adjudicar o objeto e homologar o processo de contratação.</w:t>
      </w:r>
    </w:p>
    <w:p w14:paraId="7619C88E" w14:textId="77777777" w:rsidR="00390FF8" w:rsidRPr="00A5640E" w:rsidRDefault="00390FF8" w:rsidP="00B66A65">
      <w:pPr>
        <w:pStyle w:val="PargrafodaLista"/>
        <w:tabs>
          <w:tab w:val="left" w:pos="567"/>
        </w:tabs>
        <w:spacing w:line="276" w:lineRule="auto"/>
        <w:ind w:left="851" w:right="567"/>
        <w:jc w:val="both"/>
        <w:rPr>
          <w:rFonts w:ascii="Times New Roman" w:hAnsi="Times New Roman" w:cs="Times New Roman"/>
          <w:b/>
          <w:bCs/>
          <w:sz w:val="24"/>
          <w:szCs w:val="24"/>
        </w:rPr>
      </w:pPr>
    </w:p>
    <w:p w14:paraId="3E16E95B" w14:textId="20CBF67F" w:rsidR="00390FF8" w:rsidRPr="00A5640E" w:rsidRDefault="000C3749" w:rsidP="00B66A65">
      <w:pPr>
        <w:pStyle w:val="PargrafodaLista"/>
        <w:tabs>
          <w:tab w:val="left" w:pos="567"/>
        </w:tabs>
        <w:spacing w:line="276" w:lineRule="auto"/>
        <w:ind w:left="851" w:right="567"/>
        <w:jc w:val="both"/>
        <w:rPr>
          <w:rFonts w:ascii="Times New Roman" w:hAnsi="Times New Roman" w:cs="Times New Roman"/>
          <w:bCs/>
          <w:sz w:val="24"/>
          <w:szCs w:val="24"/>
        </w:rPr>
      </w:pPr>
      <w:r>
        <w:rPr>
          <w:rFonts w:ascii="Times New Roman" w:hAnsi="Times New Roman" w:cs="Times New Roman"/>
          <w:b/>
          <w:bCs/>
          <w:sz w:val="24"/>
          <w:szCs w:val="24"/>
        </w:rPr>
        <w:t>18.</w:t>
      </w:r>
      <w:r w:rsidR="00390FF8" w:rsidRPr="00A5640E">
        <w:rPr>
          <w:rFonts w:ascii="Times New Roman" w:hAnsi="Times New Roman" w:cs="Times New Roman"/>
          <w:b/>
          <w:bCs/>
          <w:sz w:val="24"/>
          <w:szCs w:val="24"/>
        </w:rPr>
        <w:t>2)</w:t>
      </w:r>
      <w:r w:rsidR="00390FF8" w:rsidRPr="00A5640E">
        <w:rPr>
          <w:rFonts w:ascii="Times New Roman" w:hAnsi="Times New Roman" w:cs="Times New Roman"/>
          <w:bCs/>
          <w:sz w:val="24"/>
          <w:szCs w:val="24"/>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46" w:anchor="art71%C2%A71" w:history="1">
        <w:r w:rsidR="00390FF8" w:rsidRPr="00A5640E">
          <w:rPr>
            <w:rStyle w:val="Hyperlink"/>
            <w:rFonts w:ascii="Times New Roman" w:hAnsi="Times New Roman" w:cs="Times New Roman"/>
            <w:bCs/>
            <w:sz w:val="24"/>
            <w:szCs w:val="24"/>
          </w:rPr>
          <w:t>art. 71, § 1º da Lei nº 14.133/2021</w:t>
        </w:r>
      </w:hyperlink>
      <w:r w:rsidR="00390FF8" w:rsidRPr="00A5640E">
        <w:rPr>
          <w:rFonts w:ascii="Times New Roman" w:hAnsi="Times New Roman" w:cs="Times New Roman"/>
          <w:bCs/>
          <w:sz w:val="24"/>
          <w:szCs w:val="24"/>
        </w:rPr>
        <w:t>).</w:t>
      </w:r>
    </w:p>
    <w:p w14:paraId="0A87F9BE" w14:textId="6C50296C" w:rsidR="00390FF8" w:rsidRPr="00A5640E" w:rsidRDefault="000C3749" w:rsidP="00B66A65">
      <w:pPr>
        <w:pStyle w:val="PargrafodaLista"/>
        <w:tabs>
          <w:tab w:val="left" w:pos="567"/>
        </w:tabs>
        <w:spacing w:line="276" w:lineRule="auto"/>
        <w:ind w:left="851" w:right="567"/>
        <w:jc w:val="both"/>
        <w:rPr>
          <w:rFonts w:ascii="Times New Roman" w:hAnsi="Times New Roman" w:cs="Times New Roman"/>
          <w:b/>
          <w:bCs/>
          <w:sz w:val="24"/>
          <w:szCs w:val="24"/>
        </w:rPr>
      </w:pPr>
      <w:r>
        <w:rPr>
          <w:rFonts w:ascii="Times New Roman" w:hAnsi="Times New Roman" w:cs="Times New Roman"/>
          <w:b/>
          <w:bCs/>
          <w:sz w:val="24"/>
          <w:szCs w:val="24"/>
        </w:rPr>
        <w:t>18.</w:t>
      </w:r>
      <w:r w:rsidR="00390FF8" w:rsidRPr="00A5640E">
        <w:rPr>
          <w:rFonts w:ascii="Times New Roman" w:hAnsi="Times New Roman" w:cs="Times New Roman"/>
          <w:b/>
          <w:bCs/>
          <w:sz w:val="24"/>
          <w:szCs w:val="24"/>
        </w:rPr>
        <w:t>3)</w:t>
      </w:r>
      <w:r w:rsidR="00390FF8" w:rsidRPr="00A5640E">
        <w:rPr>
          <w:rFonts w:ascii="Times New Roman" w:hAnsi="Times New Roman" w:cs="Times New Roman"/>
          <w:bCs/>
          <w:sz w:val="24"/>
          <w:szCs w:val="24"/>
        </w:rPr>
        <w:t xml:space="preserve"> O motivo determinante para a revogação do processo de contratação deverá ser resultante de fato superveniente devidamente comprovado (</w:t>
      </w:r>
      <w:hyperlink r:id="rId147" w:anchor="art71%C2%A72" w:history="1">
        <w:r w:rsidR="00390FF8" w:rsidRPr="00A5640E">
          <w:rPr>
            <w:rStyle w:val="Hyperlink"/>
            <w:rFonts w:ascii="Times New Roman" w:hAnsi="Times New Roman" w:cs="Times New Roman"/>
            <w:bCs/>
            <w:sz w:val="24"/>
            <w:szCs w:val="24"/>
          </w:rPr>
          <w:t>art. 71, § 2º da Lei nº 14.133/2021</w:t>
        </w:r>
      </w:hyperlink>
      <w:r w:rsidR="00390FF8" w:rsidRPr="00A5640E">
        <w:rPr>
          <w:rFonts w:ascii="Times New Roman" w:hAnsi="Times New Roman" w:cs="Times New Roman"/>
          <w:bCs/>
          <w:sz w:val="24"/>
          <w:szCs w:val="24"/>
        </w:rPr>
        <w:t>).</w:t>
      </w:r>
    </w:p>
    <w:p w14:paraId="5D5D3DFB" w14:textId="670EDFE6" w:rsidR="00390FF8" w:rsidRPr="00A5640E" w:rsidRDefault="000C3749" w:rsidP="00B66A65">
      <w:pPr>
        <w:pStyle w:val="PargrafodaLista"/>
        <w:tabs>
          <w:tab w:val="left" w:pos="567"/>
        </w:tabs>
        <w:spacing w:line="276" w:lineRule="auto"/>
        <w:ind w:left="851" w:right="567"/>
        <w:jc w:val="both"/>
        <w:rPr>
          <w:rFonts w:ascii="Times New Roman" w:hAnsi="Times New Roman" w:cs="Times New Roman"/>
          <w:bCs/>
          <w:sz w:val="24"/>
          <w:szCs w:val="24"/>
        </w:rPr>
      </w:pPr>
      <w:r>
        <w:rPr>
          <w:rFonts w:ascii="Times New Roman" w:hAnsi="Times New Roman" w:cs="Times New Roman"/>
          <w:b/>
          <w:bCs/>
          <w:sz w:val="24"/>
          <w:szCs w:val="24"/>
        </w:rPr>
        <w:t>18.</w:t>
      </w:r>
      <w:r w:rsidR="00390FF8" w:rsidRPr="00A5640E">
        <w:rPr>
          <w:rFonts w:ascii="Times New Roman" w:hAnsi="Times New Roman" w:cs="Times New Roman"/>
          <w:b/>
          <w:bCs/>
          <w:sz w:val="24"/>
          <w:szCs w:val="24"/>
        </w:rPr>
        <w:t>4)</w:t>
      </w:r>
      <w:r w:rsidR="00390FF8" w:rsidRPr="00A5640E">
        <w:rPr>
          <w:rFonts w:ascii="Times New Roman" w:hAnsi="Times New Roman" w:cs="Times New Roman"/>
          <w:bCs/>
          <w:sz w:val="24"/>
          <w:szCs w:val="24"/>
        </w:rPr>
        <w:t xml:space="preserve"> Nos casos de anulação e revogação, será assegurada a prévia manifestação dos interessados (</w:t>
      </w:r>
      <w:hyperlink r:id="rId148" w:anchor="art71%C2%A73" w:history="1">
        <w:r w:rsidR="00390FF8" w:rsidRPr="00A5640E">
          <w:rPr>
            <w:rStyle w:val="Hyperlink"/>
            <w:rFonts w:ascii="Times New Roman" w:hAnsi="Times New Roman" w:cs="Times New Roman"/>
            <w:bCs/>
            <w:sz w:val="24"/>
            <w:szCs w:val="24"/>
          </w:rPr>
          <w:t>art. 71, § 3º da Lei nº 14.133/2021</w:t>
        </w:r>
      </w:hyperlink>
      <w:r w:rsidR="00390FF8" w:rsidRPr="00A5640E">
        <w:rPr>
          <w:rFonts w:ascii="Times New Roman" w:hAnsi="Times New Roman" w:cs="Times New Roman"/>
          <w:bCs/>
          <w:sz w:val="24"/>
          <w:szCs w:val="24"/>
        </w:rPr>
        <w:t>).</w:t>
      </w:r>
    </w:p>
    <w:p w14:paraId="332243C5" w14:textId="61E718F7" w:rsidR="00390FF8" w:rsidRPr="00A5640E" w:rsidRDefault="000C3749" w:rsidP="00B66A65">
      <w:pPr>
        <w:pStyle w:val="PargrafodaLista"/>
        <w:tabs>
          <w:tab w:val="left" w:pos="567"/>
        </w:tabs>
        <w:spacing w:line="276" w:lineRule="auto"/>
        <w:ind w:left="851" w:right="567"/>
        <w:jc w:val="both"/>
        <w:rPr>
          <w:rFonts w:ascii="Times New Roman" w:eastAsia="Times New Roman" w:hAnsi="Times New Roman" w:cs="Times New Roman"/>
          <w:color w:val="FF0000"/>
          <w:sz w:val="24"/>
          <w:szCs w:val="24"/>
          <w:lang w:eastAsia="pt-BR"/>
        </w:rPr>
      </w:pPr>
      <w:r>
        <w:rPr>
          <w:rFonts w:ascii="Times New Roman" w:hAnsi="Times New Roman" w:cs="Times New Roman"/>
          <w:b/>
          <w:bCs/>
          <w:sz w:val="24"/>
          <w:szCs w:val="24"/>
        </w:rPr>
        <w:t>18.</w:t>
      </w:r>
      <w:r w:rsidR="00390FF8" w:rsidRPr="00A5640E">
        <w:rPr>
          <w:rFonts w:ascii="Times New Roman" w:hAnsi="Times New Roman" w:cs="Times New Roman"/>
          <w:b/>
          <w:bCs/>
          <w:sz w:val="24"/>
          <w:szCs w:val="24"/>
        </w:rPr>
        <w:t>5)</w:t>
      </w:r>
      <w:r w:rsidR="00390FF8" w:rsidRPr="00A5640E">
        <w:rPr>
          <w:rFonts w:ascii="Times New Roman" w:hAnsi="Times New Roman" w:cs="Times New Roman"/>
          <w:bCs/>
          <w:sz w:val="24"/>
          <w:szCs w:val="24"/>
        </w:rPr>
        <w:t xml:space="preserve"> A anulação do processo de contratação induz à da ata de registro de preços e/ou do contrato.</w:t>
      </w:r>
    </w:p>
    <w:p w14:paraId="19A63046" w14:textId="372DD9BB" w:rsidR="00640C96" w:rsidRPr="00A5640E" w:rsidRDefault="00B972C8" w:rsidP="00B66A65">
      <w:pPr>
        <w:pStyle w:val="Ttulo1"/>
        <w:shd w:val="clear" w:color="auto" w:fill="A5A5A5" w:themeFill="accent3"/>
        <w:spacing w:before="0"/>
        <w:ind w:left="851" w:right="567"/>
        <w:rPr>
          <w:rFonts w:ascii="Times New Roman" w:hAnsi="Times New Roman" w:cs="Times New Roman"/>
          <w:szCs w:val="24"/>
        </w:rPr>
      </w:pPr>
      <w:bookmarkStart w:id="47" w:name="_Toc133170914"/>
      <w:r w:rsidRPr="00A5640E">
        <w:rPr>
          <w:rFonts w:ascii="Times New Roman" w:hAnsi="Times New Roman" w:cs="Times New Roman"/>
          <w:szCs w:val="24"/>
        </w:rPr>
        <w:t>1</w:t>
      </w:r>
      <w:r w:rsidR="00A27BF3" w:rsidRPr="00A5640E">
        <w:rPr>
          <w:rFonts w:ascii="Times New Roman" w:hAnsi="Times New Roman" w:cs="Times New Roman"/>
          <w:szCs w:val="24"/>
        </w:rPr>
        <w:t>9</w:t>
      </w:r>
      <w:r w:rsidR="00215569" w:rsidRPr="00A5640E">
        <w:rPr>
          <w:rFonts w:ascii="Times New Roman" w:hAnsi="Times New Roman" w:cs="Times New Roman"/>
          <w:szCs w:val="24"/>
        </w:rPr>
        <w:t>)</w:t>
      </w:r>
      <w:r w:rsidR="00640C96" w:rsidRPr="00A5640E">
        <w:rPr>
          <w:rFonts w:ascii="Times New Roman" w:hAnsi="Times New Roman" w:cs="Times New Roman"/>
          <w:szCs w:val="24"/>
        </w:rPr>
        <w:t xml:space="preserve"> ATA DE REGISTRO DE PREÇOS</w:t>
      </w:r>
      <w:bookmarkEnd w:id="47"/>
    </w:p>
    <w:p w14:paraId="3A12717E" w14:textId="3749B072" w:rsidR="008753BF" w:rsidRPr="00A5640E" w:rsidRDefault="000C3749" w:rsidP="00B66A65">
      <w:pPr>
        <w:shd w:val="clear" w:color="auto" w:fill="EDEDED" w:themeFill="accent3" w:themeFillTint="33"/>
        <w:tabs>
          <w:tab w:val="left" w:pos="567"/>
        </w:tabs>
        <w:spacing w:line="276" w:lineRule="auto"/>
        <w:ind w:left="851" w:right="567"/>
        <w:jc w:val="both"/>
        <w:rPr>
          <w:rFonts w:ascii="Times New Roman" w:hAnsi="Times New Roman" w:cs="Times New Roman"/>
          <w:sz w:val="24"/>
          <w:szCs w:val="24"/>
        </w:rPr>
      </w:pPr>
      <w:r>
        <w:rPr>
          <w:rFonts w:ascii="Times New Roman" w:hAnsi="Times New Roman" w:cs="Times New Roman"/>
          <w:b/>
          <w:iCs/>
          <w:sz w:val="24"/>
          <w:szCs w:val="24"/>
        </w:rPr>
        <w:t>19.</w:t>
      </w:r>
      <w:r w:rsidR="008753BF" w:rsidRPr="00A5640E">
        <w:rPr>
          <w:rFonts w:ascii="Times New Roman" w:hAnsi="Times New Roman" w:cs="Times New Roman"/>
          <w:b/>
          <w:iCs/>
          <w:sz w:val="24"/>
          <w:szCs w:val="24"/>
        </w:rPr>
        <w:t>1)</w:t>
      </w:r>
      <w:r w:rsidR="008753BF" w:rsidRPr="00A5640E">
        <w:rPr>
          <w:rFonts w:ascii="Times New Roman" w:hAnsi="Times New Roman" w:cs="Times New Roman"/>
          <w:iCs/>
          <w:sz w:val="24"/>
          <w:szCs w:val="24"/>
        </w:rPr>
        <w:t xml:space="preserve"> </w:t>
      </w:r>
      <w:r w:rsidR="008753BF" w:rsidRPr="00A5640E">
        <w:rPr>
          <w:rFonts w:ascii="Times New Roman" w:hAnsi="Times New Roman" w:cs="Times New Roman"/>
          <w:sz w:val="24"/>
          <w:szCs w:val="24"/>
        </w:rPr>
        <w:t>REGRAS PARA FORMALIZAÇÃO</w:t>
      </w:r>
    </w:p>
    <w:p w14:paraId="2D52A35E" w14:textId="072DF7FD" w:rsidR="008753BF" w:rsidRPr="00A5640E" w:rsidRDefault="008753BF" w:rsidP="00B66A65">
      <w:pPr>
        <w:tabs>
          <w:tab w:val="left" w:pos="567"/>
        </w:tabs>
        <w:spacing w:line="276" w:lineRule="auto"/>
        <w:ind w:left="851" w:right="567"/>
        <w:jc w:val="both"/>
        <w:rPr>
          <w:rFonts w:ascii="Times New Roman" w:hAnsi="Times New Roman" w:cs="Times New Roman"/>
          <w:sz w:val="24"/>
          <w:szCs w:val="24"/>
        </w:rPr>
      </w:pPr>
      <w:r w:rsidRPr="00A5640E">
        <w:rPr>
          <w:rFonts w:ascii="Times New Roman" w:hAnsi="Times New Roman" w:cs="Times New Roman"/>
          <w:b/>
          <w:sz w:val="24"/>
          <w:szCs w:val="24"/>
        </w:rPr>
        <w:t>1</w:t>
      </w:r>
      <w:r w:rsidR="000C3749">
        <w:rPr>
          <w:rFonts w:ascii="Times New Roman" w:hAnsi="Times New Roman" w:cs="Times New Roman"/>
          <w:b/>
          <w:sz w:val="24"/>
          <w:szCs w:val="24"/>
        </w:rPr>
        <w:t>9.2</w:t>
      </w:r>
      <w:r w:rsidRPr="00A5640E">
        <w:rPr>
          <w:rFonts w:ascii="Times New Roman" w:hAnsi="Times New Roman" w:cs="Times New Roman"/>
          <w:b/>
          <w:sz w:val="24"/>
          <w:szCs w:val="24"/>
        </w:rPr>
        <w:t>)</w:t>
      </w:r>
      <w:r w:rsidRPr="00A5640E">
        <w:rPr>
          <w:rFonts w:ascii="Times New Roman" w:hAnsi="Times New Roman" w:cs="Times New Roman"/>
          <w:sz w:val="24"/>
          <w:szCs w:val="24"/>
        </w:rPr>
        <w:t xml:space="preserve"> Após a homologação da licitação, o registro de preços observará, entre outras, as seguintes condições:</w:t>
      </w:r>
    </w:p>
    <w:p w14:paraId="56521E98" w14:textId="21BA147C" w:rsidR="008753BF" w:rsidRPr="00A5640E" w:rsidRDefault="008753BF" w:rsidP="00B64C1B">
      <w:pPr>
        <w:pStyle w:val="PargrafodaLista"/>
        <w:numPr>
          <w:ilvl w:val="0"/>
          <w:numId w:val="43"/>
        </w:numPr>
        <w:tabs>
          <w:tab w:val="left" w:pos="1418"/>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bCs/>
          <w:sz w:val="24"/>
          <w:szCs w:val="24"/>
        </w:rPr>
        <w:t xml:space="preserve">O prazo de vigência da ata de registro de preços será de 1 (um) ano, podendo ser prorrogado </w:t>
      </w:r>
      <w:r w:rsidR="00AF1986" w:rsidRPr="00A5640E">
        <w:rPr>
          <w:rFonts w:ascii="Times New Roman" w:hAnsi="Times New Roman" w:cs="Times New Roman"/>
          <w:bCs/>
          <w:sz w:val="24"/>
          <w:szCs w:val="24"/>
        </w:rPr>
        <w:t>por igual período</w:t>
      </w:r>
      <w:r w:rsidRPr="00A5640E">
        <w:rPr>
          <w:rFonts w:ascii="Times New Roman" w:hAnsi="Times New Roman" w:cs="Times New Roman"/>
          <w:bCs/>
          <w:sz w:val="24"/>
          <w:szCs w:val="24"/>
        </w:rPr>
        <w:t>, desde que comprovado o preço vantajoso (</w:t>
      </w:r>
      <w:hyperlink r:id="rId149" w:anchor="art84" w:history="1">
        <w:r w:rsidRPr="00A5640E">
          <w:rPr>
            <w:rStyle w:val="Hyperlink"/>
            <w:rFonts w:ascii="Times New Roman" w:hAnsi="Times New Roman" w:cs="Times New Roman"/>
            <w:bCs/>
            <w:sz w:val="24"/>
            <w:szCs w:val="24"/>
          </w:rPr>
          <w:t>art. 84 da Lei Federal nº 14.133/2021</w:t>
        </w:r>
      </w:hyperlink>
      <w:r w:rsidRPr="00A5640E">
        <w:rPr>
          <w:rFonts w:ascii="Times New Roman" w:hAnsi="Times New Roman" w:cs="Times New Roman"/>
          <w:bCs/>
          <w:sz w:val="24"/>
          <w:szCs w:val="24"/>
        </w:rPr>
        <w:t>);</w:t>
      </w:r>
    </w:p>
    <w:p w14:paraId="276C9811" w14:textId="77777777" w:rsidR="008753BF" w:rsidRPr="00A5640E" w:rsidRDefault="008753BF" w:rsidP="00B64C1B">
      <w:pPr>
        <w:pStyle w:val="PargrafodaLista"/>
        <w:numPr>
          <w:ilvl w:val="0"/>
          <w:numId w:val="43"/>
        </w:numPr>
        <w:tabs>
          <w:tab w:val="left" w:pos="1418"/>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Serão registrados os preços e quantitativos do licitante mais bem classificado durante a fase competitiva;</w:t>
      </w:r>
    </w:p>
    <w:p w14:paraId="0C129EC5" w14:textId="77777777" w:rsidR="008753BF" w:rsidRPr="00A5640E" w:rsidRDefault="008753BF" w:rsidP="00B64C1B">
      <w:pPr>
        <w:pStyle w:val="PargrafodaLista"/>
        <w:numPr>
          <w:ilvl w:val="0"/>
          <w:numId w:val="43"/>
        </w:numPr>
        <w:tabs>
          <w:tab w:val="left" w:pos="1418"/>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Será incluído, podendo ser na forma de anexo, o registro dos licitantes que aceitarem cotar o objeto com preços iguais aos do licitante vencedor na ordem de classificação do certame, bem como daqueles licitantes que mantiverem sua proposta original;</w:t>
      </w:r>
    </w:p>
    <w:p w14:paraId="41618FD5" w14:textId="77777777" w:rsidR="008753BF" w:rsidRPr="00A5640E" w:rsidRDefault="008753BF" w:rsidP="00B64C1B">
      <w:pPr>
        <w:pStyle w:val="PargrafodaLista"/>
        <w:numPr>
          <w:ilvl w:val="1"/>
          <w:numId w:val="43"/>
        </w:numPr>
        <w:tabs>
          <w:tab w:val="left" w:pos="2268"/>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Se houver mais de um licitante que aceite cotar o objeto com preços iguais aos do licitante vencedor, serão classificados segundo a ordem da última proposta apresentada durante a fase de lances.</w:t>
      </w:r>
    </w:p>
    <w:p w14:paraId="56D7B4EC" w14:textId="38BC207D" w:rsidR="008753BF" w:rsidRPr="00A5640E" w:rsidRDefault="008753BF" w:rsidP="00B64C1B">
      <w:pPr>
        <w:pStyle w:val="PargrafodaLista"/>
        <w:numPr>
          <w:ilvl w:val="0"/>
          <w:numId w:val="43"/>
        </w:numPr>
        <w:tabs>
          <w:tab w:val="left" w:pos="1418"/>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O preço registrado com indicação dos fornecedores será divulgado no sítio eletrônico oficial do Município;</w:t>
      </w:r>
    </w:p>
    <w:p w14:paraId="2C4493B5" w14:textId="77777777" w:rsidR="008753BF" w:rsidRPr="00A5640E" w:rsidRDefault="008753BF" w:rsidP="00B64C1B">
      <w:pPr>
        <w:pStyle w:val="PargrafodaLista"/>
        <w:numPr>
          <w:ilvl w:val="0"/>
          <w:numId w:val="43"/>
        </w:numPr>
        <w:tabs>
          <w:tab w:val="left" w:pos="1418"/>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A ordem de classificação dos licitantes registrados na ata de registro de preços será respeitada nas contratações;</w:t>
      </w:r>
    </w:p>
    <w:p w14:paraId="5DE355A7" w14:textId="77777777" w:rsidR="008753BF" w:rsidRPr="00A5640E" w:rsidRDefault="008753BF" w:rsidP="00B64C1B">
      <w:pPr>
        <w:pStyle w:val="PargrafodaLista"/>
        <w:numPr>
          <w:ilvl w:val="0"/>
          <w:numId w:val="43"/>
        </w:numPr>
        <w:tabs>
          <w:tab w:val="left" w:pos="1418"/>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A habilitação dos fornecedores que comporão o cadastro de reserva será efetuada quando houver necessidade de contratação de fornecedor remanescente;</w:t>
      </w:r>
    </w:p>
    <w:p w14:paraId="7559CBC5" w14:textId="7C1B1ACE" w:rsidR="008753BF" w:rsidRPr="00A5640E" w:rsidRDefault="008753BF" w:rsidP="00B64C1B">
      <w:pPr>
        <w:pStyle w:val="PargrafodaLista"/>
        <w:numPr>
          <w:ilvl w:val="0"/>
          <w:numId w:val="43"/>
        </w:numPr>
        <w:tabs>
          <w:tab w:val="left" w:pos="1418"/>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O fornecedor mais bem classificado será convocado para assinar a ata no prazo d</w:t>
      </w:r>
      <w:r w:rsidR="00B46B55" w:rsidRPr="00A5640E">
        <w:rPr>
          <w:rFonts w:ascii="Times New Roman" w:hAnsi="Times New Roman" w:cs="Times New Roman"/>
          <w:sz w:val="24"/>
          <w:szCs w:val="24"/>
        </w:rPr>
        <w:t>e 05 (cinco) dias</w:t>
      </w:r>
      <w:r w:rsidRPr="00A5640E">
        <w:rPr>
          <w:rFonts w:ascii="Times New Roman" w:hAnsi="Times New Roman" w:cs="Times New Roman"/>
          <w:sz w:val="24"/>
          <w:szCs w:val="24"/>
        </w:rPr>
        <w:t>, podendo o prazo ser prorrogado uma vez, por igual período, quando solicitado pelo fornecedor e desde que ocorra motivo justificado aceito pelo Município;</w:t>
      </w:r>
    </w:p>
    <w:p w14:paraId="10EB382F" w14:textId="77777777" w:rsidR="008753BF" w:rsidRPr="00A5640E" w:rsidRDefault="008753BF" w:rsidP="00B64C1B">
      <w:pPr>
        <w:pStyle w:val="PargrafodaLista"/>
        <w:numPr>
          <w:ilvl w:val="0"/>
          <w:numId w:val="43"/>
        </w:numPr>
        <w:tabs>
          <w:tab w:val="left" w:pos="1418"/>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bCs/>
          <w:sz w:val="24"/>
          <w:szCs w:val="24"/>
        </w:rPr>
        <w:lastRenderedPageBreak/>
        <w:t>É facultado ao Município, quando o convocado não assinar a ata de registro de preços no prazo e condições estabelecidos, convocar os licitantes remanescentes, na ordem de classificação, para fazê-lo em igual prazo e nas mesmas condições propostas pelo primeiro classificado;</w:t>
      </w:r>
    </w:p>
    <w:p w14:paraId="7F75A6E4" w14:textId="77777777" w:rsidR="007D0AFE" w:rsidRPr="00A5640E" w:rsidRDefault="007D0AFE" w:rsidP="00B64C1B">
      <w:pPr>
        <w:pStyle w:val="PargrafodaLista"/>
        <w:numPr>
          <w:ilvl w:val="0"/>
          <w:numId w:val="43"/>
        </w:numPr>
        <w:tabs>
          <w:tab w:val="left" w:pos="1418"/>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bCs/>
          <w:sz w:val="24"/>
          <w:szCs w:val="24"/>
        </w:rPr>
        <w:t>Na hipótese de nenhum dos licitantes aceitar os termos do item anterior, observados o valor estimado e sua eventual atualização nos termos do edital, o Município poderá:</w:t>
      </w:r>
    </w:p>
    <w:p w14:paraId="1A1B5ECB" w14:textId="77777777" w:rsidR="008753BF" w:rsidRPr="00A5640E" w:rsidRDefault="008753BF" w:rsidP="00B64C1B">
      <w:pPr>
        <w:pStyle w:val="PargrafodaLista"/>
        <w:numPr>
          <w:ilvl w:val="1"/>
          <w:numId w:val="43"/>
        </w:numPr>
        <w:tabs>
          <w:tab w:val="left" w:pos="2268"/>
        </w:tabs>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Convocar aqueles licitantes que mantiverem sua proposta original para negociação, na ordem de classificação, com vistas à obtenção de preço melhor, mesmo que acima do preço do adjudicatário; ou</w:t>
      </w:r>
    </w:p>
    <w:p w14:paraId="27104347" w14:textId="77777777" w:rsidR="008753BF" w:rsidRPr="00A5640E" w:rsidRDefault="008753BF" w:rsidP="00B64C1B">
      <w:pPr>
        <w:pStyle w:val="PargrafodaLista"/>
        <w:numPr>
          <w:ilvl w:val="1"/>
          <w:numId w:val="43"/>
        </w:numPr>
        <w:tabs>
          <w:tab w:val="left" w:pos="2268"/>
        </w:tabs>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Adjudicar e celebrar a ata de registro de preços nas condições ofertadas pelos licitantes subsequentes, atendida à ordem classificatória, quando frustrada a negociação de melhor condição.</w:t>
      </w:r>
    </w:p>
    <w:p w14:paraId="35F1B0BE" w14:textId="77777777" w:rsidR="008753BF" w:rsidRPr="00A5640E" w:rsidRDefault="008753BF" w:rsidP="00B64C1B">
      <w:pPr>
        <w:pStyle w:val="PargrafodaLista"/>
        <w:numPr>
          <w:ilvl w:val="0"/>
          <w:numId w:val="43"/>
        </w:numPr>
        <w:tabs>
          <w:tab w:val="left" w:pos="1418"/>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 xml:space="preserve">Conforme </w:t>
      </w:r>
      <w:hyperlink r:id="rId150" w:anchor="art83" w:history="1">
        <w:r w:rsidRPr="00A5640E">
          <w:rPr>
            <w:rStyle w:val="Hyperlink"/>
            <w:rFonts w:ascii="Times New Roman" w:hAnsi="Times New Roman" w:cs="Times New Roman"/>
            <w:sz w:val="24"/>
            <w:szCs w:val="24"/>
          </w:rPr>
          <w:t>art. 83 da Lei Federal nº 14.133/2021</w:t>
        </w:r>
      </w:hyperlink>
      <w:r w:rsidRPr="00A5640E">
        <w:rPr>
          <w:rFonts w:ascii="Times New Roman" w:hAnsi="Times New Roman" w:cs="Times New Roman"/>
          <w:sz w:val="24"/>
          <w:szCs w:val="24"/>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14163A79" w14:textId="77777777" w:rsidR="008753BF" w:rsidRPr="00A5640E" w:rsidRDefault="008753BF" w:rsidP="00B64C1B">
      <w:pPr>
        <w:pStyle w:val="PargrafodaLista"/>
        <w:numPr>
          <w:ilvl w:val="0"/>
          <w:numId w:val="43"/>
        </w:numPr>
        <w:tabs>
          <w:tab w:val="left" w:pos="1418"/>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bCs/>
          <w:sz w:val="24"/>
          <w:szCs w:val="24"/>
        </w:rPr>
        <w:t xml:space="preserve">A recusa injustificada do fornecedor mais bem classificado em assinar a ata de registro de preços dentro do prazo estabelecido no edital ensejará a aplicação das penalidades legalmente estabelecidas no </w:t>
      </w:r>
      <w:hyperlink r:id="rId151" w:anchor="art156" w:history="1">
        <w:r w:rsidRPr="00A5640E">
          <w:rPr>
            <w:rStyle w:val="Hyperlink"/>
            <w:rFonts w:ascii="Times New Roman" w:hAnsi="Times New Roman" w:cs="Times New Roman"/>
            <w:bCs/>
            <w:sz w:val="24"/>
            <w:szCs w:val="24"/>
          </w:rPr>
          <w:t>art. 156 da Lei Federal nº 14.133/2021</w:t>
        </w:r>
      </w:hyperlink>
      <w:r w:rsidRPr="00A5640E">
        <w:rPr>
          <w:rFonts w:ascii="Times New Roman" w:hAnsi="Times New Roman" w:cs="Times New Roman"/>
          <w:bCs/>
          <w:sz w:val="24"/>
          <w:szCs w:val="24"/>
        </w:rPr>
        <w:t>;</w:t>
      </w:r>
    </w:p>
    <w:p w14:paraId="33CDF871" w14:textId="77777777" w:rsidR="008753BF" w:rsidRPr="00A5640E" w:rsidRDefault="008753BF" w:rsidP="00B64C1B">
      <w:pPr>
        <w:pStyle w:val="PargrafodaLista"/>
        <w:numPr>
          <w:ilvl w:val="0"/>
          <w:numId w:val="43"/>
        </w:numPr>
        <w:tabs>
          <w:tab w:val="left" w:pos="1418"/>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bCs/>
          <w:sz w:val="24"/>
          <w:szCs w:val="24"/>
        </w:rPr>
        <w:t xml:space="preserve">O compromisso de que trata o item X também se aplica aos licitantes que aceitem cotar o objeto em preço igual ao do licitante vencedor, bem como licitantes que mantiverem sua proposta original e/ou dos licitantes que apresentaram preço conforme </w:t>
      </w:r>
      <w:hyperlink r:id="rId152" w:anchor="art82iii" w:history="1">
        <w:r w:rsidRPr="00A5640E">
          <w:rPr>
            <w:rStyle w:val="Hyperlink"/>
            <w:rFonts w:ascii="Times New Roman" w:hAnsi="Times New Roman" w:cs="Times New Roman"/>
            <w:bCs/>
            <w:sz w:val="24"/>
            <w:szCs w:val="24"/>
          </w:rPr>
          <w:t>art. 82, III da Lei Federal nº 14.133/2021</w:t>
        </w:r>
      </w:hyperlink>
      <w:r w:rsidRPr="00A5640E">
        <w:rPr>
          <w:rFonts w:ascii="Times New Roman" w:hAnsi="Times New Roman" w:cs="Times New Roman"/>
          <w:bCs/>
          <w:sz w:val="24"/>
          <w:szCs w:val="24"/>
        </w:rPr>
        <w:t>;</w:t>
      </w:r>
    </w:p>
    <w:p w14:paraId="7FC0E1A3" w14:textId="77777777" w:rsidR="008753BF" w:rsidRPr="00A5640E" w:rsidRDefault="008753BF" w:rsidP="00B64C1B">
      <w:pPr>
        <w:pStyle w:val="PargrafodaLista"/>
        <w:numPr>
          <w:ilvl w:val="0"/>
          <w:numId w:val="43"/>
        </w:numPr>
        <w:tabs>
          <w:tab w:val="left" w:pos="1418"/>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bCs/>
          <w:sz w:val="24"/>
          <w:szCs w:val="24"/>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153" w:anchor="art156" w:history="1">
        <w:r w:rsidRPr="00A5640E">
          <w:rPr>
            <w:rStyle w:val="Hyperlink"/>
            <w:rFonts w:ascii="Times New Roman" w:hAnsi="Times New Roman" w:cs="Times New Roman"/>
            <w:bCs/>
            <w:sz w:val="24"/>
            <w:szCs w:val="24"/>
          </w:rPr>
          <w:t>art. 156 da Lei Federal nº 14.133/2021</w:t>
        </w:r>
      </w:hyperlink>
      <w:r w:rsidRPr="00A5640E">
        <w:rPr>
          <w:rFonts w:ascii="Times New Roman" w:hAnsi="Times New Roman" w:cs="Times New Roman"/>
          <w:bCs/>
          <w:sz w:val="24"/>
          <w:szCs w:val="24"/>
        </w:rPr>
        <w:t>, sendo sempre assegurado o contraditório e a ampla defesa;</w:t>
      </w:r>
    </w:p>
    <w:p w14:paraId="259D1B35" w14:textId="77777777" w:rsidR="008753BF" w:rsidRPr="00A5640E" w:rsidRDefault="008753BF" w:rsidP="00B64C1B">
      <w:pPr>
        <w:pStyle w:val="PargrafodaLista"/>
        <w:numPr>
          <w:ilvl w:val="0"/>
          <w:numId w:val="43"/>
        </w:numPr>
        <w:tabs>
          <w:tab w:val="left" w:pos="1418"/>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 xml:space="preserve">Conforme </w:t>
      </w:r>
      <w:hyperlink r:id="rId154" w:anchor="art84" w:history="1">
        <w:r w:rsidRPr="00A5640E">
          <w:rPr>
            <w:rStyle w:val="Hyperlink"/>
            <w:rFonts w:ascii="Times New Roman" w:hAnsi="Times New Roman" w:cs="Times New Roman"/>
            <w:sz w:val="24"/>
            <w:szCs w:val="24"/>
          </w:rPr>
          <w:t>art. 84, parágrafo único da Lei Federal nº 14.133/2021</w:t>
        </w:r>
      </w:hyperlink>
      <w:r w:rsidRPr="00A5640E">
        <w:rPr>
          <w:rFonts w:ascii="Times New Roman" w:hAnsi="Times New Roman" w:cs="Times New Roman"/>
          <w:sz w:val="24"/>
          <w:szCs w:val="24"/>
        </w:rPr>
        <w:t>, o contrato decorrente da ata de registro de preços terá sua vigência estabelecida em conformidade com as disposições nela contidas, devendo ser celebrado no prazo de validade da ata de registro de preços;</w:t>
      </w:r>
    </w:p>
    <w:p w14:paraId="172996CD" w14:textId="77777777" w:rsidR="008753BF" w:rsidRPr="00A5640E" w:rsidRDefault="008753BF" w:rsidP="00B64C1B">
      <w:pPr>
        <w:pStyle w:val="PargrafodaLista"/>
        <w:numPr>
          <w:ilvl w:val="0"/>
          <w:numId w:val="43"/>
        </w:numPr>
        <w:tabs>
          <w:tab w:val="left" w:pos="1418"/>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 xml:space="preserve">O instrumento contratual poderá ser substituído nos termos do </w:t>
      </w:r>
      <w:hyperlink r:id="rId155" w:anchor="art95" w:history="1">
        <w:r w:rsidRPr="00A5640E">
          <w:rPr>
            <w:rStyle w:val="Hyperlink"/>
            <w:rFonts w:ascii="Times New Roman" w:hAnsi="Times New Roman" w:cs="Times New Roman"/>
            <w:sz w:val="24"/>
            <w:szCs w:val="24"/>
          </w:rPr>
          <w:t xml:space="preserve">art. 95, </w:t>
        </w:r>
        <w:r w:rsidRPr="00A5640E">
          <w:rPr>
            <w:rStyle w:val="Hyperlink"/>
            <w:rFonts w:ascii="Times New Roman" w:hAnsi="Times New Roman" w:cs="Times New Roman"/>
            <w:i/>
            <w:sz w:val="24"/>
            <w:szCs w:val="24"/>
          </w:rPr>
          <w:t>caput</w:t>
        </w:r>
        <w:r w:rsidRPr="00A5640E">
          <w:rPr>
            <w:rStyle w:val="Hyperlink"/>
            <w:rFonts w:ascii="Times New Roman" w:hAnsi="Times New Roman" w:cs="Times New Roman"/>
            <w:sz w:val="24"/>
            <w:szCs w:val="24"/>
          </w:rPr>
          <w:t xml:space="preserve"> da Lei Federal nº 14.133/2021</w:t>
        </w:r>
      </w:hyperlink>
      <w:r w:rsidRPr="00A5640E">
        <w:rPr>
          <w:rFonts w:ascii="Times New Roman" w:hAnsi="Times New Roman" w:cs="Times New Roman"/>
          <w:sz w:val="24"/>
          <w:szCs w:val="24"/>
        </w:rPr>
        <w:t>;</w:t>
      </w:r>
    </w:p>
    <w:p w14:paraId="318AE215" w14:textId="77777777" w:rsidR="008753BF" w:rsidRPr="00A5640E" w:rsidRDefault="008753BF" w:rsidP="00B64C1B">
      <w:pPr>
        <w:pStyle w:val="PargrafodaLista"/>
        <w:numPr>
          <w:ilvl w:val="0"/>
          <w:numId w:val="43"/>
        </w:numPr>
        <w:tabs>
          <w:tab w:val="left" w:pos="1418"/>
        </w:tabs>
        <w:spacing w:line="276" w:lineRule="auto"/>
        <w:ind w:left="851" w:right="567" w:firstLine="0"/>
        <w:jc w:val="both"/>
        <w:rPr>
          <w:rFonts w:ascii="Times New Roman" w:hAnsi="Times New Roman" w:cs="Times New Roman"/>
          <w:bCs/>
          <w:sz w:val="24"/>
          <w:szCs w:val="24"/>
        </w:rPr>
      </w:pPr>
      <w:r w:rsidRPr="00A5640E">
        <w:rPr>
          <w:rFonts w:ascii="Times New Roman" w:hAnsi="Times New Roman" w:cs="Times New Roman"/>
          <w:bCs/>
          <w:sz w:val="24"/>
          <w:szCs w:val="24"/>
        </w:rPr>
        <w:t xml:space="preserve">O contrato ou outro instrumento que venha substituí-lo observará o disposto no </w:t>
      </w:r>
      <w:hyperlink r:id="rId156" w:anchor="art89" w:history="1">
        <w:r w:rsidRPr="00A5640E">
          <w:rPr>
            <w:rStyle w:val="Hyperlink"/>
            <w:rFonts w:ascii="Times New Roman" w:hAnsi="Times New Roman" w:cs="Times New Roman"/>
            <w:bCs/>
            <w:sz w:val="24"/>
            <w:szCs w:val="24"/>
          </w:rPr>
          <w:t>Título III da Lei Federal nº 14.133/2021</w:t>
        </w:r>
      </w:hyperlink>
      <w:r w:rsidRPr="00A5640E">
        <w:rPr>
          <w:rFonts w:ascii="Times New Roman" w:hAnsi="Times New Roman" w:cs="Times New Roman"/>
          <w:bCs/>
          <w:sz w:val="24"/>
          <w:szCs w:val="24"/>
        </w:rPr>
        <w:t xml:space="preserve"> (Dos Contratos Administrativos);</w:t>
      </w:r>
    </w:p>
    <w:p w14:paraId="38100E87" w14:textId="77777777" w:rsidR="008753BF" w:rsidRPr="00A5640E" w:rsidRDefault="008753BF" w:rsidP="00B64C1B">
      <w:pPr>
        <w:pStyle w:val="PargrafodaLista"/>
        <w:numPr>
          <w:ilvl w:val="0"/>
          <w:numId w:val="43"/>
        </w:numPr>
        <w:tabs>
          <w:tab w:val="left" w:pos="1418"/>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Será reputada firmada a contratação administrativa na data da confirmação de entrega do instrumento contratual ao fornecedor registrado, admitindo-se a entrega do instrumento por qualquer meio que assegure a certeza da ciência do interessado;</w:t>
      </w:r>
    </w:p>
    <w:p w14:paraId="5B0A3525" w14:textId="77777777" w:rsidR="008753BF" w:rsidRPr="00A5640E" w:rsidRDefault="008753BF" w:rsidP="00B64C1B">
      <w:pPr>
        <w:pStyle w:val="PargrafodaLista"/>
        <w:numPr>
          <w:ilvl w:val="0"/>
          <w:numId w:val="43"/>
        </w:numPr>
        <w:tabs>
          <w:tab w:val="left" w:pos="1418"/>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bCs/>
          <w:sz w:val="24"/>
          <w:szCs w:val="24"/>
        </w:rPr>
        <w:t>Os preços registrados poderão ser revistos em decorrência de eventual redução dos preços praticados no mercado ou de fato que eleve o custo dos serviços ou bens registrados, ocorrendo negociações junto aos fornecedores;</w:t>
      </w:r>
    </w:p>
    <w:p w14:paraId="31A5C00F" w14:textId="77777777" w:rsidR="008753BF" w:rsidRPr="00A5640E" w:rsidRDefault="008753BF" w:rsidP="00B64C1B">
      <w:pPr>
        <w:pStyle w:val="PargrafodaLista"/>
        <w:numPr>
          <w:ilvl w:val="0"/>
          <w:numId w:val="43"/>
        </w:numPr>
        <w:tabs>
          <w:tab w:val="left" w:pos="1418"/>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bCs/>
          <w:sz w:val="24"/>
          <w:szCs w:val="24"/>
        </w:rPr>
        <w:lastRenderedPageBreak/>
        <w:t>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3EC5BD57" w14:textId="77777777" w:rsidR="008753BF" w:rsidRPr="00A5640E" w:rsidRDefault="008753BF" w:rsidP="00B64C1B">
      <w:pPr>
        <w:pStyle w:val="PargrafodaLista"/>
        <w:numPr>
          <w:ilvl w:val="0"/>
          <w:numId w:val="43"/>
        </w:numPr>
        <w:tabs>
          <w:tab w:val="left" w:pos="1418"/>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bCs/>
          <w:sz w:val="24"/>
          <w:szCs w:val="24"/>
        </w:rPr>
        <w:t>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42FD8DCB" w14:textId="77777777" w:rsidR="008753BF" w:rsidRPr="00A5640E" w:rsidRDefault="008753BF" w:rsidP="00B64C1B">
      <w:pPr>
        <w:pStyle w:val="PargrafodaLista"/>
        <w:numPr>
          <w:ilvl w:val="0"/>
          <w:numId w:val="43"/>
        </w:numPr>
        <w:tabs>
          <w:tab w:val="left" w:pos="1418"/>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bCs/>
          <w:sz w:val="24"/>
          <w:szCs w:val="24"/>
        </w:rPr>
        <w:t>Quando o preço registrado se tornar superior ao preço praticado no mercado por motivo superveniente, o Município convocará o fornecedor para negociar a redução dos preços aos valores praticados pelo mercado, sendo observado:</w:t>
      </w:r>
    </w:p>
    <w:p w14:paraId="143580C3" w14:textId="77777777" w:rsidR="008753BF" w:rsidRPr="00A5640E" w:rsidRDefault="008753BF" w:rsidP="00B64C1B">
      <w:pPr>
        <w:pStyle w:val="PargrafodaLista"/>
        <w:numPr>
          <w:ilvl w:val="1"/>
          <w:numId w:val="43"/>
        </w:numPr>
        <w:tabs>
          <w:tab w:val="left" w:pos="2268"/>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O fornecedor que não aceitar reduzir seus preços aos valores praticados pelo mercado será liberado do compromisso assumido, sem aplicação de penalidade;</w:t>
      </w:r>
    </w:p>
    <w:p w14:paraId="63996E69" w14:textId="77777777" w:rsidR="008753BF" w:rsidRPr="00A5640E" w:rsidRDefault="008753BF" w:rsidP="00B64C1B">
      <w:pPr>
        <w:pStyle w:val="PargrafodaLista"/>
        <w:numPr>
          <w:ilvl w:val="1"/>
          <w:numId w:val="43"/>
        </w:numPr>
        <w:tabs>
          <w:tab w:val="left" w:pos="2268"/>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A ordem de classificação dos fornecedores que aceitarem reduzir seus preços aos valores de mercado observará a classificação original.</w:t>
      </w:r>
    </w:p>
    <w:p w14:paraId="102DAD7B" w14:textId="77777777" w:rsidR="008753BF" w:rsidRPr="00A5640E" w:rsidRDefault="008753BF" w:rsidP="00B64C1B">
      <w:pPr>
        <w:pStyle w:val="PargrafodaLista"/>
        <w:numPr>
          <w:ilvl w:val="0"/>
          <w:numId w:val="43"/>
        </w:numPr>
        <w:tabs>
          <w:tab w:val="left" w:pos="1418"/>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bCs/>
          <w:sz w:val="24"/>
          <w:szCs w:val="24"/>
        </w:rPr>
        <w:t>Quando o preço de mercado tornar-se superior aos preços registrados e o fornecedor não puder cumprir o compromisso, o Município poderá:</w:t>
      </w:r>
    </w:p>
    <w:p w14:paraId="4364FA69" w14:textId="77777777" w:rsidR="008753BF" w:rsidRPr="00A5640E" w:rsidRDefault="008753BF" w:rsidP="00B64C1B">
      <w:pPr>
        <w:pStyle w:val="PargrafodaLista"/>
        <w:numPr>
          <w:ilvl w:val="0"/>
          <w:numId w:val="44"/>
        </w:numPr>
        <w:tabs>
          <w:tab w:val="left" w:pos="2268"/>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Liberar o fornecedor do compromisso assumido, caso a comunicação ocorra antes do pedido de fornecimento, e sem aplicação da penalidade se confirmada a veracidade dos motivos e comprovantes apresentados;</w:t>
      </w:r>
    </w:p>
    <w:p w14:paraId="13E766DD" w14:textId="77777777" w:rsidR="008753BF" w:rsidRPr="00A5640E" w:rsidRDefault="008753BF" w:rsidP="00B64C1B">
      <w:pPr>
        <w:pStyle w:val="PargrafodaLista"/>
        <w:numPr>
          <w:ilvl w:val="0"/>
          <w:numId w:val="44"/>
        </w:numPr>
        <w:tabs>
          <w:tab w:val="left" w:pos="2268"/>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 xml:space="preserve">Convocar os demais fornecedores para assegurar igual oportunidade de negociação; </w:t>
      </w:r>
    </w:p>
    <w:p w14:paraId="2F61E229" w14:textId="77777777" w:rsidR="008753BF" w:rsidRPr="00A5640E" w:rsidRDefault="008753BF" w:rsidP="00B64C1B">
      <w:pPr>
        <w:pStyle w:val="PargrafodaLista"/>
        <w:numPr>
          <w:ilvl w:val="0"/>
          <w:numId w:val="44"/>
        </w:numPr>
        <w:tabs>
          <w:tab w:val="left" w:pos="2268"/>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Não havendo êxito nas negociações, o Município deverá proceder à revogação da ata de registro de preços, adotando as medidas cabíveis para obtenção da contratação mais vantajosa.</w:t>
      </w:r>
    </w:p>
    <w:p w14:paraId="592E095F" w14:textId="77777777" w:rsidR="008753BF" w:rsidRPr="00A5640E" w:rsidRDefault="008753BF" w:rsidP="00B64C1B">
      <w:pPr>
        <w:pStyle w:val="PargrafodaLista"/>
        <w:numPr>
          <w:ilvl w:val="0"/>
          <w:numId w:val="43"/>
        </w:numPr>
        <w:tabs>
          <w:tab w:val="left" w:pos="1418"/>
        </w:tabs>
        <w:spacing w:line="276" w:lineRule="auto"/>
        <w:ind w:left="851" w:right="567" w:firstLine="0"/>
        <w:jc w:val="both"/>
        <w:rPr>
          <w:rFonts w:ascii="Times New Roman" w:hAnsi="Times New Roman" w:cs="Times New Roman"/>
          <w:bCs/>
          <w:sz w:val="24"/>
          <w:szCs w:val="24"/>
        </w:rPr>
      </w:pPr>
      <w:r w:rsidRPr="00A5640E">
        <w:rPr>
          <w:rFonts w:ascii="Times New Roman" w:hAnsi="Times New Roman" w:cs="Times New Roman"/>
          <w:bCs/>
          <w:sz w:val="24"/>
          <w:szCs w:val="24"/>
        </w:rPr>
        <w:t>O registro do fornecedor será cancelado quando:</w:t>
      </w:r>
    </w:p>
    <w:p w14:paraId="562A707B" w14:textId="77777777" w:rsidR="008753BF" w:rsidRPr="00A5640E" w:rsidRDefault="008753BF" w:rsidP="00B64C1B">
      <w:pPr>
        <w:pStyle w:val="PargrafodaLista"/>
        <w:numPr>
          <w:ilvl w:val="1"/>
          <w:numId w:val="43"/>
        </w:numPr>
        <w:tabs>
          <w:tab w:val="left" w:pos="2268"/>
        </w:tabs>
        <w:spacing w:line="276" w:lineRule="auto"/>
        <w:ind w:left="851" w:right="567" w:firstLine="0"/>
        <w:jc w:val="both"/>
        <w:rPr>
          <w:rFonts w:ascii="Times New Roman" w:hAnsi="Times New Roman" w:cs="Times New Roman"/>
          <w:bCs/>
          <w:sz w:val="24"/>
          <w:szCs w:val="24"/>
        </w:rPr>
      </w:pPr>
      <w:r w:rsidRPr="00A5640E">
        <w:rPr>
          <w:rFonts w:ascii="Times New Roman" w:hAnsi="Times New Roman" w:cs="Times New Roman"/>
          <w:bCs/>
          <w:sz w:val="24"/>
          <w:szCs w:val="24"/>
        </w:rPr>
        <w:t>Por razão de interesse público;</w:t>
      </w:r>
    </w:p>
    <w:p w14:paraId="3529F8E6" w14:textId="77777777" w:rsidR="008753BF" w:rsidRPr="00A5640E" w:rsidRDefault="008753BF" w:rsidP="00B64C1B">
      <w:pPr>
        <w:pStyle w:val="PargrafodaLista"/>
        <w:numPr>
          <w:ilvl w:val="1"/>
          <w:numId w:val="43"/>
        </w:numPr>
        <w:tabs>
          <w:tab w:val="left" w:pos="2268"/>
        </w:tabs>
        <w:spacing w:line="276" w:lineRule="auto"/>
        <w:ind w:left="851" w:right="567" w:firstLine="0"/>
        <w:jc w:val="both"/>
        <w:rPr>
          <w:rFonts w:ascii="Times New Roman" w:hAnsi="Times New Roman" w:cs="Times New Roman"/>
          <w:bCs/>
          <w:sz w:val="24"/>
          <w:szCs w:val="24"/>
        </w:rPr>
      </w:pPr>
      <w:r w:rsidRPr="00A5640E">
        <w:rPr>
          <w:rFonts w:ascii="Times New Roman" w:hAnsi="Times New Roman" w:cs="Times New Roman"/>
          <w:bCs/>
          <w:sz w:val="24"/>
          <w:szCs w:val="24"/>
        </w:rPr>
        <w:t>A pedido do fornecedor;</w:t>
      </w:r>
    </w:p>
    <w:p w14:paraId="263E5DB5" w14:textId="77777777" w:rsidR="008753BF" w:rsidRPr="00A5640E" w:rsidRDefault="008753BF" w:rsidP="00B64C1B">
      <w:pPr>
        <w:pStyle w:val="PargrafodaLista"/>
        <w:numPr>
          <w:ilvl w:val="1"/>
          <w:numId w:val="43"/>
        </w:numPr>
        <w:tabs>
          <w:tab w:val="left" w:pos="2268"/>
        </w:tabs>
        <w:spacing w:line="276" w:lineRule="auto"/>
        <w:ind w:left="851" w:right="567" w:firstLine="0"/>
        <w:jc w:val="both"/>
        <w:rPr>
          <w:rFonts w:ascii="Times New Roman" w:hAnsi="Times New Roman" w:cs="Times New Roman"/>
          <w:bCs/>
          <w:sz w:val="24"/>
          <w:szCs w:val="24"/>
        </w:rPr>
      </w:pPr>
      <w:r w:rsidRPr="00A5640E">
        <w:rPr>
          <w:rFonts w:ascii="Times New Roman" w:hAnsi="Times New Roman" w:cs="Times New Roman"/>
          <w:bCs/>
          <w:sz w:val="24"/>
          <w:szCs w:val="24"/>
        </w:rPr>
        <w:t>Descumprir as condições da ata de registro de preços;</w:t>
      </w:r>
    </w:p>
    <w:p w14:paraId="419DAD8A" w14:textId="77777777" w:rsidR="008753BF" w:rsidRPr="00A5640E" w:rsidRDefault="008753BF" w:rsidP="00B64C1B">
      <w:pPr>
        <w:pStyle w:val="PargrafodaLista"/>
        <w:numPr>
          <w:ilvl w:val="1"/>
          <w:numId w:val="43"/>
        </w:numPr>
        <w:tabs>
          <w:tab w:val="left" w:pos="2268"/>
        </w:tabs>
        <w:spacing w:line="276" w:lineRule="auto"/>
        <w:ind w:left="851" w:right="567" w:firstLine="0"/>
        <w:jc w:val="both"/>
        <w:rPr>
          <w:rFonts w:ascii="Times New Roman" w:hAnsi="Times New Roman" w:cs="Times New Roman"/>
          <w:bCs/>
          <w:sz w:val="24"/>
          <w:szCs w:val="24"/>
        </w:rPr>
      </w:pPr>
      <w:bookmarkStart w:id="48" w:name="art20ii"/>
      <w:bookmarkEnd w:id="48"/>
      <w:r w:rsidRPr="00A5640E">
        <w:rPr>
          <w:rFonts w:ascii="Times New Roman" w:hAnsi="Times New Roman" w:cs="Times New Roman"/>
          <w:bCs/>
          <w:sz w:val="24"/>
          <w:szCs w:val="24"/>
        </w:rPr>
        <w:t>Não retirar a nota de empenho ou instrumento equivalente no prazo estabelecido pelo Município, sem justificativa aceitável;</w:t>
      </w:r>
    </w:p>
    <w:p w14:paraId="5917573B" w14:textId="77777777" w:rsidR="008753BF" w:rsidRPr="00A5640E" w:rsidRDefault="008753BF" w:rsidP="00B64C1B">
      <w:pPr>
        <w:pStyle w:val="PargrafodaLista"/>
        <w:numPr>
          <w:ilvl w:val="1"/>
          <w:numId w:val="43"/>
        </w:numPr>
        <w:tabs>
          <w:tab w:val="left" w:pos="2268"/>
        </w:tabs>
        <w:spacing w:line="276" w:lineRule="auto"/>
        <w:ind w:left="851" w:right="567" w:firstLine="0"/>
        <w:jc w:val="both"/>
        <w:rPr>
          <w:rFonts w:ascii="Times New Roman" w:hAnsi="Times New Roman" w:cs="Times New Roman"/>
          <w:bCs/>
          <w:sz w:val="24"/>
          <w:szCs w:val="24"/>
        </w:rPr>
      </w:pPr>
      <w:bookmarkStart w:id="49" w:name="art20iii"/>
      <w:bookmarkEnd w:id="49"/>
      <w:r w:rsidRPr="00A5640E">
        <w:rPr>
          <w:rFonts w:ascii="Times New Roman" w:hAnsi="Times New Roman" w:cs="Times New Roman"/>
          <w:bCs/>
          <w:sz w:val="24"/>
          <w:szCs w:val="24"/>
        </w:rPr>
        <w:t>Não aceitar reduzir o seu preço registrado, na hipótese deste se tornar superior àqueles praticados no mercado;</w:t>
      </w:r>
      <w:bookmarkStart w:id="50" w:name="art20iv"/>
      <w:bookmarkStart w:id="51" w:name="art20p"/>
      <w:bookmarkEnd w:id="50"/>
      <w:bookmarkEnd w:id="51"/>
    </w:p>
    <w:p w14:paraId="6F7A52F0" w14:textId="77777777" w:rsidR="008753BF" w:rsidRPr="00A5640E" w:rsidRDefault="008753BF" w:rsidP="00B64C1B">
      <w:pPr>
        <w:pStyle w:val="PargrafodaLista"/>
        <w:numPr>
          <w:ilvl w:val="1"/>
          <w:numId w:val="43"/>
        </w:numPr>
        <w:tabs>
          <w:tab w:val="left" w:pos="2268"/>
        </w:tabs>
        <w:spacing w:line="276" w:lineRule="auto"/>
        <w:ind w:left="851" w:right="567" w:firstLine="0"/>
        <w:jc w:val="both"/>
        <w:rPr>
          <w:rFonts w:ascii="Times New Roman" w:hAnsi="Times New Roman" w:cs="Times New Roman"/>
          <w:bCs/>
          <w:sz w:val="24"/>
          <w:szCs w:val="24"/>
        </w:rPr>
      </w:pPr>
      <w:r w:rsidRPr="00A5640E">
        <w:rPr>
          <w:rFonts w:ascii="Times New Roman" w:hAnsi="Times New Roman" w:cs="Times New Roman"/>
          <w:bCs/>
          <w:sz w:val="24"/>
          <w:szCs w:val="24"/>
        </w:rPr>
        <w:t xml:space="preserve">Sofrer sanção prevista no </w:t>
      </w:r>
      <w:hyperlink r:id="rId157" w:anchor="art156iii" w:history="1">
        <w:r w:rsidRPr="00A5640E">
          <w:rPr>
            <w:rStyle w:val="Hyperlink"/>
            <w:rFonts w:ascii="Times New Roman" w:hAnsi="Times New Roman" w:cs="Times New Roman"/>
            <w:bCs/>
            <w:sz w:val="24"/>
            <w:szCs w:val="24"/>
          </w:rPr>
          <w:t xml:space="preserve">inciso III (impedimento de licitar e contratar) ou IV (declaração de inidoneidade para licitar ou contratar) do </w:t>
        </w:r>
        <w:r w:rsidRPr="00A5640E">
          <w:rPr>
            <w:rStyle w:val="Hyperlink"/>
            <w:rFonts w:ascii="Times New Roman" w:hAnsi="Times New Roman" w:cs="Times New Roman"/>
            <w:bCs/>
            <w:i/>
            <w:sz w:val="24"/>
            <w:szCs w:val="24"/>
          </w:rPr>
          <w:t>caput</w:t>
        </w:r>
        <w:r w:rsidRPr="00A5640E">
          <w:rPr>
            <w:rStyle w:val="Hyperlink"/>
            <w:rFonts w:ascii="Times New Roman" w:hAnsi="Times New Roman" w:cs="Times New Roman"/>
            <w:bCs/>
            <w:sz w:val="24"/>
            <w:szCs w:val="24"/>
          </w:rPr>
          <w:t xml:space="preserve"> do art. 156 da Lei Federal nº 14.133/2021</w:t>
        </w:r>
      </w:hyperlink>
      <w:r w:rsidRPr="00A5640E">
        <w:rPr>
          <w:rFonts w:ascii="Times New Roman" w:hAnsi="Times New Roman" w:cs="Times New Roman"/>
          <w:bCs/>
          <w:sz w:val="24"/>
          <w:szCs w:val="24"/>
        </w:rPr>
        <w:t>; ou</w:t>
      </w:r>
    </w:p>
    <w:p w14:paraId="42CCBF97" w14:textId="77777777" w:rsidR="008753BF" w:rsidRPr="00A5640E" w:rsidRDefault="008753BF" w:rsidP="00B64C1B">
      <w:pPr>
        <w:pStyle w:val="PargrafodaLista"/>
        <w:numPr>
          <w:ilvl w:val="1"/>
          <w:numId w:val="43"/>
        </w:numPr>
        <w:tabs>
          <w:tab w:val="left" w:pos="2268"/>
        </w:tabs>
        <w:spacing w:line="276" w:lineRule="auto"/>
        <w:ind w:left="851" w:right="567" w:firstLine="0"/>
        <w:jc w:val="both"/>
        <w:rPr>
          <w:rFonts w:ascii="Times New Roman" w:hAnsi="Times New Roman" w:cs="Times New Roman"/>
          <w:bCs/>
          <w:sz w:val="24"/>
          <w:szCs w:val="24"/>
        </w:rPr>
      </w:pPr>
      <w:r w:rsidRPr="00A5640E">
        <w:rPr>
          <w:rFonts w:ascii="Times New Roman" w:hAnsi="Times New Roman" w:cs="Times New Roman"/>
          <w:bCs/>
          <w:sz w:val="24"/>
          <w:szCs w:val="24"/>
        </w:rPr>
        <w:t xml:space="preserve">For condenado por algum dos crimes previstos no </w:t>
      </w:r>
      <w:hyperlink r:id="rId158" w:anchor="art178" w:history="1">
        <w:r w:rsidRPr="00A5640E">
          <w:rPr>
            <w:rStyle w:val="Hyperlink"/>
            <w:rFonts w:ascii="Times New Roman" w:hAnsi="Times New Roman" w:cs="Times New Roman"/>
            <w:bCs/>
            <w:sz w:val="24"/>
            <w:szCs w:val="24"/>
          </w:rPr>
          <w:t>art. 178 da Lei Federal nº 14.133/2021</w:t>
        </w:r>
      </w:hyperlink>
      <w:r w:rsidRPr="00A5640E">
        <w:rPr>
          <w:rFonts w:ascii="Times New Roman" w:hAnsi="Times New Roman" w:cs="Times New Roman"/>
          <w:bCs/>
          <w:sz w:val="24"/>
          <w:szCs w:val="24"/>
        </w:rPr>
        <w:t>, por sentença transitada em julgado.</w:t>
      </w:r>
    </w:p>
    <w:p w14:paraId="4FCE0794" w14:textId="323EFE4E" w:rsidR="008753BF" w:rsidRPr="00A5640E" w:rsidRDefault="008753BF" w:rsidP="00B64C1B">
      <w:pPr>
        <w:pStyle w:val="PargrafodaLista"/>
        <w:numPr>
          <w:ilvl w:val="0"/>
          <w:numId w:val="43"/>
        </w:numPr>
        <w:tabs>
          <w:tab w:val="left" w:pos="1418"/>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bCs/>
          <w:sz w:val="24"/>
          <w:szCs w:val="24"/>
        </w:rPr>
        <w:t>O cancelamento de registros será motivado e formalizado por despacho, assegurado o contraditório e a ampla defesa</w:t>
      </w:r>
      <w:r w:rsidR="00AF1986" w:rsidRPr="00A5640E">
        <w:rPr>
          <w:rFonts w:ascii="Times New Roman" w:hAnsi="Times New Roman" w:cs="Times New Roman"/>
          <w:bCs/>
          <w:sz w:val="24"/>
          <w:szCs w:val="24"/>
        </w:rPr>
        <w:t>.</w:t>
      </w:r>
    </w:p>
    <w:p w14:paraId="2E058CB0" w14:textId="278261A3" w:rsidR="008753BF" w:rsidRPr="00EA5C44" w:rsidRDefault="00EA5C44" w:rsidP="00B66A65">
      <w:pPr>
        <w:shd w:val="clear" w:color="auto" w:fill="EDEDED" w:themeFill="accent3" w:themeFillTint="33"/>
        <w:tabs>
          <w:tab w:val="left" w:pos="567"/>
        </w:tabs>
        <w:spacing w:line="276" w:lineRule="auto"/>
        <w:ind w:left="851" w:right="567"/>
        <w:jc w:val="both"/>
        <w:rPr>
          <w:rFonts w:ascii="Times New Roman" w:hAnsi="Times New Roman" w:cs="Times New Roman"/>
          <w:b/>
          <w:sz w:val="24"/>
          <w:szCs w:val="24"/>
        </w:rPr>
      </w:pPr>
      <w:r w:rsidRPr="00EA5C44">
        <w:rPr>
          <w:rFonts w:ascii="Times New Roman" w:hAnsi="Times New Roman" w:cs="Times New Roman"/>
          <w:b/>
          <w:sz w:val="24"/>
          <w:szCs w:val="24"/>
        </w:rPr>
        <w:t>19.3</w:t>
      </w:r>
      <w:r w:rsidR="008753BF" w:rsidRPr="00EA5C44">
        <w:rPr>
          <w:rFonts w:ascii="Times New Roman" w:hAnsi="Times New Roman" w:cs="Times New Roman"/>
          <w:b/>
          <w:sz w:val="24"/>
          <w:szCs w:val="24"/>
        </w:rPr>
        <w:t>) GESTÃO DA ATA</w:t>
      </w:r>
      <w:r w:rsidR="00DE1F28" w:rsidRPr="00EA5C44">
        <w:rPr>
          <w:rFonts w:ascii="Times New Roman" w:hAnsi="Times New Roman" w:cs="Times New Roman"/>
          <w:b/>
          <w:sz w:val="24"/>
          <w:szCs w:val="24"/>
        </w:rPr>
        <w:t xml:space="preserve"> E FISCALIZAÇÃO</w:t>
      </w:r>
    </w:p>
    <w:p w14:paraId="01957D0E" w14:textId="0FC09ACA" w:rsidR="00DE1F28" w:rsidRPr="006B5084" w:rsidRDefault="00DE1F28" w:rsidP="00B66A65">
      <w:pPr>
        <w:tabs>
          <w:tab w:val="left" w:pos="567"/>
        </w:tabs>
        <w:spacing w:line="276" w:lineRule="auto"/>
        <w:ind w:left="851" w:right="567"/>
        <w:jc w:val="both"/>
        <w:rPr>
          <w:rFonts w:ascii="Times New Roman" w:hAnsi="Times New Roman" w:cs="Times New Roman"/>
          <w:b/>
          <w:bCs/>
          <w:sz w:val="24"/>
          <w:szCs w:val="24"/>
        </w:rPr>
      </w:pPr>
      <w:r w:rsidRPr="006B5084">
        <w:rPr>
          <w:rFonts w:ascii="Times New Roman" w:hAnsi="Times New Roman" w:cs="Times New Roman"/>
          <w:sz w:val="24"/>
          <w:szCs w:val="24"/>
        </w:rPr>
        <w:lastRenderedPageBreak/>
        <w:t>O município de Campo Erê, designa c</w:t>
      </w:r>
      <w:r w:rsidR="009B0832">
        <w:rPr>
          <w:rFonts w:ascii="Times New Roman" w:hAnsi="Times New Roman" w:cs="Times New Roman"/>
          <w:sz w:val="24"/>
          <w:szCs w:val="24"/>
        </w:rPr>
        <w:t xml:space="preserve">omo Gestor o Sr. Jakson Goulart, ocupante do cargo de assistente administrativo, nomeado gestor através do Dec. Municipal nº 3.176/2024,  </w:t>
      </w:r>
      <w:r w:rsidRPr="006B5084">
        <w:rPr>
          <w:rFonts w:ascii="Times New Roman" w:hAnsi="Times New Roman" w:cs="Times New Roman"/>
          <w:sz w:val="24"/>
          <w:szCs w:val="24"/>
        </w:rPr>
        <w:t>e como fiscal o</w:t>
      </w:r>
      <w:r w:rsidR="009B0832">
        <w:rPr>
          <w:rFonts w:ascii="Times New Roman" w:hAnsi="Times New Roman" w:cs="Times New Roman"/>
          <w:sz w:val="24"/>
          <w:szCs w:val="24"/>
        </w:rPr>
        <w:t xml:space="preserve"> Sr. Allan Junior Lopes</w:t>
      </w:r>
      <w:r w:rsidR="00401866">
        <w:rPr>
          <w:rFonts w:ascii="Times New Roman" w:hAnsi="Times New Roman" w:cs="Times New Roman"/>
          <w:sz w:val="24"/>
          <w:szCs w:val="24"/>
        </w:rPr>
        <w:t>,</w:t>
      </w:r>
      <w:r w:rsidR="009B0832">
        <w:rPr>
          <w:rFonts w:ascii="Times New Roman" w:hAnsi="Times New Roman" w:cs="Times New Roman"/>
          <w:sz w:val="24"/>
          <w:szCs w:val="24"/>
        </w:rPr>
        <w:t xml:space="preserve"> ocupante do cargo de Supervisor de Gabinete,</w:t>
      </w:r>
      <w:r w:rsidRPr="006B5084">
        <w:rPr>
          <w:rFonts w:ascii="Times New Roman" w:hAnsi="Times New Roman" w:cs="Times New Roman"/>
          <w:sz w:val="24"/>
          <w:szCs w:val="24"/>
        </w:rPr>
        <w:t xml:space="preserve"> para o acompanhamento formal nos aspectos administrativos, procedimentais contábeis, além do acompanhamento e fiscalização dos serviços/compras, devendo registrar em relatório todas as ocorrências e as deficiências, nos termos da Lei Federal n° 14.133/21.</w:t>
      </w:r>
    </w:p>
    <w:p w14:paraId="34D5F295" w14:textId="05F059DF" w:rsidR="00B972C8" w:rsidRPr="00A5640E" w:rsidRDefault="0092780B" w:rsidP="00B66A65">
      <w:pPr>
        <w:pStyle w:val="Ttulo1"/>
        <w:shd w:val="clear" w:color="auto" w:fill="A5A5A5" w:themeFill="accent3"/>
        <w:spacing w:before="0"/>
        <w:ind w:left="851" w:right="567"/>
        <w:rPr>
          <w:rFonts w:ascii="Times New Roman" w:eastAsia="Times New Roman" w:hAnsi="Times New Roman" w:cs="Times New Roman"/>
          <w:szCs w:val="24"/>
          <w:lang w:eastAsia="pt-BR"/>
        </w:rPr>
      </w:pPr>
      <w:bookmarkStart w:id="52" w:name="_Toc133170916"/>
      <w:r>
        <w:rPr>
          <w:rFonts w:ascii="Times New Roman" w:eastAsia="Times New Roman" w:hAnsi="Times New Roman" w:cs="Times New Roman"/>
          <w:szCs w:val="24"/>
          <w:lang w:eastAsia="pt-BR"/>
        </w:rPr>
        <w:t>20</w:t>
      </w:r>
      <w:r w:rsidR="00765419" w:rsidRPr="00A5640E">
        <w:rPr>
          <w:rFonts w:ascii="Times New Roman" w:eastAsia="Times New Roman" w:hAnsi="Times New Roman" w:cs="Times New Roman"/>
          <w:szCs w:val="24"/>
          <w:lang w:eastAsia="pt-BR"/>
        </w:rPr>
        <w:t>)</w:t>
      </w:r>
      <w:r w:rsidR="00B972C8" w:rsidRPr="00A5640E">
        <w:rPr>
          <w:rFonts w:ascii="Times New Roman" w:eastAsia="Times New Roman" w:hAnsi="Times New Roman" w:cs="Times New Roman"/>
          <w:szCs w:val="24"/>
          <w:lang w:eastAsia="pt-BR"/>
        </w:rPr>
        <w:t xml:space="preserve"> RECEBIMENTO DO OBJETO</w:t>
      </w:r>
      <w:bookmarkEnd w:id="52"/>
    </w:p>
    <w:p w14:paraId="07E80680" w14:textId="7C5F3515" w:rsidR="004F1C86" w:rsidRPr="00A5640E" w:rsidRDefault="0092780B" w:rsidP="00B66A65">
      <w:pPr>
        <w:spacing w:line="276" w:lineRule="auto"/>
        <w:ind w:left="851" w:right="567"/>
        <w:jc w:val="both"/>
        <w:rPr>
          <w:rFonts w:ascii="Times New Roman" w:eastAsia="Times New Roman" w:hAnsi="Times New Roman" w:cs="Times New Roman"/>
          <w:iCs/>
          <w:sz w:val="24"/>
          <w:szCs w:val="24"/>
          <w:lang w:eastAsia="pt-BR"/>
        </w:rPr>
      </w:pPr>
      <w:r>
        <w:rPr>
          <w:rFonts w:ascii="Times New Roman" w:eastAsia="Times New Roman" w:hAnsi="Times New Roman" w:cs="Times New Roman"/>
          <w:b/>
          <w:iCs/>
          <w:sz w:val="24"/>
          <w:szCs w:val="24"/>
          <w:lang w:eastAsia="pt-BR"/>
        </w:rPr>
        <w:t>20.</w:t>
      </w:r>
      <w:r w:rsidR="004F1C86" w:rsidRPr="00A5640E">
        <w:rPr>
          <w:rFonts w:ascii="Times New Roman" w:eastAsia="Times New Roman" w:hAnsi="Times New Roman" w:cs="Times New Roman"/>
          <w:b/>
          <w:iCs/>
          <w:sz w:val="24"/>
          <w:szCs w:val="24"/>
          <w:lang w:eastAsia="pt-BR"/>
        </w:rPr>
        <w:t>1)</w:t>
      </w:r>
      <w:r w:rsidR="004F1C86" w:rsidRPr="00A5640E">
        <w:rPr>
          <w:rFonts w:ascii="Times New Roman" w:eastAsia="Times New Roman" w:hAnsi="Times New Roman" w:cs="Times New Roman"/>
          <w:iCs/>
          <w:sz w:val="24"/>
          <w:szCs w:val="24"/>
          <w:lang w:eastAsia="pt-BR"/>
        </w:rPr>
        <w:t xml:space="preserve"> O objeto será recebido (</w:t>
      </w:r>
      <w:hyperlink r:id="rId159" w:anchor="art140ii" w:history="1">
        <w:r w:rsidR="004F1C86" w:rsidRPr="00A5640E">
          <w:rPr>
            <w:rStyle w:val="Hyperlink"/>
            <w:rFonts w:ascii="Times New Roman" w:eastAsia="Times New Roman" w:hAnsi="Times New Roman" w:cs="Times New Roman"/>
            <w:iCs/>
            <w:sz w:val="24"/>
            <w:szCs w:val="24"/>
            <w:lang w:eastAsia="pt-BR"/>
          </w:rPr>
          <w:t>art. 140, II da Lei nº 14.133/2021</w:t>
        </w:r>
      </w:hyperlink>
      <w:r w:rsidR="004F1C86" w:rsidRPr="00A5640E">
        <w:rPr>
          <w:rFonts w:ascii="Times New Roman" w:eastAsia="Times New Roman" w:hAnsi="Times New Roman" w:cs="Times New Roman"/>
          <w:iCs/>
          <w:sz w:val="24"/>
          <w:szCs w:val="24"/>
          <w:lang w:eastAsia="pt-BR"/>
        </w:rPr>
        <w:t>):</w:t>
      </w:r>
    </w:p>
    <w:p w14:paraId="6B4E21F5" w14:textId="77777777" w:rsidR="004F1C86" w:rsidRPr="00A5640E" w:rsidRDefault="004F1C86" w:rsidP="00B64C1B">
      <w:pPr>
        <w:pStyle w:val="PargrafodaLista"/>
        <w:widowControl w:val="0"/>
        <w:numPr>
          <w:ilvl w:val="0"/>
          <w:numId w:val="45"/>
        </w:numPr>
        <w:tabs>
          <w:tab w:val="left" w:pos="1134"/>
        </w:tabs>
        <w:adjustRightInd w:val="0"/>
        <w:spacing w:line="276" w:lineRule="auto"/>
        <w:ind w:left="851" w:right="567" w:firstLine="0"/>
        <w:jc w:val="both"/>
        <w:textAlignment w:val="baseline"/>
        <w:rPr>
          <w:rFonts w:ascii="Times New Roman" w:eastAsia="Times New Roman" w:hAnsi="Times New Roman" w:cs="Times New Roman"/>
          <w:iCs/>
          <w:sz w:val="24"/>
          <w:szCs w:val="24"/>
          <w:lang w:eastAsia="pt-BR"/>
        </w:rPr>
      </w:pPr>
      <w:r w:rsidRPr="00A5640E">
        <w:rPr>
          <w:rFonts w:ascii="Times New Roman" w:eastAsia="Times New Roman" w:hAnsi="Times New Roman" w:cs="Times New Roman"/>
          <w:iCs/>
          <w:sz w:val="24"/>
          <w:szCs w:val="24"/>
          <w:lang w:eastAsia="pt-BR"/>
        </w:rPr>
        <w:t>Provisoriamente, de forma sumária, pelo responsável por seu acompanhamento e fiscalização, com verificação posterior da conformidade do material com as exigências contratuais;</w:t>
      </w:r>
    </w:p>
    <w:p w14:paraId="6773F012" w14:textId="55C4CAB1" w:rsidR="004F1C86" w:rsidRPr="00A5640E" w:rsidRDefault="004F1C86" w:rsidP="00B64C1B">
      <w:pPr>
        <w:pStyle w:val="PargrafodaLista"/>
        <w:widowControl w:val="0"/>
        <w:numPr>
          <w:ilvl w:val="0"/>
          <w:numId w:val="45"/>
        </w:numPr>
        <w:tabs>
          <w:tab w:val="left" w:pos="1134"/>
        </w:tabs>
        <w:adjustRightInd w:val="0"/>
        <w:spacing w:line="276" w:lineRule="auto"/>
        <w:ind w:left="851" w:right="567" w:firstLine="0"/>
        <w:jc w:val="both"/>
        <w:textAlignment w:val="baseline"/>
        <w:rPr>
          <w:rFonts w:ascii="Times New Roman" w:eastAsia="Times New Roman" w:hAnsi="Times New Roman" w:cs="Times New Roman"/>
          <w:iCs/>
          <w:sz w:val="24"/>
          <w:szCs w:val="24"/>
          <w:lang w:eastAsia="pt-BR"/>
        </w:rPr>
      </w:pPr>
      <w:r w:rsidRPr="00A5640E">
        <w:rPr>
          <w:rFonts w:ascii="Times New Roman" w:eastAsia="Times New Roman" w:hAnsi="Times New Roman" w:cs="Times New Roman"/>
          <w:iCs/>
          <w:sz w:val="24"/>
          <w:szCs w:val="24"/>
          <w:lang w:eastAsia="pt-BR"/>
        </w:rPr>
        <w:t>Definitivamente, por servidor ou comissão designada pela autoridade competente, mediante termo detalhado que comprove o atendimento das exigências contratuais.</w:t>
      </w:r>
    </w:p>
    <w:p w14:paraId="2313AC24" w14:textId="3996CFE2" w:rsidR="004F1C86" w:rsidRPr="00A5640E" w:rsidRDefault="0092780B" w:rsidP="00B66A65">
      <w:pPr>
        <w:widowControl w:val="0"/>
        <w:tabs>
          <w:tab w:val="left" w:pos="567"/>
        </w:tabs>
        <w:adjustRightInd w:val="0"/>
        <w:spacing w:line="276" w:lineRule="auto"/>
        <w:ind w:left="851" w:right="567"/>
        <w:contextualSpacing/>
        <w:jc w:val="both"/>
        <w:textAlignment w:val="baseline"/>
        <w:rPr>
          <w:rFonts w:ascii="Times New Roman" w:eastAsia="Times New Roman" w:hAnsi="Times New Roman" w:cs="Times New Roman"/>
          <w:iCs/>
          <w:sz w:val="24"/>
          <w:szCs w:val="24"/>
          <w:lang w:eastAsia="pt-BR"/>
        </w:rPr>
      </w:pPr>
      <w:r>
        <w:rPr>
          <w:rFonts w:ascii="Times New Roman" w:eastAsia="Times New Roman" w:hAnsi="Times New Roman" w:cs="Times New Roman"/>
          <w:b/>
          <w:iCs/>
          <w:sz w:val="24"/>
          <w:szCs w:val="24"/>
          <w:lang w:eastAsia="pt-BR"/>
        </w:rPr>
        <w:t>20.</w:t>
      </w:r>
      <w:r w:rsidR="004F1C86" w:rsidRPr="00A5640E">
        <w:rPr>
          <w:rFonts w:ascii="Times New Roman" w:eastAsia="Times New Roman" w:hAnsi="Times New Roman" w:cs="Times New Roman"/>
          <w:b/>
          <w:iCs/>
          <w:sz w:val="24"/>
          <w:szCs w:val="24"/>
          <w:lang w:eastAsia="pt-BR"/>
        </w:rPr>
        <w:t>2)</w:t>
      </w:r>
      <w:r w:rsidR="004F1C86" w:rsidRPr="00A5640E">
        <w:rPr>
          <w:rFonts w:ascii="Times New Roman" w:eastAsia="Times New Roman" w:hAnsi="Times New Roman" w:cs="Times New Roman"/>
          <w:iCs/>
          <w:sz w:val="24"/>
          <w:szCs w:val="24"/>
          <w:lang w:eastAsia="pt-BR"/>
        </w:rPr>
        <w:t xml:space="preserve"> O objeto do contrato poderá ser rejeitado, no todo ou em parte, quando estiver em desacordo com o contrato (</w:t>
      </w:r>
      <w:hyperlink r:id="rId160" w:anchor="art140%C2%A71" w:history="1">
        <w:r w:rsidR="004F1C86" w:rsidRPr="00A5640E">
          <w:rPr>
            <w:rStyle w:val="Hyperlink"/>
            <w:rFonts w:ascii="Times New Roman" w:eastAsia="Times New Roman" w:hAnsi="Times New Roman" w:cs="Times New Roman"/>
            <w:iCs/>
            <w:sz w:val="24"/>
            <w:szCs w:val="24"/>
            <w:lang w:eastAsia="pt-BR"/>
          </w:rPr>
          <w:t>art. 140, § 1º da Lei nº 14.133/2021</w:t>
        </w:r>
      </w:hyperlink>
      <w:r w:rsidR="004F1C86" w:rsidRPr="00A5640E">
        <w:rPr>
          <w:rFonts w:ascii="Times New Roman" w:eastAsia="Times New Roman" w:hAnsi="Times New Roman" w:cs="Times New Roman"/>
          <w:iCs/>
          <w:sz w:val="24"/>
          <w:szCs w:val="24"/>
          <w:lang w:eastAsia="pt-BR"/>
        </w:rPr>
        <w:t>).</w:t>
      </w:r>
    </w:p>
    <w:p w14:paraId="09058B79" w14:textId="43373366" w:rsidR="004F1C86" w:rsidRPr="00A5640E" w:rsidRDefault="0092780B" w:rsidP="00B66A65">
      <w:pPr>
        <w:widowControl w:val="0"/>
        <w:tabs>
          <w:tab w:val="left" w:pos="567"/>
        </w:tabs>
        <w:adjustRightInd w:val="0"/>
        <w:spacing w:line="276" w:lineRule="auto"/>
        <w:ind w:left="851" w:right="567"/>
        <w:contextualSpacing/>
        <w:jc w:val="both"/>
        <w:textAlignment w:val="baseline"/>
        <w:rPr>
          <w:rFonts w:ascii="Times New Roman" w:eastAsia="Times New Roman" w:hAnsi="Times New Roman" w:cs="Times New Roman"/>
          <w:iCs/>
          <w:sz w:val="24"/>
          <w:szCs w:val="24"/>
          <w:lang w:eastAsia="pt-BR"/>
        </w:rPr>
      </w:pPr>
      <w:r>
        <w:rPr>
          <w:rFonts w:ascii="Times New Roman" w:eastAsia="Times New Roman" w:hAnsi="Times New Roman" w:cs="Times New Roman"/>
          <w:b/>
          <w:iCs/>
          <w:sz w:val="24"/>
          <w:szCs w:val="24"/>
          <w:lang w:eastAsia="pt-BR"/>
        </w:rPr>
        <w:t>20.</w:t>
      </w:r>
      <w:r w:rsidR="004F1C86" w:rsidRPr="00A5640E">
        <w:rPr>
          <w:rFonts w:ascii="Times New Roman" w:eastAsia="Times New Roman" w:hAnsi="Times New Roman" w:cs="Times New Roman"/>
          <w:b/>
          <w:iCs/>
          <w:sz w:val="24"/>
          <w:szCs w:val="24"/>
          <w:lang w:eastAsia="pt-BR"/>
        </w:rPr>
        <w:t>3)</w:t>
      </w:r>
      <w:r w:rsidR="004F1C86" w:rsidRPr="00A5640E">
        <w:rPr>
          <w:rFonts w:ascii="Times New Roman" w:eastAsia="Times New Roman" w:hAnsi="Times New Roman" w:cs="Times New Roman"/>
          <w:iCs/>
          <w:sz w:val="24"/>
          <w:szCs w:val="24"/>
          <w:lang w:eastAsia="pt-BR"/>
        </w:rPr>
        <w:t xml:space="preserve"> O recebimento provisório ou definitivo não excluirá a responsabilidade civil pela solidez e pela segurança do objeto nem a responsabilidade ético-profissional pela perfeita execução do contrato, nos limites estabelecidos pela lei e neste edital (</w:t>
      </w:r>
      <w:hyperlink r:id="rId161" w:anchor="art140%C2%A72" w:history="1">
        <w:r w:rsidR="004F1C86" w:rsidRPr="00A5640E">
          <w:rPr>
            <w:rStyle w:val="Hyperlink"/>
            <w:rFonts w:ascii="Times New Roman" w:eastAsia="Times New Roman" w:hAnsi="Times New Roman" w:cs="Times New Roman"/>
            <w:iCs/>
            <w:sz w:val="24"/>
            <w:szCs w:val="24"/>
            <w:lang w:eastAsia="pt-BR"/>
          </w:rPr>
          <w:t>art. 140, § 2º da Lei nº 14.133/2021</w:t>
        </w:r>
      </w:hyperlink>
      <w:r w:rsidR="004F1C86" w:rsidRPr="00A5640E">
        <w:rPr>
          <w:rFonts w:ascii="Times New Roman" w:eastAsia="Times New Roman" w:hAnsi="Times New Roman" w:cs="Times New Roman"/>
          <w:iCs/>
          <w:sz w:val="24"/>
          <w:szCs w:val="24"/>
          <w:lang w:eastAsia="pt-BR"/>
        </w:rPr>
        <w:t>).</w:t>
      </w:r>
    </w:p>
    <w:p w14:paraId="12A3B999" w14:textId="3EB3E24A" w:rsidR="00E12D8A" w:rsidRPr="00A5640E" w:rsidRDefault="0092780B" w:rsidP="00B66A65">
      <w:pPr>
        <w:widowControl w:val="0"/>
        <w:tabs>
          <w:tab w:val="left" w:pos="567"/>
        </w:tabs>
        <w:adjustRightInd w:val="0"/>
        <w:spacing w:line="276" w:lineRule="auto"/>
        <w:ind w:left="851" w:right="567"/>
        <w:contextualSpacing/>
        <w:jc w:val="both"/>
        <w:textAlignment w:val="baseline"/>
        <w:rPr>
          <w:rFonts w:ascii="Times New Roman" w:eastAsia="Times New Roman" w:hAnsi="Times New Roman" w:cs="Times New Roman"/>
          <w:iCs/>
          <w:sz w:val="24"/>
          <w:szCs w:val="24"/>
          <w:lang w:eastAsia="pt-BR"/>
        </w:rPr>
      </w:pPr>
      <w:r>
        <w:rPr>
          <w:rFonts w:ascii="Times New Roman" w:eastAsia="Times New Roman" w:hAnsi="Times New Roman" w:cs="Times New Roman"/>
          <w:b/>
          <w:iCs/>
          <w:sz w:val="24"/>
          <w:szCs w:val="24"/>
          <w:lang w:eastAsia="pt-BR"/>
        </w:rPr>
        <w:t>20.</w:t>
      </w:r>
      <w:r w:rsidR="004F1C86" w:rsidRPr="00A5640E">
        <w:rPr>
          <w:rFonts w:ascii="Times New Roman" w:eastAsia="Times New Roman" w:hAnsi="Times New Roman" w:cs="Times New Roman"/>
          <w:b/>
          <w:iCs/>
          <w:sz w:val="24"/>
          <w:szCs w:val="24"/>
          <w:lang w:eastAsia="pt-BR"/>
        </w:rPr>
        <w:t>4)</w:t>
      </w:r>
      <w:r w:rsidR="004F1C86" w:rsidRPr="00A5640E">
        <w:rPr>
          <w:rFonts w:ascii="Times New Roman" w:eastAsia="Times New Roman" w:hAnsi="Times New Roman" w:cs="Times New Roman"/>
          <w:iCs/>
          <w:sz w:val="24"/>
          <w:szCs w:val="24"/>
          <w:lang w:eastAsia="pt-BR"/>
        </w:rPr>
        <w:t xml:space="preserve"> Os prazos e os métodos para a realização dos recebimentos provisório e definitivo serão, conforme </w:t>
      </w:r>
      <w:r w:rsidR="008449D2">
        <w:rPr>
          <w:rFonts w:ascii="Times New Roman" w:eastAsia="Times New Roman" w:hAnsi="Times New Roman" w:cs="Times New Roman"/>
          <w:iCs/>
          <w:sz w:val="24"/>
          <w:szCs w:val="24"/>
          <w:lang w:eastAsia="pt-BR"/>
        </w:rPr>
        <w:t xml:space="preserve"> abaixo: </w:t>
      </w:r>
      <w:r w:rsidR="004F1C86" w:rsidRPr="00A5640E">
        <w:rPr>
          <w:rFonts w:ascii="Times New Roman" w:eastAsia="Times New Roman" w:hAnsi="Times New Roman" w:cs="Times New Roman"/>
          <w:iCs/>
          <w:sz w:val="24"/>
          <w:szCs w:val="24"/>
          <w:lang w:eastAsia="pt-BR"/>
        </w:rPr>
        <w:t>(</w:t>
      </w:r>
      <w:hyperlink r:id="rId162" w:anchor="art140%C2%A73" w:history="1">
        <w:r w:rsidR="004F1C86" w:rsidRPr="00A5640E">
          <w:rPr>
            <w:rStyle w:val="Hyperlink"/>
            <w:rFonts w:ascii="Times New Roman" w:eastAsia="Times New Roman" w:hAnsi="Times New Roman" w:cs="Times New Roman"/>
            <w:iCs/>
            <w:sz w:val="24"/>
            <w:szCs w:val="24"/>
            <w:lang w:eastAsia="pt-BR"/>
          </w:rPr>
          <w:t>art. 140, § 3º da Lei nº 14.133/2021</w:t>
        </w:r>
      </w:hyperlink>
      <w:r w:rsidR="00A87AFC">
        <w:rPr>
          <w:rFonts w:ascii="Times New Roman" w:eastAsia="Times New Roman" w:hAnsi="Times New Roman" w:cs="Times New Roman"/>
          <w:iCs/>
          <w:sz w:val="24"/>
          <w:szCs w:val="24"/>
          <w:lang w:eastAsia="pt-BR"/>
        </w:rPr>
        <w:t>):</w:t>
      </w:r>
    </w:p>
    <w:p w14:paraId="48875203" w14:textId="381EF70A" w:rsidR="00E12D8A" w:rsidRPr="00A5640E" w:rsidRDefault="00E12D8A" w:rsidP="00B64C1B">
      <w:pPr>
        <w:pStyle w:val="PargrafodaLista"/>
        <w:widowControl w:val="0"/>
        <w:numPr>
          <w:ilvl w:val="0"/>
          <w:numId w:val="48"/>
        </w:numPr>
        <w:tabs>
          <w:tab w:val="left" w:pos="567"/>
        </w:tabs>
        <w:adjustRightInd w:val="0"/>
        <w:spacing w:line="276" w:lineRule="auto"/>
        <w:ind w:left="851" w:right="567"/>
        <w:jc w:val="both"/>
        <w:textAlignment w:val="baseline"/>
        <w:rPr>
          <w:rFonts w:ascii="Times New Roman" w:eastAsia="Times New Roman" w:hAnsi="Times New Roman" w:cs="Times New Roman"/>
          <w:iCs/>
          <w:sz w:val="24"/>
          <w:szCs w:val="24"/>
          <w:lang w:eastAsia="pt-BR"/>
        </w:rPr>
      </w:pPr>
      <w:r w:rsidRPr="00A5640E">
        <w:rPr>
          <w:rFonts w:ascii="Times New Roman" w:eastAsia="Times New Roman" w:hAnsi="Times New Roman" w:cs="Times New Roman"/>
          <w:iCs/>
          <w:sz w:val="24"/>
          <w:szCs w:val="24"/>
          <w:lang w:eastAsia="pt-BR"/>
        </w:rPr>
        <w:t xml:space="preserve">Os recebimentos provisórios e definitivos ocorrerão mediante aposição de carimbo na nota fiscal, </w:t>
      </w:r>
      <w:r w:rsidR="00E80150" w:rsidRPr="00A5640E">
        <w:rPr>
          <w:rFonts w:ascii="Times New Roman" w:eastAsia="Times New Roman" w:hAnsi="Times New Roman" w:cs="Times New Roman"/>
          <w:iCs/>
          <w:sz w:val="24"/>
          <w:szCs w:val="24"/>
          <w:lang w:eastAsia="pt-BR"/>
        </w:rPr>
        <w:t>e serão analisados</w:t>
      </w:r>
      <w:r w:rsidRPr="00A5640E">
        <w:rPr>
          <w:rFonts w:ascii="Times New Roman" w:eastAsia="Times New Roman" w:hAnsi="Times New Roman" w:cs="Times New Roman"/>
          <w:iCs/>
          <w:sz w:val="24"/>
          <w:szCs w:val="24"/>
          <w:lang w:eastAsia="pt-BR"/>
        </w:rPr>
        <w:t xml:space="preserve"> no mínimo </w:t>
      </w:r>
      <w:r w:rsidR="00E80150" w:rsidRPr="00A5640E">
        <w:rPr>
          <w:rFonts w:ascii="Times New Roman" w:eastAsia="Times New Roman" w:hAnsi="Times New Roman" w:cs="Times New Roman"/>
          <w:iCs/>
          <w:sz w:val="24"/>
          <w:szCs w:val="24"/>
          <w:lang w:eastAsia="pt-BR"/>
        </w:rPr>
        <w:t>o</w:t>
      </w:r>
      <w:r w:rsidRPr="00A5640E">
        <w:rPr>
          <w:rFonts w:ascii="Times New Roman" w:eastAsia="Times New Roman" w:hAnsi="Times New Roman" w:cs="Times New Roman"/>
          <w:iCs/>
          <w:sz w:val="24"/>
          <w:szCs w:val="24"/>
          <w:lang w:eastAsia="pt-BR"/>
        </w:rPr>
        <w:t xml:space="preserve">s seguintes </w:t>
      </w:r>
      <w:r w:rsidR="00E80150" w:rsidRPr="00A5640E">
        <w:rPr>
          <w:rFonts w:ascii="Times New Roman" w:eastAsia="Times New Roman" w:hAnsi="Times New Roman" w:cs="Times New Roman"/>
          <w:iCs/>
          <w:sz w:val="24"/>
          <w:szCs w:val="24"/>
          <w:lang w:eastAsia="pt-BR"/>
        </w:rPr>
        <w:t>pontos</w:t>
      </w:r>
      <w:r w:rsidRPr="00A5640E">
        <w:rPr>
          <w:rFonts w:ascii="Times New Roman" w:eastAsia="Times New Roman" w:hAnsi="Times New Roman" w:cs="Times New Roman"/>
          <w:iCs/>
          <w:sz w:val="24"/>
          <w:szCs w:val="24"/>
          <w:lang w:eastAsia="pt-BR"/>
        </w:rPr>
        <w:t>:</w:t>
      </w:r>
    </w:p>
    <w:p w14:paraId="0A5C8C4B" w14:textId="0FA4B128" w:rsidR="00E12D8A" w:rsidRPr="00A5640E" w:rsidRDefault="00E12D8A" w:rsidP="00B64C1B">
      <w:pPr>
        <w:pStyle w:val="PargrafodaLista"/>
        <w:widowControl w:val="0"/>
        <w:numPr>
          <w:ilvl w:val="0"/>
          <w:numId w:val="49"/>
        </w:numPr>
        <w:tabs>
          <w:tab w:val="left" w:pos="567"/>
        </w:tabs>
        <w:adjustRightInd w:val="0"/>
        <w:spacing w:line="276" w:lineRule="auto"/>
        <w:ind w:left="851" w:right="567"/>
        <w:jc w:val="both"/>
        <w:textAlignment w:val="baseline"/>
        <w:rPr>
          <w:rFonts w:ascii="Times New Roman" w:eastAsia="Times New Roman" w:hAnsi="Times New Roman" w:cs="Times New Roman"/>
          <w:iCs/>
          <w:sz w:val="24"/>
          <w:szCs w:val="24"/>
          <w:lang w:eastAsia="pt-BR"/>
        </w:rPr>
      </w:pPr>
      <w:r w:rsidRPr="00A5640E">
        <w:rPr>
          <w:rFonts w:ascii="Times New Roman" w:eastAsia="Times New Roman" w:hAnsi="Times New Roman" w:cs="Times New Roman"/>
          <w:iCs/>
          <w:sz w:val="24"/>
          <w:szCs w:val="24"/>
          <w:lang w:eastAsia="pt-BR"/>
        </w:rPr>
        <w:t>O</w:t>
      </w:r>
      <w:r w:rsidR="00E80150" w:rsidRPr="00A5640E">
        <w:rPr>
          <w:rFonts w:ascii="Times New Roman" w:eastAsia="Times New Roman" w:hAnsi="Times New Roman" w:cs="Times New Roman"/>
          <w:iCs/>
          <w:sz w:val="24"/>
          <w:szCs w:val="24"/>
          <w:lang w:eastAsia="pt-BR"/>
        </w:rPr>
        <w:t>s</w:t>
      </w:r>
      <w:r w:rsidRPr="00A5640E">
        <w:rPr>
          <w:rFonts w:ascii="Times New Roman" w:eastAsia="Times New Roman" w:hAnsi="Times New Roman" w:cs="Times New Roman"/>
          <w:iCs/>
          <w:sz w:val="24"/>
          <w:szCs w:val="24"/>
          <w:lang w:eastAsia="pt-BR"/>
        </w:rPr>
        <w:t xml:space="preserve"> produtos entregue</w:t>
      </w:r>
      <w:r w:rsidR="00513590">
        <w:rPr>
          <w:rFonts w:ascii="Times New Roman" w:eastAsia="Times New Roman" w:hAnsi="Times New Roman" w:cs="Times New Roman"/>
          <w:iCs/>
          <w:sz w:val="24"/>
          <w:szCs w:val="24"/>
          <w:lang w:eastAsia="pt-BR"/>
        </w:rPr>
        <w:t>s</w:t>
      </w:r>
      <w:r w:rsidRPr="00A5640E">
        <w:rPr>
          <w:rFonts w:ascii="Times New Roman" w:eastAsia="Times New Roman" w:hAnsi="Times New Roman" w:cs="Times New Roman"/>
          <w:iCs/>
          <w:sz w:val="24"/>
          <w:szCs w:val="24"/>
          <w:lang w:eastAsia="pt-BR"/>
        </w:rPr>
        <w:t xml:space="preserve"> </w:t>
      </w:r>
      <w:r w:rsidR="00513590">
        <w:rPr>
          <w:rFonts w:ascii="Times New Roman" w:eastAsia="Times New Roman" w:hAnsi="Times New Roman" w:cs="Times New Roman"/>
          <w:iCs/>
          <w:sz w:val="24"/>
          <w:szCs w:val="24"/>
          <w:lang w:eastAsia="pt-BR"/>
        </w:rPr>
        <w:t>são os</w:t>
      </w:r>
      <w:r w:rsidRPr="00A5640E">
        <w:rPr>
          <w:rFonts w:ascii="Times New Roman" w:eastAsia="Times New Roman" w:hAnsi="Times New Roman" w:cs="Times New Roman"/>
          <w:iCs/>
          <w:sz w:val="24"/>
          <w:szCs w:val="24"/>
          <w:lang w:eastAsia="pt-BR"/>
        </w:rPr>
        <w:t xml:space="preserve"> produto</w:t>
      </w:r>
      <w:r w:rsidR="00513590">
        <w:rPr>
          <w:rFonts w:ascii="Times New Roman" w:eastAsia="Times New Roman" w:hAnsi="Times New Roman" w:cs="Times New Roman"/>
          <w:iCs/>
          <w:sz w:val="24"/>
          <w:szCs w:val="24"/>
          <w:lang w:eastAsia="pt-BR"/>
        </w:rPr>
        <w:t>s</w:t>
      </w:r>
      <w:r w:rsidRPr="00A5640E">
        <w:rPr>
          <w:rFonts w:ascii="Times New Roman" w:eastAsia="Times New Roman" w:hAnsi="Times New Roman" w:cs="Times New Roman"/>
          <w:iCs/>
          <w:sz w:val="24"/>
          <w:szCs w:val="24"/>
          <w:lang w:eastAsia="pt-BR"/>
        </w:rPr>
        <w:t xml:space="preserve"> que foi contratado, de acordo com marca/mode</w:t>
      </w:r>
      <w:r w:rsidR="00E80150" w:rsidRPr="00A5640E">
        <w:rPr>
          <w:rFonts w:ascii="Times New Roman" w:eastAsia="Times New Roman" w:hAnsi="Times New Roman" w:cs="Times New Roman"/>
          <w:iCs/>
          <w:sz w:val="24"/>
          <w:szCs w:val="24"/>
          <w:lang w:eastAsia="pt-BR"/>
        </w:rPr>
        <w:t>l</w:t>
      </w:r>
      <w:r w:rsidRPr="00A5640E">
        <w:rPr>
          <w:rFonts w:ascii="Times New Roman" w:eastAsia="Times New Roman" w:hAnsi="Times New Roman" w:cs="Times New Roman"/>
          <w:iCs/>
          <w:sz w:val="24"/>
          <w:szCs w:val="24"/>
          <w:lang w:eastAsia="pt-BR"/>
        </w:rPr>
        <w:t>o</w:t>
      </w:r>
      <w:r w:rsidR="00513590">
        <w:rPr>
          <w:rFonts w:ascii="Times New Roman" w:eastAsia="Times New Roman" w:hAnsi="Times New Roman" w:cs="Times New Roman"/>
          <w:iCs/>
          <w:sz w:val="24"/>
          <w:szCs w:val="24"/>
          <w:lang w:eastAsia="pt-BR"/>
        </w:rPr>
        <w:t>/especie</w:t>
      </w:r>
      <w:r w:rsidRPr="00A5640E">
        <w:rPr>
          <w:rFonts w:ascii="Times New Roman" w:eastAsia="Times New Roman" w:hAnsi="Times New Roman" w:cs="Times New Roman"/>
          <w:iCs/>
          <w:sz w:val="24"/>
          <w:szCs w:val="24"/>
          <w:lang w:eastAsia="pt-BR"/>
        </w:rPr>
        <w:t xml:space="preserve"> homologado e quantidade solicitada;</w:t>
      </w:r>
    </w:p>
    <w:p w14:paraId="6652CE4A" w14:textId="6AF64D11" w:rsidR="00E12D8A" w:rsidRPr="00A5640E" w:rsidRDefault="00E12D8A" w:rsidP="00B64C1B">
      <w:pPr>
        <w:pStyle w:val="PargrafodaLista"/>
        <w:widowControl w:val="0"/>
        <w:numPr>
          <w:ilvl w:val="0"/>
          <w:numId w:val="49"/>
        </w:numPr>
        <w:tabs>
          <w:tab w:val="left" w:pos="567"/>
        </w:tabs>
        <w:adjustRightInd w:val="0"/>
        <w:spacing w:line="276" w:lineRule="auto"/>
        <w:ind w:left="851" w:right="567"/>
        <w:jc w:val="both"/>
        <w:textAlignment w:val="baseline"/>
        <w:rPr>
          <w:rFonts w:ascii="Times New Roman" w:eastAsia="Times New Roman" w:hAnsi="Times New Roman" w:cs="Times New Roman"/>
          <w:iCs/>
          <w:sz w:val="24"/>
          <w:szCs w:val="24"/>
          <w:lang w:eastAsia="pt-BR"/>
        </w:rPr>
      </w:pPr>
      <w:r w:rsidRPr="00A5640E">
        <w:rPr>
          <w:rFonts w:ascii="Times New Roman" w:eastAsia="Times New Roman" w:hAnsi="Times New Roman" w:cs="Times New Roman"/>
          <w:iCs/>
          <w:sz w:val="24"/>
          <w:szCs w:val="24"/>
          <w:lang w:eastAsia="pt-BR"/>
        </w:rPr>
        <w:t>O produto foi entregue no prazo e forma contratados;</w:t>
      </w:r>
    </w:p>
    <w:p w14:paraId="1C1F6373" w14:textId="6F3FA42C" w:rsidR="004F1C86" w:rsidRPr="00A5640E" w:rsidRDefault="00E12D8A" w:rsidP="00B64C1B">
      <w:pPr>
        <w:pStyle w:val="PargrafodaLista"/>
        <w:widowControl w:val="0"/>
        <w:numPr>
          <w:ilvl w:val="0"/>
          <w:numId w:val="49"/>
        </w:numPr>
        <w:tabs>
          <w:tab w:val="left" w:pos="567"/>
        </w:tabs>
        <w:adjustRightInd w:val="0"/>
        <w:spacing w:line="276" w:lineRule="auto"/>
        <w:ind w:left="851" w:right="567"/>
        <w:jc w:val="both"/>
        <w:textAlignment w:val="baseline"/>
        <w:rPr>
          <w:rFonts w:ascii="Times New Roman" w:eastAsia="Times New Roman" w:hAnsi="Times New Roman" w:cs="Times New Roman"/>
          <w:iCs/>
          <w:color w:val="FF0000"/>
          <w:sz w:val="24"/>
          <w:szCs w:val="24"/>
          <w:lang w:eastAsia="pt-BR"/>
        </w:rPr>
      </w:pPr>
      <w:r w:rsidRPr="00A5640E">
        <w:rPr>
          <w:rFonts w:ascii="Times New Roman" w:eastAsia="Times New Roman" w:hAnsi="Times New Roman" w:cs="Times New Roman"/>
          <w:iCs/>
          <w:sz w:val="24"/>
          <w:szCs w:val="24"/>
          <w:lang w:eastAsia="pt-BR"/>
        </w:rPr>
        <w:t xml:space="preserve">Exigências </w:t>
      </w:r>
      <w:r w:rsidR="00E80150" w:rsidRPr="00A5640E">
        <w:rPr>
          <w:rFonts w:ascii="Times New Roman" w:eastAsia="Times New Roman" w:hAnsi="Times New Roman" w:cs="Times New Roman"/>
          <w:iCs/>
          <w:sz w:val="24"/>
          <w:szCs w:val="24"/>
          <w:lang w:eastAsia="pt-BR"/>
        </w:rPr>
        <w:t>contratuais, incluído as habilitatórias.</w:t>
      </w:r>
    </w:p>
    <w:p w14:paraId="3CF10DC4" w14:textId="10C8015D" w:rsidR="00986545" w:rsidRPr="00A5640E" w:rsidRDefault="0092780B" w:rsidP="00B66A65">
      <w:pPr>
        <w:spacing w:line="276" w:lineRule="auto"/>
        <w:ind w:left="851" w:right="567"/>
        <w:jc w:val="both"/>
        <w:rPr>
          <w:rFonts w:ascii="Times New Roman" w:eastAsia="Times New Roman" w:hAnsi="Times New Roman" w:cs="Times New Roman"/>
          <w:iCs/>
          <w:sz w:val="24"/>
          <w:szCs w:val="24"/>
          <w:lang w:eastAsia="pt-BR"/>
        </w:rPr>
      </w:pPr>
      <w:r>
        <w:rPr>
          <w:rFonts w:ascii="Times New Roman" w:eastAsia="Times New Roman" w:hAnsi="Times New Roman" w:cs="Times New Roman"/>
          <w:b/>
          <w:iCs/>
          <w:sz w:val="24"/>
          <w:szCs w:val="24"/>
          <w:lang w:eastAsia="pt-BR"/>
        </w:rPr>
        <w:t>20.</w:t>
      </w:r>
      <w:r w:rsidR="004F1C86" w:rsidRPr="00A5640E">
        <w:rPr>
          <w:rFonts w:ascii="Times New Roman" w:eastAsia="Times New Roman" w:hAnsi="Times New Roman" w:cs="Times New Roman"/>
          <w:b/>
          <w:iCs/>
          <w:sz w:val="24"/>
          <w:szCs w:val="24"/>
          <w:lang w:eastAsia="pt-BR"/>
        </w:rPr>
        <w:t>5)</w:t>
      </w:r>
      <w:r w:rsidR="004F1C86" w:rsidRPr="00A5640E">
        <w:rPr>
          <w:rFonts w:ascii="Times New Roman" w:eastAsia="Times New Roman" w:hAnsi="Times New Roman" w:cs="Times New Roman"/>
          <w:iCs/>
          <w:sz w:val="24"/>
          <w:szCs w:val="24"/>
          <w:lang w:eastAsia="pt-BR"/>
        </w:rPr>
        <w:t xml:space="preserve"> Os ensaios, os testes e as demais provas para aferição da boa execução do objeto do contrato exigidos por normas técnicas oficiais correrão por conta do contratado (</w:t>
      </w:r>
      <w:hyperlink r:id="rId163" w:anchor="art140%C2%A74" w:history="1">
        <w:r w:rsidR="004F1C86" w:rsidRPr="00A5640E">
          <w:rPr>
            <w:rStyle w:val="Hyperlink"/>
            <w:rFonts w:ascii="Times New Roman" w:eastAsia="Times New Roman" w:hAnsi="Times New Roman" w:cs="Times New Roman"/>
            <w:iCs/>
            <w:sz w:val="24"/>
            <w:szCs w:val="24"/>
            <w:lang w:eastAsia="pt-BR"/>
          </w:rPr>
          <w:t>art. 140, § 4º da Lei nº 14.133/2021</w:t>
        </w:r>
      </w:hyperlink>
      <w:r w:rsidR="004F1C86" w:rsidRPr="00A5640E">
        <w:rPr>
          <w:rFonts w:ascii="Times New Roman" w:eastAsia="Times New Roman" w:hAnsi="Times New Roman" w:cs="Times New Roman"/>
          <w:iCs/>
          <w:sz w:val="24"/>
          <w:szCs w:val="24"/>
          <w:lang w:eastAsia="pt-BR"/>
        </w:rPr>
        <w:t>).</w:t>
      </w:r>
    </w:p>
    <w:p w14:paraId="7E402234" w14:textId="7F9E9AC5" w:rsidR="00B972C8" w:rsidRPr="00A5640E" w:rsidRDefault="00B972C8" w:rsidP="00B66A65">
      <w:pPr>
        <w:pStyle w:val="Ttulo1"/>
        <w:shd w:val="clear" w:color="auto" w:fill="A5A5A5" w:themeFill="accent3"/>
        <w:spacing w:before="0"/>
        <w:ind w:left="851" w:right="567"/>
        <w:rPr>
          <w:rFonts w:ascii="Times New Roman" w:hAnsi="Times New Roman" w:cs="Times New Roman"/>
          <w:szCs w:val="24"/>
        </w:rPr>
      </w:pPr>
      <w:bookmarkStart w:id="53" w:name="_Toc133170917"/>
      <w:r w:rsidRPr="00A5640E">
        <w:rPr>
          <w:rFonts w:ascii="Times New Roman" w:hAnsi="Times New Roman" w:cs="Times New Roman"/>
          <w:szCs w:val="24"/>
        </w:rPr>
        <w:t>2</w:t>
      </w:r>
      <w:r w:rsidR="0092780B">
        <w:rPr>
          <w:rFonts w:ascii="Times New Roman" w:hAnsi="Times New Roman" w:cs="Times New Roman"/>
          <w:szCs w:val="24"/>
        </w:rPr>
        <w:t>1</w:t>
      </w:r>
      <w:r w:rsidR="004F1C86" w:rsidRPr="00A5640E">
        <w:rPr>
          <w:rFonts w:ascii="Times New Roman" w:hAnsi="Times New Roman" w:cs="Times New Roman"/>
          <w:szCs w:val="24"/>
        </w:rPr>
        <w:t>)</w:t>
      </w:r>
      <w:r w:rsidRPr="00A5640E">
        <w:rPr>
          <w:rFonts w:ascii="Times New Roman" w:hAnsi="Times New Roman" w:cs="Times New Roman"/>
          <w:szCs w:val="24"/>
        </w:rPr>
        <w:t xml:space="preserve"> PAGAMENTO DO OBJETO</w:t>
      </w:r>
      <w:bookmarkEnd w:id="53"/>
    </w:p>
    <w:p w14:paraId="52E17551" w14:textId="42557AD5" w:rsidR="000852F8" w:rsidRPr="00A5640E" w:rsidRDefault="00C661B4" w:rsidP="00B66A65">
      <w:pPr>
        <w:tabs>
          <w:tab w:val="left" w:pos="1134"/>
        </w:tabs>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21.</w:t>
      </w:r>
      <w:r w:rsidR="000852F8" w:rsidRPr="00A5640E">
        <w:rPr>
          <w:rFonts w:ascii="Times New Roman" w:hAnsi="Times New Roman" w:cs="Times New Roman"/>
          <w:b/>
          <w:sz w:val="24"/>
          <w:szCs w:val="24"/>
        </w:rPr>
        <w:t>1)</w:t>
      </w:r>
      <w:r w:rsidR="000852F8" w:rsidRPr="00A5640E">
        <w:rPr>
          <w:rFonts w:ascii="Times New Roman" w:hAnsi="Times New Roman" w:cs="Times New Roman"/>
          <w:sz w:val="24"/>
          <w:szCs w:val="24"/>
        </w:rPr>
        <w:t xml:space="preserve"> No dever de pagamento pela Administração Pública Municipal, será observada a ordem cronológica para cada fonte diferenciada de recursos, subdividida nas seguintes categorias de contratos (</w:t>
      </w:r>
      <w:hyperlink r:id="rId164" w:anchor="art141" w:history="1">
        <w:r w:rsidR="000852F8" w:rsidRPr="00A5640E">
          <w:rPr>
            <w:rStyle w:val="Hyperlink"/>
            <w:rFonts w:ascii="Times New Roman" w:hAnsi="Times New Roman" w:cs="Times New Roman"/>
            <w:sz w:val="24"/>
            <w:szCs w:val="24"/>
          </w:rPr>
          <w:t xml:space="preserve">art. 141, </w:t>
        </w:r>
        <w:r w:rsidR="000852F8" w:rsidRPr="00A5640E">
          <w:rPr>
            <w:rStyle w:val="Hyperlink"/>
            <w:rFonts w:ascii="Times New Roman" w:hAnsi="Times New Roman" w:cs="Times New Roman"/>
            <w:i/>
            <w:sz w:val="24"/>
            <w:szCs w:val="24"/>
          </w:rPr>
          <w:t>caput</w:t>
        </w:r>
        <w:r w:rsidR="000852F8" w:rsidRPr="00A5640E">
          <w:rPr>
            <w:rStyle w:val="Hyperlink"/>
            <w:rFonts w:ascii="Times New Roman" w:hAnsi="Times New Roman" w:cs="Times New Roman"/>
            <w:sz w:val="24"/>
            <w:szCs w:val="24"/>
          </w:rPr>
          <w:t xml:space="preserve"> da Lei nº 14.133/2021</w:t>
        </w:r>
      </w:hyperlink>
      <w:r w:rsidR="000852F8" w:rsidRPr="00A5640E">
        <w:rPr>
          <w:rFonts w:ascii="Times New Roman" w:hAnsi="Times New Roman" w:cs="Times New Roman"/>
          <w:sz w:val="24"/>
          <w:szCs w:val="24"/>
        </w:rPr>
        <w:t>):</w:t>
      </w:r>
    </w:p>
    <w:p w14:paraId="2E5E86A8" w14:textId="77777777" w:rsidR="000852F8" w:rsidRPr="00A5640E" w:rsidRDefault="000852F8" w:rsidP="00B66A65">
      <w:pPr>
        <w:pStyle w:val="PargrafodaLista"/>
        <w:numPr>
          <w:ilvl w:val="0"/>
          <w:numId w:val="16"/>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Fornecimento de bens;</w:t>
      </w:r>
    </w:p>
    <w:p w14:paraId="7B60B9E3" w14:textId="77777777" w:rsidR="000852F8" w:rsidRPr="00A5640E" w:rsidRDefault="000852F8" w:rsidP="00B66A65">
      <w:pPr>
        <w:pStyle w:val="PargrafodaLista"/>
        <w:numPr>
          <w:ilvl w:val="0"/>
          <w:numId w:val="16"/>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Locações;</w:t>
      </w:r>
    </w:p>
    <w:p w14:paraId="48C83805" w14:textId="77777777" w:rsidR="000852F8" w:rsidRPr="00A5640E" w:rsidRDefault="000852F8" w:rsidP="00B66A65">
      <w:pPr>
        <w:pStyle w:val="PargrafodaLista"/>
        <w:numPr>
          <w:ilvl w:val="0"/>
          <w:numId w:val="16"/>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Prestação de serviços;</w:t>
      </w:r>
    </w:p>
    <w:p w14:paraId="3127D96A" w14:textId="14484BCC" w:rsidR="000852F8" w:rsidRPr="00A5640E" w:rsidRDefault="000852F8" w:rsidP="00B66A65">
      <w:pPr>
        <w:pStyle w:val="PargrafodaLista"/>
        <w:numPr>
          <w:ilvl w:val="0"/>
          <w:numId w:val="16"/>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lastRenderedPageBreak/>
        <w:t>Realização de obras.</w:t>
      </w:r>
    </w:p>
    <w:p w14:paraId="60CC795E" w14:textId="713D7CC9" w:rsidR="000852F8" w:rsidRPr="00A5640E" w:rsidRDefault="00C661B4" w:rsidP="00B66A65">
      <w:pPr>
        <w:tabs>
          <w:tab w:val="left" w:pos="1134"/>
        </w:tabs>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2</w:t>
      </w:r>
      <w:r w:rsidR="007F6D48">
        <w:rPr>
          <w:rFonts w:ascii="Times New Roman" w:hAnsi="Times New Roman" w:cs="Times New Roman"/>
          <w:b/>
          <w:sz w:val="24"/>
          <w:szCs w:val="24"/>
        </w:rPr>
        <w:t>1</w:t>
      </w:r>
      <w:r>
        <w:rPr>
          <w:rFonts w:ascii="Times New Roman" w:hAnsi="Times New Roman" w:cs="Times New Roman"/>
          <w:b/>
          <w:sz w:val="24"/>
          <w:szCs w:val="24"/>
        </w:rPr>
        <w:t>.</w:t>
      </w:r>
      <w:r w:rsidR="000852F8" w:rsidRPr="00A5640E">
        <w:rPr>
          <w:rFonts w:ascii="Times New Roman" w:hAnsi="Times New Roman" w:cs="Times New Roman"/>
          <w:b/>
          <w:sz w:val="24"/>
          <w:szCs w:val="24"/>
        </w:rPr>
        <w:t>2)</w:t>
      </w:r>
      <w:r w:rsidR="000852F8" w:rsidRPr="00A5640E">
        <w:rPr>
          <w:rFonts w:ascii="Times New Roman" w:hAnsi="Times New Roman" w:cs="Times New Roman"/>
          <w:sz w:val="24"/>
          <w:szCs w:val="24"/>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165" w:anchor="art141%C2%A71" w:history="1">
        <w:r w:rsidR="000852F8" w:rsidRPr="00A5640E">
          <w:rPr>
            <w:rStyle w:val="Hyperlink"/>
            <w:rFonts w:ascii="Times New Roman" w:hAnsi="Times New Roman" w:cs="Times New Roman"/>
            <w:sz w:val="24"/>
            <w:szCs w:val="24"/>
          </w:rPr>
          <w:t>art. 141, § 1º da Lei nº 14.133/2021</w:t>
        </w:r>
      </w:hyperlink>
      <w:r w:rsidR="000852F8" w:rsidRPr="00A5640E">
        <w:rPr>
          <w:rFonts w:ascii="Times New Roman" w:hAnsi="Times New Roman" w:cs="Times New Roman"/>
          <w:sz w:val="24"/>
          <w:szCs w:val="24"/>
        </w:rPr>
        <w:t>):</w:t>
      </w:r>
    </w:p>
    <w:p w14:paraId="1F58FE64" w14:textId="77777777" w:rsidR="000852F8" w:rsidRPr="00A5640E" w:rsidRDefault="000852F8" w:rsidP="00B66A65">
      <w:pPr>
        <w:pStyle w:val="PargrafodaLista"/>
        <w:numPr>
          <w:ilvl w:val="0"/>
          <w:numId w:val="17"/>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Grave perturbação da ordem, situação de emergência ou calamidade pública;</w:t>
      </w:r>
    </w:p>
    <w:p w14:paraId="342403BE" w14:textId="77777777" w:rsidR="000852F8" w:rsidRPr="00A5640E" w:rsidRDefault="000852F8" w:rsidP="00B66A65">
      <w:pPr>
        <w:pStyle w:val="PargrafodaLista"/>
        <w:numPr>
          <w:ilvl w:val="0"/>
          <w:numId w:val="17"/>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Pagamento a microempresa, empresa de pequeno porte, agricultor familiar, produtor rural pessoa física, microempreendedor individual e sociedade cooperativa, desde que demonstrado o risco de descontinuidade do cumprimento do objeto do contrato;</w:t>
      </w:r>
    </w:p>
    <w:p w14:paraId="64B05974" w14:textId="77777777" w:rsidR="000852F8" w:rsidRPr="00A5640E" w:rsidRDefault="000852F8" w:rsidP="00B66A65">
      <w:pPr>
        <w:pStyle w:val="PargrafodaLista"/>
        <w:numPr>
          <w:ilvl w:val="0"/>
          <w:numId w:val="17"/>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Pagamento de serviços necessários ao funcionamento dos sistemas estruturantes, desde que demonstrado o risco de descontinuidade do cumprimento do objeto do contrato;</w:t>
      </w:r>
    </w:p>
    <w:p w14:paraId="5C649147" w14:textId="77777777" w:rsidR="000852F8" w:rsidRPr="00A5640E" w:rsidRDefault="000852F8" w:rsidP="00B66A65">
      <w:pPr>
        <w:pStyle w:val="PargrafodaLista"/>
        <w:numPr>
          <w:ilvl w:val="0"/>
          <w:numId w:val="17"/>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Pagamento de direitos oriundos de contratos em caso de falência, recuperação judicial ou dissolução da empresa contratada;</w:t>
      </w:r>
    </w:p>
    <w:p w14:paraId="6B325882" w14:textId="0C6B0FB1" w:rsidR="000852F8" w:rsidRPr="00A5640E" w:rsidRDefault="000852F8" w:rsidP="00B66A65">
      <w:pPr>
        <w:pStyle w:val="PargrafodaLista"/>
        <w:numPr>
          <w:ilvl w:val="0"/>
          <w:numId w:val="17"/>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44270618" w14:textId="32F81259" w:rsidR="000852F8" w:rsidRPr="00A5640E" w:rsidRDefault="00C661B4" w:rsidP="00B66A65">
      <w:pPr>
        <w:tabs>
          <w:tab w:val="left" w:pos="1134"/>
        </w:tabs>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2</w:t>
      </w:r>
      <w:r w:rsidR="007F6D48">
        <w:rPr>
          <w:rFonts w:ascii="Times New Roman" w:hAnsi="Times New Roman" w:cs="Times New Roman"/>
          <w:b/>
          <w:sz w:val="24"/>
          <w:szCs w:val="24"/>
        </w:rPr>
        <w:t>1</w:t>
      </w:r>
      <w:r>
        <w:rPr>
          <w:rFonts w:ascii="Times New Roman" w:hAnsi="Times New Roman" w:cs="Times New Roman"/>
          <w:b/>
          <w:sz w:val="24"/>
          <w:szCs w:val="24"/>
        </w:rPr>
        <w:t>.</w:t>
      </w:r>
      <w:r w:rsidR="000852F8" w:rsidRPr="00A5640E">
        <w:rPr>
          <w:rFonts w:ascii="Times New Roman" w:hAnsi="Times New Roman" w:cs="Times New Roman"/>
          <w:b/>
          <w:sz w:val="24"/>
          <w:szCs w:val="24"/>
        </w:rPr>
        <w:t>3)</w:t>
      </w:r>
      <w:r w:rsidR="000852F8" w:rsidRPr="00A5640E">
        <w:rPr>
          <w:rFonts w:ascii="Times New Roman" w:hAnsi="Times New Roman" w:cs="Times New Roman"/>
          <w:sz w:val="24"/>
          <w:szCs w:val="24"/>
        </w:rPr>
        <w:t xml:space="preserve"> A inobservância imotivada da ordem cronológica ensejará a apuração de responsabilidade do agente responsável, cabendo aos órgãos de controle a sua fiscalização (</w:t>
      </w:r>
      <w:hyperlink r:id="rId166" w:anchor="art141%C2%A72" w:history="1">
        <w:r w:rsidR="000852F8" w:rsidRPr="00A5640E">
          <w:rPr>
            <w:rStyle w:val="Hyperlink"/>
            <w:rFonts w:ascii="Times New Roman" w:hAnsi="Times New Roman" w:cs="Times New Roman"/>
            <w:sz w:val="24"/>
            <w:szCs w:val="24"/>
          </w:rPr>
          <w:t>art. 141, § 2º da Lei nº 14.133/2021</w:t>
        </w:r>
      </w:hyperlink>
      <w:r w:rsidR="000852F8" w:rsidRPr="00A5640E">
        <w:rPr>
          <w:rFonts w:ascii="Times New Roman" w:hAnsi="Times New Roman" w:cs="Times New Roman"/>
          <w:sz w:val="24"/>
          <w:szCs w:val="24"/>
        </w:rPr>
        <w:t>).</w:t>
      </w:r>
    </w:p>
    <w:p w14:paraId="2A2B2160" w14:textId="6D31ADE4" w:rsidR="000852F8" w:rsidRPr="00A5640E" w:rsidRDefault="00C661B4" w:rsidP="00B66A65">
      <w:pPr>
        <w:tabs>
          <w:tab w:val="left" w:pos="1134"/>
        </w:tabs>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2</w:t>
      </w:r>
      <w:r w:rsidR="007F6D48">
        <w:rPr>
          <w:rFonts w:ascii="Times New Roman" w:hAnsi="Times New Roman" w:cs="Times New Roman"/>
          <w:b/>
          <w:sz w:val="24"/>
          <w:szCs w:val="24"/>
        </w:rPr>
        <w:t>1</w:t>
      </w:r>
      <w:r>
        <w:rPr>
          <w:rFonts w:ascii="Times New Roman" w:hAnsi="Times New Roman" w:cs="Times New Roman"/>
          <w:b/>
          <w:sz w:val="24"/>
          <w:szCs w:val="24"/>
        </w:rPr>
        <w:t>.</w:t>
      </w:r>
      <w:r w:rsidR="000852F8" w:rsidRPr="00A5640E">
        <w:rPr>
          <w:rFonts w:ascii="Times New Roman" w:hAnsi="Times New Roman" w:cs="Times New Roman"/>
          <w:b/>
          <w:sz w:val="24"/>
          <w:szCs w:val="24"/>
        </w:rPr>
        <w:t>4)</w:t>
      </w:r>
      <w:r w:rsidR="000852F8" w:rsidRPr="00A5640E">
        <w:rPr>
          <w:rFonts w:ascii="Times New Roman" w:hAnsi="Times New Roman" w:cs="Times New Roman"/>
          <w:sz w:val="24"/>
          <w:szCs w:val="24"/>
        </w:rPr>
        <w:t xml:space="preserve"> O Município disponibilizará, mensalmente, em seção específica de acesso à informação em seu sítio na internet, a ordem cronológica de seus pagamentos, bem como as justificativas que fundamentarem a eventual alteração dessa ordem (</w:t>
      </w:r>
      <w:hyperlink r:id="rId167" w:anchor="art141%C2%A73" w:history="1">
        <w:r w:rsidR="000852F8" w:rsidRPr="00A5640E">
          <w:rPr>
            <w:rStyle w:val="Hyperlink"/>
            <w:rFonts w:ascii="Times New Roman" w:hAnsi="Times New Roman" w:cs="Times New Roman"/>
            <w:sz w:val="24"/>
            <w:szCs w:val="24"/>
          </w:rPr>
          <w:t>art. 141, § 3º da Lei nº 14.133/2021</w:t>
        </w:r>
      </w:hyperlink>
      <w:r w:rsidR="000852F8" w:rsidRPr="00A5640E">
        <w:rPr>
          <w:rFonts w:ascii="Times New Roman" w:hAnsi="Times New Roman" w:cs="Times New Roman"/>
          <w:sz w:val="24"/>
          <w:szCs w:val="24"/>
        </w:rPr>
        <w:t>).</w:t>
      </w:r>
    </w:p>
    <w:p w14:paraId="11545179" w14:textId="7255F1D0" w:rsidR="000852F8" w:rsidRPr="00A5640E" w:rsidRDefault="00C661B4" w:rsidP="00B66A65">
      <w:pPr>
        <w:tabs>
          <w:tab w:val="left" w:pos="1134"/>
        </w:tabs>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2</w:t>
      </w:r>
      <w:r w:rsidR="007F6D48">
        <w:rPr>
          <w:rFonts w:ascii="Times New Roman" w:hAnsi="Times New Roman" w:cs="Times New Roman"/>
          <w:b/>
          <w:sz w:val="24"/>
          <w:szCs w:val="24"/>
        </w:rPr>
        <w:t>1</w:t>
      </w:r>
      <w:r>
        <w:rPr>
          <w:rFonts w:ascii="Times New Roman" w:hAnsi="Times New Roman" w:cs="Times New Roman"/>
          <w:b/>
          <w:sz w:val="24"/>
          <w:szCs w:val="24"/>
        </w:rPr>
        <w:t>.</w:t>
      </w:r>
      <w:r w:rsidR="000852F8" w:rsidRPr="00A5640E">
        <w:rPr>
          <w:rFonts w:ascii="Times New Roman" w:hAnsi="Times New Roman" w:cs="Times New Roman"/>
          <w:b/>
          <w:sz w:val="24"/>
          <w:szCs w:val="24"/>
        </w:rPr>
        <w:t xml:space="preserve">5) </w:t>
      </w:r>
      <w:r w:rsidR="000852F8" w:rsidRPr="00A5640E">
        <w:rPr>
          <w:rFonts w:ascii="Times New Roman" w:hAnsi="Times New Roman" w:cs="Times New Roman"/>
          <w:sz w:val="24"/>
          <w:szCs w:val="24"/>
        </w:rPr>
        <w:t>No caso de controvérsia sobre a execução do objeto, quanto a dimensão, qualidade e quantidade, a parcela incontroversa deverá ser liberada no prazo previsto para pagamento (</w:t>
      </w:r>
      <w:hyperlink r:id="rId168" w:anchor="art143" w:history="1">
        <w:r w:rsidR="000852F8" w:rsidRPr="00A5640E">
          <w:rPr>
            <w:rStyle w:val="Hyperlink"/>
            <w:rFonts w:ascii="Times New Roman" w:hAnsi="Times New Roman" w:cs="Times New Roman"/>
            <w:sz w:val="24"/>
            <w:szCs w:val="24"/>
          </w:rPr>
          <w:t>art. 143 da Lei nº 14.133/2021</w:t>
        </w:r>
      </w:hyperlink>
      <w:r w:rsidR="000852F8" w:rsidRPr="00A5640E">
        <w:rPr>
          <w:rFonts w:ascii="Times New Roman" w:hAnsi="Times New Roman" w:cs="Times New Roman"/>
          <w:sz w:val="24"/>
          <w:szCs w:val="24"/>
        </w:rPr>
        <w:t>).</w:t>
      </w:r>
    </w:p>
    <w:p w14:paraId="6AC65922" w14:textId="0DFC8007" w:rsidR="000852F8" w:rsidRPr="00A5640E" w:rsidRDefault="00C661B4" w:rsidP="00B66A65">
      <w:pPr>
        <w:tabs>
          <w:tab w:val="left" w:pos="1134"/>
        </w:tabs>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2</w:t>
      </w:r>
      <w:r w:rsidR="007F6D48">
        <w:rPr>
          <w:rFonts w:ascii="Times New Roman" w:hAnsi="Times New Roman" w:cs="Times New Roman"/>
          <w:b/>
          <w:sz w:val="24"/>
          <w:szCs w:val="24"/>
        </w:rPr>
        <w:t>1</w:t>
      </w:r>
      <w:r>
        <w:rPr>
          <w:rFonts w:ascii="Times New Roman" w:hAnsi="Times New Roman" w:cs="Times New Roman"/>
          <w:b/>
          <w:sz w:val="24"/>
          <w:szCs w:val="24"/>
        </w:rPr>
        <w:t>.</w:t>
      </w:r>
      <w:r w:rsidR="000852F8" w:rsidRPr="00A5640E">
        <w:rPr>
          <w:rFonts w:ascii="Times New Roman" w:hAnsi="Times New Roman" w:cs="Times New Roman"/>
          <w:b/>
          <w:sz w:val="24"/>
          <w:szCs w:val="24"/>
        </w:rPr>
        <w:t>6)</w:t>
      </w:r>
      <w:r w:rsidR="000852F8" w:rsidRPr="00A5640E">
        <w:rPr>
          <w:rFonts w:ascii="Times New Roman" w:hAnsi="Times New Roman" w:cs="Times New Roman"/>
          <w:sz w:val="24"/>
          <w:szCs w:val="24"/>
        </w:rPr>
        <w:t xml:space="preserve"> Não será permitido pagamento antecipado, parcial ou total (</w:t>
      </w:r>
      <w:hyperlink r:id="rId169" w:anchor="art145" w:history="1">
        <w:r w:rsidR="000852F8" w:rsidRPr="00A5640E">
          <w:rPr>
            <w:rStyle w:val="Hyperlink"/>
            <w:rFonts w:ascii="Times New Roman" w:hAnsi="Times New Roman" w:cs="Times New Roman"/>
            <w:sz w:val="24"/>
            <w:szCs w:val="24"/>
          </w:rPr>
          <w:t xml:space="preserve">art. 145, </w:t>
        </w:r>
        <w:r w:rsidR="000852F8" w:rsidRPr="00A5640E">
          <w:rPr>
            <w:rStyle w:val="Hyperlink"/>
            <w:rFonts w:ascii="Times New Roman" w:hAnsi="Times New Roman" w:cs="Times New Roman"/>
            <w:i/>
            <w:sz w:val="24"/>
            <w:szCs w:val="24"/>
          </w:rPr>
          <w:t>caput</w:t>
        </w:r>
        <w:r w:rsidR="000852F8" w:rsidRPr="00A5640E">
          <w:rPr>
            <w:rStyle w:val="Hyperlink"/>
            <w:rFonts w:ascii="Times New Roman" w:hAnsi="Times New Roman" w:cs="Times New Roman"/>
            <w:sz w:val="24"/>
            <w:szCs w:val="24"/>
          </w:rPr>
          <w:t xml:space="preserve"> da Lei nº 14.133/2021</w:t>
        </w:r>
      </w:hyperlink>
      <w:r w:rsidR="000852F8" w:rsidRPr="00A5640E">
        <w:rPr>
          <w:rFonts w:ascii="Times New Roman" w:hAnsi="Times New Roman" w:cs="Times New Roman"/>
          <w:sz w:val="24"/>
          <w:szCs w:val="24"/>
        </w:rPr>
        <w:t>).</w:t>
      </w:r>
    </w:p>
    <w:p w14:paraId="565666CF" w14:textId="608BE322" w:rsidR="000852F8" w:rsidRPr="00A5640E" w:rsidRDefault="00C661B4" w:rsidP="00B66A65">
      <w:pPr>
        <w:tabs>
          <w:tab w:val="left" w:pos="1134"/>
        </w:tabs>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2</w:t>
      </w:r>
      <w:r w:rsidR="007F6D48">
        <w:rPr>
          <w:rFonts w:ascii="Times New Roman" w:hAnsi="Times New Roman" w:cs="Times New Roman"/>
          <w:b/>
          <w:sz w:val="24"/>
          <w:szCs w:val="24"/>
        </w:rPr>
        <w:t>1</w:t>
      </w:r>
      <w:r>
        <w:rPr>
          <w:rFonts w:ascii="Times New Roman" w:hAnsi="Times New Roman" w:cs="Times New Roman"/>
          <w:b/>
          <w:sz w:val="24"/>
          <w:szCs w:val="24"/>
        </w:rPr>
        <w:t>.7</w:t>
      </w:r>
      <w:r w:rsidR="000852F8" w:rsidRPr="00A5640E">
        <w:rPr>
          <w:rFonts w:ascii="Times New Roman" w:hAnsi="Times New Roman" w:cs="Times New Roman"/>
          <w:b/>
          <w:sz w:val="24"/>
          <w:szCs w:val="24"/>
        </w:rPr>
        <w:t>)</w:t>
      </w:r>
      <w:r w:rsidR="000852F8" w:rsidRPr="00A5640E">
        <w:rPr>
          <w:rFonts w:ascii="Times New Roman" w:hAnsi="Times New Roman" w:cs="Times New Roman"/>
          <w:sz w:val="24"/>
          <w:szCs w:val="24"/>
        </w:rPr>
        <w:t xml:space="preserve"> A antecipação de pagamento somente será permitida se propiciar sensível economia de recursos ou se representar condição indispensável para a obtenção do bem, hipótese que deverá ser </w:t>
      </w:r>
      <w:r w:rsidR="000852F8" w:rsidRPr="00A5640E">
        <w:rPr>
          <w:rFonts w:ascii="Times New Roman" w:hAnsi="Times New Roman" w:cs="Times New Roman"/>
          <w:sz w:val="24"/>
          <w:szCs w:val="24"/>
          <w:u w:val="single"/>
        </w:rPr>
        <w:t>previamente justificada</w:t>
      </w:r>
      <w:r w:rsidR="000852F8" w:rsidRPr="00A5640E">
        <w:rPr>
          <w:rFonts w:ascii="Times New Roman" w:hAnsi="Times New Roman" w:cs="Times New Roman"/>
          <w:sz w:val="24"/>
          <w:szCs w:val="24"/>
        </w:rPr>
        <w:t xml:space="preserve"> no processo licitatório (</w:t>
      </w:r>
      <w:hyperlink r:id="rId170" w:anchor="art145%C2%A71" w:history="1">
        <w:r w:rsidR="000852F8" w:rsidRPr="00A5640E">
          <w:rPr>
            <w:rStyle w:val="Hyperlink"/>
            <w:rFonts w:ascii="Times New Roman" w:hAnsi="Times New Roman" w:cs="Times New Roman"/>
            <w:sz w:val="24"/>
            <w:szCs w:val="24"/>
          </w:rPr>
          <w:t>art. 145, § 1º da Lei nº 14.133/2021</w:t>
        </w:r>
      </w:hyperlink>
      <w:r w:rsidR="000852F8" w:rsidRPr="00A5640E">
        <w:rPr>
          <w:rFonts w:ascii="Times New Roman" w:hAnsi="Times New Roman" w:cs="Times New Roman"/>
          <w:sz w:val="24"/>
          <w:szCs w:val="24"/>
        </w:rPr>
        <w:t>).</w:t>
      </w:r>
    </w:p>
    <w:p w14:paraId="44F08704" w14:textId="0C502A35" w:rsidR="000852F8" w:rsidRPr="00A5640E" w:rsidRDefault="00C661B4" w:rsidP="00B66A65">
      <w:pPr>
        <w:tabs>
          <w:tab w:val="left" w:pos="1134"/>
        </w:tabs>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2</w:t>
      </w:r>
      <w:r w:rsidR="007F6D48">
        <w:rPr>
          <w:rFonts w:ascii="Times New Roman" w:hAnsi="Times New Roman" w:cs="Times New Roman"/>
          <w:b/>
          <w:sz w:val="24"/>
          <w:szCs w:val="24"/>
        </w:rPr>
        <w:t>1</w:t>
      </w:r>
      <w:r>
        <w:rPr>
          <w:rFonts w:ascii="Times New Roman" w:hAnsi="Times New Roman" w:cs="Times New Roman"/>
          <w:b/>
          <w:sz w:val="24"/>
          <w:szCs w:val="24"/>
        </w:rPr>
        <w:t>.8</w:t>
      </w:r>
      <w:r w:rsidR="000852F8" w:rsidRPr="00A5640E">
        <w:rPr>
          <w:rFonts w:ascii="Times New Roman" w:hAnsi="Times New Roman" w:cs="Times New Roman"/>
          <w:b/>
          <w:sz w:val="24"/>
          <w:szCs w:val="24"/>
        </w:rPr>
        <w:t>)</w:t>
      </w:r>
      <w:r w:rsidR="000852F8" w:rsidRPr="00A5640E">
        <w:rPr>
          <w:rFonts w:ascii="Times New Roman" w:hAnsi="Times New Roman" w:cs="Times New Roman"/>
          <w:sz w:val="24"/>
          <w:szCs w:val="24"/>
        </w:rPr>
        <w:t xml:space="preserve"> Caso o objeto não seja executado no prazo contratual, o valor antecipado deverá ser devolvido (</w:t>
      </w:r>
      <w:hyperlink r:id="rId171" w:anchor="art145%C2%A73" w:history="1">
        <w:r w:rsidR="000852F8" w:rsidRPr="00A5640E">
          <w:rPr>
            <w:rStyle w:val="Hyperlink"/>
            <w:rFonts w:ascii="Times New Roman" w:hAnsi="Times New Roman" w:cs="Times New Roman"/>
            <w:sz w:val="24"/>
            <w:szCs w:val="24"/>
          </w:rPr>
          <w:t>art. 145, § 3º da Lei nº 14.133/2021</w:t>
        </w:r>
      </w:hyperlink>
      <w:r w:rsidR="000852F8" w:rsidRPr="00A5640E">
        <w:rPr>
          <w:rFonts w:ascii="Times New Roman" w:hAnsi="Times New Roman" w:cs="Times New Roman"/>
          <w:sz w:val="24"/>
          <w:szCs w:val="24"/>
        </w:rPr>
        <w:t>).</w:t>
      </w:r>
    </w:p>
    <w:p w14:paraId="2A7126D9" w14:textId="3482C81F" w:rsidR="00071150" w:rsidRPr="00A5640E" w:rsidRDefault="00C661B4" w:rsidP="00B66A65">
      <w:pPr>
        <w:tabs>
          <w:tab w:val="left" w:pos="1134"/>
        </w:tabs>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2</w:t>
      </w:r>
      <w:r w:rsidR="007F6D48">
        <w:rPr>
          <w:rFonts w:ascii="Times New Roman" w:hAnsi="Times New Roman" w:cs="Times New Roman"/>
          <w:b/>
          <w:sz w:val="24"/>
          <w:szCs w:val="24"/>
        </w:rPr>
        <w:t>1</w:t>
      </w:r>
      <w:r>
        <w:rPr>
          <w:rFonts w:ascii="Times New Roman" w:hAnsi="Times New Roman" w:cs="Times New Roman"/>
          <w:b/>
          <w:sz w:val="24"/>
          <w:szCs w:val="24"/>
        </w:rPr>
        <w:t>.9</w:t>
      </w:r>
      <w:r w:rsidR="000852F8" w:rsidRPr="00A5640E">
        <w:rPr>
          <w:rFonts w:ascii="Times New Roman" w:hAnsi="Times New Roman" w:cs="Times New Roman"/>
          <w:b/>
          <w:sz w:val="24"/>
          <w:szCs w:val="24"/>
        </w:rPr>
        <w:t>)</w:t>
      </w:r>
      <w:r w:rsidR="000852F8" w:rsidRPr="00A5640E">
        <w:rPr>
          <w:rFonts w:ascii="Times New Roman" w:hAnsi="Times New Roman" w:cs="Times New Roman"/>
          <w:sz w:val="24"/>
          <w:szCs w:val="24"/>
        </w:rPr>
        <w:t xml:space="preserve"> No ato de liquidação da despesa, os serviços de contabilidade comunicarão aos órgãos da administração tributária as características da despesa e os valores pagos, </w:t>
      </w:r>
      <w:r w:rsidR="000852F8" w:rsidRPr="00A5640E">
        <w:rPr>
          <w:rFonts w:ascii="Times New Roman" w:hAnsi="Times New Roman" w:cs="Times New Roman"/>
          <w:sz w:val="24"/>
          <w:szCs w:val="24"/>
        </w:rPr>
        <w:lastRenderedPageBreak/>
        <w:t xml:space="preserve">conforme o disposto no art. 63 da </w:t>
      </w:r>
      <w:hyperlink r:id="rId172" w:history="1">
        <w:r w:rsidR="000852F8" w:rsidRPr="00A5640E">
          <w:rPr>
            <w:rStyle w:val="Hyperlink"/>
            <w:rFonts w:ascii="Times New Roman" w:hAnsi="Times New Roman" w:cs="Times New Roman"/>
            <w:sz w:val="24"/>
            <w:szCs w:val="24"/>
          </w:rPr>
          <w:t>Lei nº 4.320, de 17 de março de 1964</w:t>
        </w:r>
      </w:hyperlink>
      <w:r w:rsidR="000852F8" w:rsidRPr="00A5640E">
        <w:rPr>
          <w:rFonts w:ascii="Times New Roman" w:hAnsi="Times New Roman" w:cs="Times New Roman"/>
          <w:sz w:val="24"/>
          <w:szCs w:val="24"/>
        </w:rPr>
        <w:t xml:space="preserve"> – Estatui Normas Gerais de Direito Financeiro para elaboração e </w:t>
      </w:r>
      <w:r w:rsidR="004103C0" w:rsidRPr="00A5640E">
        <w:rPr>
          <w:rFonts w:ascii="Times New Roman" w:hAnsi="Times New Roman" w:cs="Times New Roman"/>
          <w:sz w:val="24"/>
          <w:szCs w:val="24"/>
        </w:rPr>
        <w:t>controle</w:t>
      </w:r>
      <w:r w:rsidR="000852F8" w:rsidRPr="00A5640E">
        <w:rPr>
          <w:rFonts w:ascii="Times New Roman" w:hAnsi="Times New Roman" w:cs="Times New Roman"/>
          <w:sz w:val="24"/>
          <w:szCs w:val="24"/>
        </w:rPr>
        <w:t xml:space="preserve"> dos orçamentos e balanços da União, dos Estados, dos Municípios e do Distrito Federal (</w:t>
      </w:r>
      <w:hyperlink r:id="rId173" w:anchor="art146" w:history="1">
        <w:r w:rsidR="000852F8" w:rsidRPr="00A5640E">
          <w:rPr>
            <w:rStyle w:val="Hyperlink"/>
            <w:rFonts w:ascii="Times New Roman" w:hAnsi="Times New Roman" w:cs="Times New Roman"/>
            <w:sz w:val="24"/>
            <w:szCs w:val="24"/>
          </w:rPr>
          <w:t>art. 146 da Lei nº 14.133/2021</w:t>
        </w:r>
      </w:hyperlink>
      <w:r w:rsidR="000852F8" w:rsidRPr="00A5640E">
        <w:rPr>
          <w:rFonts w:ascii="Times New Roman" w:hAnsi="Times New Roman" w:cs="Times New Roman"/>
          <w:sz w:val="24"/>
          <w:szCs w:val="24"/>
        </w:rPr>
        <w:t>).</w:t>
      </w:r>
    </w:p>
    <w:p w14:paraId="32BB5AC0" w14:textId="06BD033A" w:rsidR="00B972C8" w:rsidRPr="00A5640E" w:rsidRDefault="00B972C8" w:rsidP="00B66A65">
      <w:pPr>
        <w:pStyle w:val="Ttulo1"/>
        <w:shd w:val="clear" w:color="auto" w:fill="A5A5A5" w:themeFill="accent3"/>
        <w:spacing w:before="0"/>
        <w:ind w:left="851" w:right="567"/>
        <w:rPr>
          <w:rFonts w:ascii="Times New Roman" w:hAnsi="Times New Roman" w:cs="Times New Roman"/>
          <w:szCs w:val="24"/>
        </w:rPr>
      </w:pPr>
      <w:bookmarkStart w:id="54" w:name="_Toc133170918"/>
      <w:r w:rsidRPr="00A5640E">
        <w:rPr>
          <w:rFonts w:ascii="Times New Roman" w:hAnsi="Times New Roman" w:cs="Times New Roman"/>
          <w:szCs w:val="24"/>
        </w:rPr>
        <w:t>2</w:t>
      </w:r>
      <w:r w:rsidR="007F6D48">
        <w:rPr>
          <w:rFonts w:ascii="Times New Roman" w:hAnsi="Times New Roman" w:cs="Times New Roman"/>
          <w:szCs w:val="24"/>
        </w:rPr>
        <w:t>2</w:t>
      </w:r>
      <w:r w:rsidR="00684915" w:rsidRPr="00A5640E">
        <w:rPr>
          <w:rFonts w:ascii="Times New Roman" w:hAnsi="Times New Roman" w:cs="Times New Roman"/>
          <w:szCs w:val="24"/>
        </w:rPr>
        <w:t>)</w:t>
      </w:r>
      <w:r w:rsidRPr="00A5640E">
        <w:rPr>
          <w:rFonts w:ascii="Times New Roman" w:hAnsi="Times New Roman" w:cs="Times New Roman"/>
          <w:szCs w:val="24"/>
        </w:rPr>
        <w:t xml:space="preserve"> PENALIDADES</w:t>
      </w:r>
      <w:bookmarkEnd w:id="54"/>
    </w:p>
    <w:p w14:paraId="6262B784" w14:textId="1B1C5277" w:rsidR="009A5922" w:rsidRPr="00A5640E" w:rsidRDefault="007F6D48" w:rsidP="00B66A65">
      <w:pPr>
        <w:tabs>
          <w:tab w:val="left" w:pos="1134"/>
        </w:tabs>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22.</w:t>
      </w:r>
      <w:r w:rsidR="009A5922" w:rsidRPr="00A5640E">
        <w:rPr>
          <w:rFonts w:ascii="Times New Roman" w:hAnsi="Times New Roman" w:cs="Times New Roman"/>
          <w:b/>
          <w:sz w:val="24"/>
          <w:szCs w:val="24"/>
        </w:rPr>
        <w:t>1)</w:t>
      </w:r>
      <w:r w:rsidR="009A5922" w:rsidRPr="00A5640E">
        <w:rPr>
          <w:rFonts w:ascii="Times New Roman" w:hAnsi="Times New Roman" w:cs="Times New Roman"/>
          <w:b/>
          <w:bCs/>
          <w:sz w:val="24"/>
          <w:szCs w:val="24"/>
        </w:rPr>
        <w:t> </w:t>
      </w:r>
      <w:r w:rsidR="009A5922" w:rsidRPr="00A5640E">
        <w:rPr>
          <w:rFonts w:ascii="Times New Roman" w:hAnsi="Times New Roman" w:cs="Times New Roman"/>
          <w:sz w:val="24"/>
          <w:szCs w:val="24"/>
        </w:rPr>
        <w:t>O licitante ou o contratado será responsabilizado administrativamente pelas seguintes infrações, com aplicação das seguintes sanções (</w:t>
      </w:r>
      <w:hyperlink r:id="rId174" w:anchor="art155" w:history="1">
        <w:r w:rsidR="009A5922" w:rsidRPr="00A5640E">
          <w:rPr>
            <w:rStyle w:val="Hyperlink"/>
            <w:rFonts w:ascii="Times New Roman" w:hAnsi="Times New Roman" w:cs="Times New Roman"/>
            <w:sz w:val="24"/>
            <w:szCs w:val="24"/>
          </w:rPr>
          <w:t>art. 155 e 156 da Lei nº 14.133/2021</w:t>
        </w:r>
      </w:hyperlink>
      <w:r w:rsidR="009A5922" w:rsidRPr="00A5640E">
        <w:rPr>
          <w:rFonts w:ascii="Times New Roman" w:hAnsi="Times New Roman" w:cs="Times New Roman"/>
          <w:sz w:val="24"/>
          <w:szCs w:val="24"/>
        </w:rPr>
        <w:t>):</w:t>
      </w:r>
    </w:p>
    <w:p w14:paraId="00271DB2" w14:textId="77777777" w:rsidR="009A5922" w:rsidRPr="00A5640E" w:rsidRDefault="009A5922" w:rsidP="00B64C1B">
      <w:pPr>
        <w:pStyle w:val="PargrafodaLista"/>
        <w:numPr>
          <w:ilvl w:val="0"/>
          <w:numId w:val="46"/>
        </w:numPr>
        <w:tabs>
          <w:tab w:val="left" w:pos="1134"/>
        </w:tabs>
        <w:spacing w:line="276" w:lineRule="auto"/>
        <w:ind w:left="851" w:right="567" w:firstLine="0"/>
        <w:jc w:val="both"/>
        <w:rPr>
          <w:rFonts w:ascii="Times New Roman" w:hAnsi="Times New Roman" w:cs="Times New Roman"/>
          <w:sz w:val="24"/>
          <w:szCs w:val="24"/>
        </w:rPr>
      </w:pPr>
      <w:bookmarkStart w:id="55" w:name="art155i"/>
      <w:bookmarkEnd w:id="55"/>
      <w:r w:rsidRPr="00A5640E">
        <w:rPr>
          <w:rFonts w:ascii="Times New Roman" w:hAnsi="Times New Roman" w:cs="Times New Roman"/>
          <w:sz w:val="24"/>
          <w:szCs w:val="24"/>
        </w:rPr>
        <w:t>Dar causa à inexecução parcial do contrato:</w:t>
      </w:r>
    </w:p>
    <w:p w14:paraId="77AAE7DD" w14:textId="77777777" w:rsidR="009A5922" w:rsidRPr="00A5640E" w:rsidRDefault="009A5922" w:rsidP="00B64C1B">
      <w:pPr>
        <w:pStyle w:val="PargrafodaLista"/>
        <w:numPr>
          <w:ilvl w:val="0"/>
          <w:numId w:val="46"/>
        </w:numPr>
        <w:tabs>
          <w:tab w:val="left" w:pos="1134"/>
        </w:tabs>
        <w:spacing w:line="276" w:lineRule="auto"/>
        <w:ind w:left="851" w:right="567" w:firstLine="0"/>
        <w:jc w:val="both"/>
        <w:rPr>
          <w:rFonts w:ascii="Times New Roman" w:hAnsi="Times New Roman" w:cs="Times New Roman"/>
          <w:sz w:val="24"/>
          <w:szCs w:val="24"/>
        </w:rPr>
      </w:pPr>
      <w:bookmarkStart w:id="56" w:name="art155ii"/>
      <w:bookmarkEnd w:id="56"/>
      <w:r w:rsidRPr="00A5640E">
        <w:rPr>
          <w:rFonts w:ascii="Times New Roman" w:hAnsi="Times New Roman" w:cs="Times New Roman"/>
          <w:sz w:val="24"/>
          <w:szCs w:val="24"/>
        </w:rPr>
        <w:t>Dar causa à inexecução parcial do contrato que cause grave dano à Administração, ao funcionamento dos serviços públicos ou ao interesse coletivo;</w:t>
      </w:r>
    </w:p>
    <w:p w14:paraId="728DFDF2" w14:textId="77777777" w:rsidR="009A5922" w:rsidRPr="00A5640E" w:rsidRDefault="009A5922" w:rsidP="00B64C1B">
      <w:pPr>
        <w:pStyle w:val="PargrafodaLista"/>
        <w:numPr>
          <w:ilvl w:val="0"/>
          <w:numId w:val="46"/>
        </w:numPr>
        <w:tabs>
          <w:tab w:val="left" w:pos="1134"/>
        </w:tabs>
        <w:spacing w:line="276" w:lineRule="auto"/>
        <w:ind w:left="851" w:right="567" w:firstLine="0"/>
        <w:jc w:val="both"/>
        <w:rPr>
          <w:rFonts w:ascii="Times New Roman" w:hAnsi="Times New Roman" w:cs="Times New Roman"/>
          <w:sz w:val="24"/>
          <w:szCs w:val="24"/>
        </w:rPr>
      </w:pPr>
      <w:bookmarkStart w:id="57" w:name="art155iii"/>
      <w:bookmarkEnd w:id="57"/>
      <w:r w:rsidRPr="00A5640E">
        <w:rPr>
          <w:rFonts w:ascii="Times New Roman" w:hAnsi="Times New Roman" w:cs="Times New Roman"/>
          <w:sz w:val="24"/>
          <w:szCs w:val="24"/>
        </w:rPr>
        <w:t>Dar causa à inexecução total do contrato;</w:t>
      </w:r>
    </w:p>
    <w:p w14:paraId="4C543475" w14:textId="77777777" w:rsidR="009A5922" w:rsidRPr="00A5640E" w:rsidRDefault="009A5922" w:rsidP="00B64C1B">
      <w:pPr>
        <w:pStyle w:val="PargrafodaLista"/>
        <w:numPr>
          <w:ilvl w:val="0"/>
          <w:numId w:val="46"/>
        </w:numPr>
        <w:tabs>
          <w:tab w:val="left" w:pos="1134"/>
        </w:tabs>
        <w:spacing w:line="276" w:lineRule="auto"/>
        <w:ind w:left="851" w:right="567" w:firstLine="0"/>
        <w:jc w:val="both"/>
        <w:rPr>
          <w:rFonts w:ascii="Times New Roman" w:hAnsi="Times New Roman" w:cs="Times New Roman"/>
          <w:sz w:val="24"/>
          <w:szCs w:val="24"/>
        </w:rPr>
      </w:pPr>
      <w:bookmarkStart w:id="58" w:name="art155iv"/>
      <w:bookmarkEnd w:id="58"/>
      <w:r w:rsidRPr="00A5640E">
        <w:rPr>
          <w:rFonts w:ascii="Times New Roman" w:hAnsi="Times New Roman" w:cs="Times New Roman"/>
          <w:sz w:val="24"/>
          <w:szCs w:val="24"/>
        </w:rPr>
        <w:t>Deixar de entregar a documentação exigida para o certame;</w:t>
      </w:r>
    </w:p>
    <w:p w14:paraId="556D5CF8" w14:textId="77777777" w:rsidR="009A5922" w:rsidRPr="00A5640E" w:rsidRDefault="009A5922" w:rsidP="00B64C1B">
      <w:pPr>
        <w:pStyle w:val="PargrafodaLista"/>
        <w:numPr>
          <w:ilvl w:val="0"/>
          <w:numId w:val="46"/>
        </w:numPr>
        <w:tabs>
          <w:tab w:val="left" w:pos="1134"/>
        </w:tabs>
        <w:spacing w:line="276" w:lineRule="auto"/>
        <w:ind w:left="851" w:right="567" w:firstLine="0"/>
        <w:jc w:val="both"/>
        <w:rPr>
          <w:rFonts w:ascii="Times New Roman" w:hAnsi="Times New Roman" w:cs="Times New Roman"/>
          <w:sz w:val="24"/>
          <w:szCs w:val="24"/>
        </w:rPr>
      </w:pPr>
      <w:bookmarkStart w:id="59" w:name="art155v"/>
      <w:bookmarkEnd w:id="59"/>
      <w:r w:rsidRPr="00A5640E">
        <w:rPr>
          <w:rFonts w:ascii="Times New Roman" w:hAnsi="Times New Roman" w:cs="Times New Roman"/>
          <w:sz w:val="24"/>
          <w:szCs w:val="24"/>
        </w:rPr>
        <w:t>Não manter a proposta, salvo em decorrência de fato superveniente devidamente justificado;</w:t>
      </w:r>
    </w:p>
    <w:p w14:paraId="5F948895" w14:textId="77777777" w:rsidR="009A5922" w:rsidRPr="00A5640E" w:rsidRDefault="009A5922" w:rsidP="00B64C1B">
      <w:pPr>
        <w:pStyle w:val="PargrafodaLista"/>
        <w:numPr>
          <w:ilvl w:val="0"/>
          <w:numId w:val="46"/>
        </w:numPr>
        <w:tabs>
          <w:tab w:val="left" w:pos="1134"/>
        </w:tabs>
        <w:spacing w:line="276" w:lineRule="auto"/>
        <w:ind w:left="851" w:right="567" w:firstLine="0"/>
        <w:jc w:val="both"/>
        <w:rPr>
          <w:rFonts w:ascii="Times New Roman" w:hAnsi="Times New Roman" w:cs="Times New Roman"/>
          <w:sz w:val="24"/>
          <w:szCs w:val="24"/>
        </w:rPr>
      </w:pPr>
      <w:bookmarkStart w:id="60" w:name="art155vi"/>
      <w:bookmarkEnd w:id="60"/>
      <w:r w:rsidRPr="00A5640E">
        <w:rPr>
          <w:rFonts w:ascii="Times New Roman" w:hAnsi="Times New Roman" w:cs="Times New Roman"/>
          <w:sz w:val="24"/>
          <w:szCs w:val="24"/>
        </w:rPr>
        <w:t>Não celebrar o contrato ou não entregar a documentação exigida para a contratação, quando convocado dentro do prazo de validade de sua proposta;</w:t>
      </w:r>
    </w:p>
    <w:p w14:paraId="6048AAF2" w14:textId="77777777" w:rsidR="009A5922" w:rsidRPr="00A5640E" w:rsidRDefault="009A5922" w:rsidP="00B64C1B">
      <w:pPr>
        <w:pStyle w:val="PargrafodaLista"/>
        <w:numPr>
          <w:ilvl w:val="0"/>
          <w:numId w:val="46"/>
        </w:numPr>
        <w:tabs>
          <w:tab w:val="left" w:pos="1134"/>
        </w:tabs>
        <w:spacing w:line="276" w:lineRule="auto"/>
        <w:ind w:left="851" w:right="567" w:firstLine="0"/>
        <w:jc w:val="both"/>
        <w:rPr>
          <w:rFonts w:ascii="Times New Roman" w:hAnsi="Times New Roman" w:cs="Times New Roman"/>
          <w:sz w:val="24"/>
          <w:szCs w:val="24"/>
        </w:rPr>
      </w:pPr>
      <w:bookmarkStart w:id="61" w:name="art155vii"/>
      <w:bookmarkEnd w:id="61"/>
      <w:r w:rsidRPr="00A5640E">
        <w:rPr>
          <w:rFonts w:ascii="Times New Roman" w:hAnsi="Times New Roman" w:cs="Times New Roman"/>
          <w:sz w:val="24"/>
          <w:szCs w:val="24"/>
        </w:rPr>
        <w:t>Ensejar o retardamento da execução ou da entrega do objeto da licitação sem motivo justificado;</w:t>
      </w:r>
    </w:p>
    <w:p w14:paraId="5ED2F88E" w14:textId="77777777" w:rsidR="009A5922" w:rsidRPr="00A5640E" w:rsidRDefault="009A5922" w:rsidP="00B64C1B">
      <w:pPr>
        <w:pStyle w:val="PargrafodaLista"/>
        <w:numPr>
          <w:ilvl w:val="0"/>
          <w:numId w:val="46"/>
        </w:numPr>
        <w:tabs>
          <w:tab w:val="left" w:pos="1134"/>
        </w:tabs>
        <w:spacing w:line="276" w:lineRule="auto"/>
        <w:ind w:left="851" w:right="567" w:firstLine="0"/>
        <w:jc w:val="both"/>
        <w:rPr>
          <w:rFonts w:ascii="Times New Roman" w:hAnsi="Times New Roman" w:cs="Times New Roman"/>
          <w:sz w:val="24"/>
          <w:szCs w:val="24"/>
        </w:rPr>
      </w:pPr>
      <w:bookmarkStart w:id="62" w:name="art155viii"/>
      <w:bookmarkEnd w:id="62"/>
      <w:r w:rsidRPr="00A5640E">
        <w:rPr>
          <w:rFonts w:ascii="Times New Roman" w:hAnsi="Times New Roman" w:cs="Times New Roman"/>
          <w:sz w:val="24"/>
          <w:szCs w:val="24"/>
        </w:rPr>
        <w:t>Apresentar declaração ou documentação falsa exigida para o certame ou prestar declaração falsa durante a licitação ou a execução do contrato;</w:t>
      </w:r>
    </w:p>
    <w:p w14:paraId="5E9635FA" w14:textId="77777777" w:rsidR="009A5922" w:rsidRPr="00A5640E" w:rsidRDefault="009A5922" w:rsidP="00B64C1B">
      <w:pPr>
        <w:pStyle w:val="PargrafodaLista"/>
        <w:numPr>
          <w:ilvl w:val="0"/>
          <w:numId w:val="46"/>
        </w:numPr>
        <w:tabs>
          <w:tab w:val="left" w:pos="1134"/>
        </w:tabs>
        <w:spacing w:line="276" w:lineRule="auto"/>
        <w:ind w:left="851" w:right="567" w:firstLine="0"/>
        <w:jc w:val="both"/>
        <w:rPr>
          <w:rFonts w:ascii="Times New Roman" w:hAnsi="Times New Roman" w:cs="Times New Roman"/>
          <w:sz w:val="24"/>
          <w:szCs w:val="24"/>
        </w:rPr>
      </w:pPr>
      <w:bookmarkStart w:id="63" w:name="art155ix"/>
      <w:bookmarkEnd w:id="63"/>
      <w:r w:rsidRPr="00A5640E">
        <w:rPr>
          <w:rFonts w:ascii="Times New Roman" w:hAnsi="Times New Roman" w:cs="Times New Roman"/>
          <w:sz w:val="24"/>
          <w:szCs w:val="24"/>
        </w:rPr>
        <w:t>Fraudar a licitação ou praticar ato fraudulento na execução do contrato;</w:t>
      </w:r>
    </w:p>
    <w:p w14:paraId="43A1A238" w14:textId="77777777" w:rsidR="009A5922" w:rsidRPr="00A5640E" w:rsidRDefault="009A5922" w:rsidP="00B64C1B">
      <w:pPr>
        <w:pStyle w:val="PargrafodaLista"/>
        <w:numPr>
          <w:ilvl w:val="0"/>
          <w:numId w:val="46"/>
        </w:numPr>
        <w:tabs>
          <w:tab w:val="left" w:pos="1134"/>
        </w:tabs>
        <w:spacing w:line="276" w:lineRule="auto"/>
        <w:ind w:left="851" w:right="567" w:firstLine="0"/>
        <w:jc w:val="both"/>
        <w:rPr>
          <w:rFonts w:ascii="Times New Roman" w:hAnsi="Times New Roman" w:cs="Times New Roman"/>
          <w:sz w:val="24"/>
          <w:szCs w:val="24"/>
        </w:rPr>
      </w:pPr>
      <w:bookmarkStart w:id="64" w:name="art155x"/>
      <w:bookmarkEnd w:id="64"/>
      <w:r w:rsidRPr="00A5640E">
        <w:rPr>
          <w:rFonts w:ascii="Times New Roman" w:hAnsi="Times New Roman" w:cs="Times New Roman"/>
          <w:sz w:val="24"/>
          <w:szCs w:val="24"/>
        </w:rPr>
        <w:t>Comportar-se de modo inidôneo ou cometer fraude de qualquer natureza;</w:t>
      </w:r>
    </w:p>
    <w:p w14:paraId="2AD9157D" w14:textId="77777777" w:rsidR="009A5922" w:rsidRPr="00A5640E" w:rsidRDefault="009A5922" w:rsidP="00B64C1B">
      <w:pPr>
        <w:pStyle w:val="PargrafodaLista"/>
        <w:numPr>
          <w:ilvl w:val="0"/>
          <w:numId w:val="46"/>
        </w:numPr>
        <w:tabs>
          <w:tab w:val="left" w:pos="1134"/>
        </w:tabs>
        <w:spacing w:line="276" w:lineRule="auto"/>
        <w:ind w:left="851" w:right="567" w:firstLine="0"/>
        <w:jc w:val="both"/>
        <w:rPr>
          <w:rFonts w:ascii="Times New Roman" w:hAnsi="Times New Roman" w:cs="Times New Roman"/>
          <w:sz w:val="24"/>
          <w:szCs w:val="24"/>
        </w:rPr>
      </w:pPr>
      <w:bookmarkStart w:id="65" w:name="art155xi"/>
      <w:bookmarkEnd w:id="65"/>
      <w:r w:rsidRPr="00A5640E">
        <w:rPr>
          <w:rFonts w:ascii="Times New Roman" w:hAnsi="Times New Roman" w:cs="Times New Roman"/>
          <w:sz w:val="24"/>
          <w:szCs w:val="24"/>
        </w:rPr>
        <w:t>Praticar atos ilícitos com vistas a frustrar os objetivos da licitação;</w:t>
      </w:r>
    </w:p>
    <w:p w14:paraId="354D58B7" w14:textId="439C36AF" w:rsidR="009A5922" w:rsidRPr="007F6D48" w:rsidRDefault="009A5922" w:rsidP="00B64C1B">
      <w:pPr>
        <w:pStyle w:val="PargrafodaLista"/>
        <w:numPr>
          <w:ilvl w:val="0"/>
          <w:numId w:val="46"/>
        </w:numPr>
        <w:tabs>
          <w:tab w:val="left" w:pos="1134"/>
        </w:tabs>
        <w:spacing w:line="276" w:lineRule="auto"/>
        <w:ind w:left="851" w:right="567" w:firstLine="0"/>
        <w:jc w:val="both"/>
        <w:rPr>
          <w:rFonts w:ascii="Times New Roman" w:hAnsi="Times New Roman" w:cs="Times New Roman"/>
          <w:sz w:val="24"/>
          <w:szCs w:val="24"/>
        </w:rPr>
      </w:pPr>
      <w:bookmarkStart w:id="66" w:name="art155xii"/>
      <w:bookmarkEnd w:id="66"/>
      <w:r w:rsidRPr="00A5640E">
        <w:rPr>
          <w:rFonts w:ascii="Times New Roman" w:hAnsi="Times New Roman" w:cs="Times New Roman"/>
          <w:sz w:val="24"/>
          <w:szCs w:val="24"/>
        </w:rPr>
        <w:t>Praticar ato lesivo previsto no </w:t>
      </w:r>
      <w:hyperlink r:id="rId175" w:anchor="art5" w:history="1">
        <w:r w:rsidRPr="00A5640E">
          <w:rPr>
            <w:rStyle w:val="Hyperlink"/>
            <w:rFonts w:ascii="Times New Roman" w:hAnsi="Times New Roman" w:cs="Times New Roman"/>
            <w:sz w:val="24"/>
            <w:szCs w:val="24"/>
          </w:rPr>
          <w:t>art. 5º da Lei nº 12.846, de 1º de agosto de 2013</w:t>
        </w:r>
      </w:hyperlink>
      <w:r w:rsidRPr="00A5640E">
        <w:rPr>
          <w:rFonts w:ascii="Times New Roman" w:hAnsi="Times New Roman" w:cs="Times New Roman"/>
          <w:sz w:val="24"/>
          <w:szCs w:val="24"/>
        </w:rPr>
        <w:t xml:space="preserve"> – </w:t>
      </w:r>
      <w:r w:rsidRPr="00A5640E">
        <w:rPr>
          <w:rFonts w:ascii="Times New Roman" w:hAnsi="Times New Roman" w:cs="Times New Roman"/>
          <w:i/>
          <w:iCs/>
          <w:sz w:val="24"/>
          <w:szCs w:val="24"/>
        </w:rPr>
        <w:t>Dispõe sobre a responsabilização administrativa e civil de pessoas jurídicas pela prática de atos contra a administração pública, nacional ou estrangeira, e dá outras providências</w:t>
      </w:r>
      <w:r w:rsidRPr="00A5640E">
        <w:rPr>
          <w:rFonts w:ascii="Times New Roman" w:hAnsi="Times New Roman" w:cs="Times New Roman"/>
          <w:sz w:val="24"/>
          <w:szCs w:val="24"/>
        </w:rPr>
        <w:t>.</w:t>
      </w:r>
      <w:bookmarkStart w:id="67" w:name="art156"/>
      <w:bookmarkEnd w:id="67"/>
    </w:p>
    <w:p w14:paraId="73512537" w14:textId="06EB7C3A" w:rsidR="009A5922" w:rsidRPr="00A5640E" w:rsidRDefault="007F6D48" w:rsidP="00B66A65">
      <w:pPr>
        <w:tabs>
          <w:tab w:val="left" w:pos="1134"/>
        </w:tabs>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22.</w:t>
      </w:r>
      <w:r w:rsidR="009A5922" w:rsidRPr="00A5640E">
        <w:rPr>
          <w:rFonts w:ascii="Times New Roman" w:hAnsi="Times New Roman" w:cs="Times New Roman"/>
          <w:b/>
          <w:sz w:val="24"/>
          <w:szCs w:val="24"/>
        </w:rPr>
        <w:t>2)</w:t>
      </w:r>
      <w:r w:rsidR="009A5922" w:rsidRPr="00A5640E">
        <w:rPr>
          <w:rFonts w:ascii="Times New Roman" w:hAnsi="Times New Roman" w:cs="Times New Roman"/>
          <w:sz w:val="24"/>
          <w:szCs w:val="24"/>
        </w:rPr>
        <w:t xml:space="preserve"> Serão aplicadas as seguintes sanções às penalidades acima indicadas:</w:t>
      </w:r>
    </w:p>
    <w:tbl>
      <w:tblPr>
        <w:tblStyle w:val="Tabelacomgrade"/>
        <w:tblW w:w="9493" w:type="dxa"/>
        <w:tblLook w:val="04A0" w:firstRow="1" w:lastRow="0" w:firstColumn="1" w:lastColumn="0" w:noHBand="0" w:noVBand="1"/>
      </w:tblPr>
      <w:tblGrid>
        <w:gridCol w:w="4106"/>
        <w:gridCol w:w="5387"/>
      </w:tblGrid>
      <w:tr w:rsidR="009A5922" w:rsidRPr="007F6D48" w14:paraId="29FEFBB1" w14:textId="77777777" w:rsidTr="007F6D48">
        <w:trPr>
          <w:trHeight w:val="1441"/>
        </w:trPr>
        <w:tc>
          <w:tcPr>
            <w:tcW w:w="4106" w:type="dxa"/>
          </w:tcPr>
          <w:p w14:paraId="0B0DACCA" w14:textId="77777777" w:rsidR="009A5922" w:rsidRPr="007F6D48" w:rsidRDefault="009A5922" w:rsidP="00B66A65">
            <w:pPr>
              <w:tabs>
                <w:tab w:val="left" w:pos="1134"/>
              </w:tabs>
              <w:ind w:left="851" w:right="567"/>
              <w:contextualSpacing/>
              <w:jc w:val="center"/>
              <w:rPr>
                <w:rFonts w:ascii="Times New Roman" w:hAnsi="Times New Roman" w:cs="Times New Roman"/>
                <w:sz w:val="20"/>
                <w:szCs w:val="20"/>
              </w:rPr>
            </w:pPr>
            <w:r w:rsidRPr="007F6D48">
              <w:rPr>
                <w:rFonts w:ascii="Times New Roman" w:hAnsi="Times New Roman" w:cs="Times New Roman"/>
                <w:sz w:val="20"/>
                <w:szCs w:val="20"/>
              </w:rPr>
              <w:t>Advertência (</w:t>
            </w:r>
            <w:hyperlink r:id="rId176" w:anchor="art156%C2%A72" w:history="1">
              <w:r w:rsidRPr="007F6D48">
                <w:rPr>
                  <w:rStyle w:val="Hyperlink"/>
                  <w:rFonts w:ascii="Times New Roman" w:hAnsi="Times New Roman" w:cs="Times New Roman"/>
                  <w:sz w:val="20"/>
                  <w:szCs w:val="20"/>
                </w:rPr>
                <w:t>art. 156, § 2º</w:t>
              </w:r>
            </w:hyperlink>
            <w:r w:rsidRPr="007F6D48">
              <w:rPr>
                <w:rFonts w:ascii="Times New Roman" w:hAnsi="Times New Roman" w:cs="Times New Roman"/>
                <w:sz w:val="20"/>
                <w:szCs w:val="20"/>
              </w:rPr>
              <w:t>).</w:t>
            </w:r>
          </w:p>
        </w:tc>
        <w:tc>
          <w:tcPr>
            <w:tcW w:w="5387" w:type="dxa"/>
          </w:tcPr>
          <w:p w14:paraId="742F6F25" w14:textId="49A37ADA" w:rsidR="009A5922" w:rsidRPr="007F6D48" w:rsidRDefault="007F6D48" w:rsidP="00B66A65">
            <w:pPr>
              <w:tabs>
                <w:tab w:val="left" w:pos="1134"/>
              </w:tabs>
              <w:ind w:left="851" w:right="567"/>
              <w:contextualSpacing/>
              <w:jc w:val="center"/>
              <w:rPr>
                <w:rFonts w:ascii="Times New Roman" w:hAnsi="Times New Roman" w:cs="Times New Roman"/>
                <w:sz w:val="20"/>
                <w:szCs w:val="20"/>
              </w:rPr>
            </w:pPr>
            <w:r w:rsidRPr="007F6D48">
              <w:rPr>
                <w:rFonts w:ascii="Times New Roman" w:hAnsi="Times New Roman" w:cs="Times New Roman"/>
                <w:sz w:val="20"/>
                <w:szCs w:val="20"/>
              </w:rPr>
              <w:t>I</w:t>
            </w:r>
          </w:p>
          <w:p w14:paraId="5AC7C2EB" w14:textId="77777777" w:rsidR="009A5922" w:rsidRPr="007F6D48" w:rsidRDefault="009A5922" w:rsidP="00B66A65">
            <w:pPr>
              <w:tabs>
                <w:tab w:val="left" w:pos="1134"/>
              </w:tabs>
              <w:ind w:left="851" w:right="567"/>
              <w:contextualSpacing/>
              <w:jc w:val="both"/>
              <w:rPr>
                <w:rFonts w:ascii="Times New Roman" w:hAnsi="Times New Roman" w:cs="Times New Roman"/>
                <w:sz w:val="20"/>
                <w:szCs w:val="20"/>
              </w:rPr>
            </w:pPr>
            <w:r w:rsidRPr="007F6D48">
              <w:rPr>
                <w:rFonts w:ascii="Times New Roman" w:hAnsi="Times New Roman" w:cs="Times New Roman"/>
                <w:sz w:val="20"/>
                <w:szCs w:val="20"/>
              </w:rPr>
              <w:t xml:space="preserve">Obs. 1: Quando não se justificar a imposição de penalidade mais grave </w:t>
            </w:r>
          </w:p>
          <w:p w14:paraId="207B01C1" w14:textId="568BBB76" w:rsidR="009A5922" w:rsidRPr="007F6D48" w:rsidRDefault="009A5922" w:rsidP="00B66A65">
            <w:pPr>
              <w:tabs>
                <w:tab w:val="left" w:pos="1134"/>
              </w:tabs>
              <w:ind w:left="851" w:right="567"/>
              <w:contextualSpacing/>
              <w:jc w:val="both"/>
              <w:rPr>
                <w:rFonts w:ascii="Times New Roman" w:hAnsi="Times New Roman" w:cs="Times New Roman"/>
                <w:sz w:val="20"/>
                <w:szCs w:val="20"/>
              </w:rPr>
            </w:pPr>
            <w:r w:rsidRPr="007F6D48">
              <w:rPr>
                <w:rFonts w:ascii="Times New Roman" w:hAnsi="Times New Roman" w:cs="Times New Roman"/>
                <w:sz w:val="20"/>
                <w:szCs w:val="20"/>
              </w:rPr>
              <w:t>Obs. 2: Pode ser aplicada cumulativamente com multa (</w:t>
            </w:r>
            <w:hyperlink r:id="rId177" w:anchor="art156%C2%A77" w:history="1">
              <w:r w:rsidRPr="007F6D48">
                <w:rPr>
                  <w:rStyle w:val="Hyperlink"/>
                  <w:rFonts w:ascii="Times New Roman" w:hAnsi="Times New Roman" w:cs="Times New Roman"/>
                  <w:sz w:val="20"/>
                  <w:szCs w:val="20"/>
                </w:rPr>
                <w:t>art. 156, § 7º</w:t>
              </w:r>
            </w:hyperlink>
            <w:r w:rsidR="007F6D48" w:rsidRPr="007F6D48">
              <w:rPr>
                <w:rFonts w:ascii="Times New Roman" w:hAnsi="Times New Roman" w:cs="Times New Roman"/>
                <w:sz w:val="20"/>
                <w:szCs w:val="20"/>
              </w:rPr>
              <w:t>).</w:t>
            </w:r>
          </w:p>
        </w:tc>
      </w:tr>
      <w:tr w:rsidR="009A5922" w:rsidRPr="007F6D48" w14:paraId="7A5F601D" w14:textId="77777777" w:rsidTr="007F6D48">
        <w:tc>
          <w:tcPr>
            <w:tcW w:w="4106" w:type="dxa"/>
          </w:tcPr>
          <w:p w14:paraId="360A8015" w14:textId="765C3C75" w:rsidR="009A5922" w:rsidRPr="007F6D48" w:rsidRDefault="009A5922" w:rsidP="00B66A65">
            <w:pPr>
              <w:tabs>
                <w:tab w:val="left" w:pos="1134"/>
              </w:tabs>
              <w:ind w:left="851" w:right="567"/>
              <w:contextualSpacing/>
              <w:jc w:val="center"/>
              <w:rPr>
                <w:rFonts w:ascii="Times New Roman" w:hAnsi="Times New Roman" w:cs="Times New Roman"/>
                <w:color w:val="FF0000"/>
                <w:sz w:val="20"/>
                <w:szCs w:val="20"/>
              </w:rPr>
            </w:pPr>
            <w:r w:rsidRPr="007F6D48">
              <w:rPr>
                <w:rFonts w:ascii="Times New Roman" w:hAnsi="Times New Roman" w:cs="Times New Roman"/>
                <w:sz w:val="20"/>
                <w:szCs w:val="20"/>
              </w:rPr>
              <w:t xml:space="preserve">Multa de </w:t>
            </w:r>
            <w:r w:rsidR="003E0984" w:rsidRPr="007F6D48">
              <w:rPr>
                <w:rFonts w:ascii="Times New Roman" w:hAnsi="Times New Roman" w:cs="Times New Roman"/>
                <w:sz w:val="20"/>
                <w:szCs w:val="20"/>
              </w:rPr>
              <w:t>10% sobre o valor do contrat</w:t>
            </w:r>
            <w:r w:rsidR="00A45EA3" w:rsidRPr="007F6D48">
              <w:rPr>
                <w:rFonts w:ascii="Times New Roman" w:hAnsi="Times New Roman" w:cs="Times New Roman"/>
                <w:sz w:val="20"/>
                <w:szCs w:val="20"/>
              </w:rPr>
              <w:t>o</w:t>
            </w:r>
          </w:p>
        </w:tc>
        <w:tc>
          <w:tcPr>
            <w:tcW w:w="5387" w:type="dxa"/>
          </w:tcPr>
          <w:p w14:paraId="4BE063BE" w14:textId="77777777" w:rsidR="009A5922" w:rsidRPr="007F6D48" w:rsidRDefault="009A5922" w:rsidP="00B66A65">
            <w:pPr>
              <w:tabs>
                <w:tab w:val="left" w:pos="1134"/>
              </w:tabs>
              <w:ind w:left="851" w:right="567"/>
              <w:contextualSpacing/>
              <w:jc w:val="center"/>
              <w:rPr>
                <w:rFonts w:ascii="Times New Roman" w:hAnsi="Times New Roman" w:cs="Times New Roman"/>
                <w:sz w:val="20"/>
                <w:szCs w:val="20"/>
              </w:rPr>
            </w:pPr>
            <w:r w:rsidRPr="007F6D48">
              <w:rPr>
                <w:rFonts w:ascii="Times New Roman" w:hAnsi="Times New Roman" w:cs="Times New Roman"/>
                <w:sz w:val="20"/>
                <w:szCs w:val="20"/>
              </w:rPr>
              <w:t>Qualquer infração (</w:t>
            </w:r>
            <w:hyperlink r:id="rId178" w:anchor="art156%C2%A73" w:history="1">
              <w:r w:rsidRPr="007F6D48">
                <w:rPr>
                  <w:rStyle w:val="Hyperlink"/>
                  <w:rFonts w:ascii="Times New Roman" w:hAnsi="Times New Roman" w:cs="Times New Roman"/>
                  <w:sz w:val="20"/>
                  <w:szCs w:val="20"/>
                </w:rPr>
                <w:t>art. 156, § 3º</w:t>
              </w:r>
            </w:hyperlink>
            <w:r w:rsidRPr="007F6D48">
              <w:rPr>
                <w:rFonts w:ascii="Times New Roman" w:hAnsi="Times New Roman" w:cs="Times New Roman"/>
                <w:sz w:val="20"/>
                <w:szCs w:val="20"/>
              </w:rPr>
              <w:t>).</w:t>
            </w:r>
          </w:p>
        </w:tc>
      </w:tr>
      <w:tr w:rsidR="009A5922" w:rsidRPr="007F6D48" w14:paraId="4C0DB0E0" w14:textId="77777777" w:rsidTr="007F6D48">
        <w:tc>
          <w:tcPr>
            <w:tcW w:w="4106" w:type="dxa"/>
          </w:tcPr>
          <w:p w14:paraId="37F72E8C" w14:textId="30E511BA" w:rsidR="009A5922" w:rsidRPr="007F6D48" w:rsidRDefault="009A5922" w:rsidP="00B66A65">
            <w:pPr>
              <w:tabs>
                <w:tab w:val="left" w:pos="1134"/>
              </w:tabs>
              <w:ind w:left="851" w:right="567"/>
              <w:contextualSpacing/>
              <w:jc w:val="center"/>
              <w:rPr>
                <w:rFonts w:ascii="Times New Roman" w:hAnsi="Times New Roman" w:cs="Times New Roman"/>
                <w:sz w:val="20"/>
                <w:szCs w:val="20"/>
              </w:rPr>
            </w:pPr>
            <w:r w:rsidRPr="007F6D48">
              <w:rPr>
                <w:rFonts w:ascii="Times New Roman" w:hAnsi="Times New Roman" w:cs="Times New Roman"/>
                <w:sz w:val="20"/>
                <w:szCs w:val="20"/>
              </w:rPr>
              <w:t>Impedimento de licitar e contratar no âmbito da Administração Pública direta e indireta do Município d</w:t>
            </w:r>
            <w:r w:rsidR="004103C0" w:rsidRPr="007F6D48">
              <w:rPr>
                <w:rFonts w:ascii="Times New Roman" w:hAnsi="Times New Roman" w:cs="Times New Roman"/>
                <w:sz w:val="20"/>
                <w:szCs w:val="20"/>
              </w:rPr>
              <w:t>e Campo Erê</w:t>
            </w:r>
            <w:r w:rsidRPr="007F6D48">
              <w:rPr>
                <w:rFonts w:ascii="Times New Roman" w:hAnsi="Times New Roman" w:cs="Times New Roman"/>
                <w:sz w:val="20"/>
                <w:szCs w:val="20"/>
              </w:rPr>
              <w:t>, pelo prazo máximo de 3 (três) anos (</w:t>
            </w:r>
            <w:hyperlink r:id="rId179" w:anchor="art156%C2%A74" w:history="1">
              <w:r w:rsidRPr="007F6D48">
                <w:rPr>
                  <w:rStyle w:val="Hyperlink"/>
                  <w:rFonts w:ascii="Times New Roman" w:hAnsi="Times New Roman" w:cs="Times New Roman"/>
                  <w:sz w:val="20"/>
                  <w:szCs w:val="20"/>
                </w:rPr>
                <w:t>art. 156, § 4º</w:t>
              </w:r>
            </w:hyperlink>
            <w:r w:rsidRPr="007F6D48">
              <w:rPr>
                <w:rFonts w:ascii="Times New Roman" w:hAnsi="Times New Roman" w:cs="Times New Roman"/>
                <w:sz w:val="20"/>
                <w:szCs w:val="20"/>
              </w:rPr>
              <w:t>).</w:t>
            </w:r>
          </w:p>
        </w:tc>
        <w:tc>
          <w:tcPr>
            <w:tcW w:w="5387" w:type="dxa"/>
          </w:tcPr>
          <w:p w14:paraId="20C18DFF" w14:textId="77777777" w:rsidR="009A5922" w:rsidRPr="007F6D48" w:rsidRDefault="009A5922" w:rsidP="00B66A65">
            <w:pPr>
              <w:tabs>
                <w:tab w:val="left" w:pos="1134"/>
              </w:tabs>
              <w:ind w:left="851" w:right="567"/>
              <w:contextualSpacing/>
              <w:jc w:val="center"/>
              <w:rPr>
                <w:rFonts w:ascii="Times New Roman" w:hAnsi="Times New Roman" w:cs="Times New Roman"/>
                <w:sz w:val="20"/>
                <w:szCs w:val="20"/>
              </w:rPr>
            </w:pPr>
            <w:r w:rsidRPr="007F6D48">
              <w:rPr>
                <w:rFonts w:ascii="Times New Roman" w:hAnsi="Times New Roman" w:cs="Times New Roman"/>
                <w:sz w:val="20"/>
                <w:szCs w:val="20"/>
              </w:rPr>
              <w:t>II</w:t>
            </w:r>
          </w:p>
          <w:p w14:paraId="3C714102" w14:textId="77777777" w:rsidR="009A5922" w:rsidRPr="007F6D48" w:rsidRDefault="009A5922" w:rsidP="00B66A65">
            <w:pPr>
              <w:tabs>
                <w:tab w:val="left" w:pos="1134"/>
              </w:tabs>
              <w:ind w:left="851" w:right="567"/>
              <w:contextualSpacing/>
              <w:jc w:val="center"/>
              <w:rPr>
                <w:rFonts w:ascii="Times New Roman" w:hAnsi="Times New Roman" w:cs="Times New Roman"/>
                <w:sz w:val="20"/>
                <w:szCs w:val="20"/>
              </w:rPr>
            </w:pPr>
            <w:r w:rsidRPr="007F6D48">
              <w:rPr>
                <w:rFonts w:ascii="Times New Roman" w:hAnsi="Times New Roman" w:cs="Times New Roman"/>
                <w:sz w:val="20"/>
                <w:szCs w:val="20"/>
              </w:rPr>
              <w:t>III</w:t>
            </w:r>
          </w:p>
          <w:p w14:paraId="5FD7CD9B" w14:textId="77777777" w:rsidR="009A5922" w:rsidRPr="007F6D48" w:rsidRDefault="009A5922" w:rsidP="00B66A65">
            <w:pPr>
              <w:tabs>
                <w:tab w:val="left" w:pos="1134"/>
              </w:tabs>
              <w:ind w:left="851" w:right="567"/>
              <w:contextualSpacing/>
              <w:jc w:val="center"/>
              <w:rPr>
                <w:rFonts w:ascii="Times New Roman" w:hAnsi="Times New Roman" w:cs="Times New Roman"/>
                <w:sz w:val="20"/>
                <w:szCs w:val="20"/>
              </w:rPr>
            </w:pPr>
            <w:r w:rsidRPr="007F6D48">
              <w:rPr>
                <w:rFonts w:ascii="Times New Roman" w:hAnsi="Times New Roman" w:cs="Times New Roman"/>
                <w:sz w:val="20"/>
                <w:szCs w:val="20"/>
              </w:rPr>
              <w:t>IV</w:t>
            </w:r>
          </w:p>
          <w:p w14:paraId="74F79204" w14:textId="77777777" w:rsidR="009A5922" w:rsidRPr="007F6D48" w:rsidRDefault="009A5922" w:rsidP="00B66A65">
            <w:pPr>
              <w:tabs>
                <w:tab w:val="left" w:pos="1134"/>
              </w:tabs>
              <w:ind w:left="851" w:right="567"/>
              <w:contextualSpacing/>
              <w:jc w:val="center"/>
              <w:rPr>
                <w:rFonts w:ascii="Times New Roman" w:hAnsi="Times New Roman" w:cs="Times New Roman"/>
                <w:sz w:val="20"/>
                <w:szCs w:val="20"/>
              </w:rPr>
            </w:pPr>
            <w:r w:rsidRPr="007F6D48">
              <w:rPr>
                <w:rFonts w:ascii="Times New Roman" w:hAnsi="Times New Roman" w:cs="Times New Roman"/>
                <w:sz w:val="20"/>
                <w:szCs w:val="20"/>
              </w:rPr>
              <w:t>V</w:t>
            </w:r>
          </w:p>
          <w:p w14:paraId="58A99412" w14:textId="77777777" w:rsidR="009A5922" w:rsidRPr="007F6D48" w:rsidRDefault="009A5922" w:rsidP="00B66A65">
            <w:pPr>
              <w:tabs>
                <w:tab w:val="left" w:pos="1134"/>
              </w:tabs>
              <w:ind w:left="851" w:right="567"/>
              <w:contextualSpacing/>
              <w:jc w:val="center"/>
              <w:rPr>
                <w:rFonts w:ascii="Times New Roman" w:hAnsi="Times New Roman" w:cs="Times New Roman"/>
                <w:sz w:val="20"/>
                <w:szCs w:val="20"/>
              </w:rPr>
            </w:pPr>
            <w:r w:rsidRPr="007F6D48">
              <w:rPr>
                <w:rFonts w:ascii="Times New Roman" w:hAnsi="Times New Roman" w:cs="Times New Roman"/>
                <w:sz w:val="20"/>
                <w:szCs w:val="20"/>
              </w:rPr>
              <w:t>VI</w:t>
            </w:r>
          </w:p>
          <w:p w14:paraId="79FDEA64" w14:textId="4D99CC19" w:rsidR="009A5922" w:rsidRPr="007F6D48" w:rsidRDefault="007F6D48" w:rsidP="00B66A65">
            <w:pPr>
              <w:tabs>
                <w:tab w:val="left" w:pos="1134"/>
              </w:tabs>
              <w:ind w:left="851" w:right="567"/>
              <w:contextualSpacing/>
              <w:jc w:val="center"/>
              <w:rPr>
                <w:rFonts w:ascii="Times New Roman" w:hAnsi="Times New Roman" w:cs="Times New Roman"/>
                <w:sz w:val="20"/>
                <w:szCs w:val="20"/>
              </w:rPr>
            </w:pPr>
            <w:r w:rsidRPr="007F6D48">
              <w:rPr>
                <w:rFonts w:ascii="Times New Roman" w:hAnsi="Times New Roman" w:cs="Times New Roman"/>
                <w:sz w:val="20"/>
                <w:szCs w:val="20"/>
              </w:rPr>
              <w:t>VII</w:t>
            </w:r>
          </w:p>
          <w:p w14:paraId="1D15EDC0" w14:textId="77777777" w:rsidR="009A5922" w:rsidRPr="007F6D48" w:rsidRDefault="009A5922" w:rsidP="00B66A65">
            <w:pPr>
              <w:tabs>
                <w:tab w:val="left" w:pos="1134"/>
              </w:tabs>
              <w:ind w:left="851" w:right="567"/>
              <w:contextualSpacing/>
              <w:jc w:val="both"/>
              <w:rPr>
                <w:rFonts w:ascii="Times New Roman" w:hAnsi="Times New Roman" w:cs="Times New Roman"/>
                <w:sz w:val="20"/>
                <w:szCs w:val="20"/>
              </w:rPr>
            </w:pPr>
            <w:r w:rsidRPr="007F6D48">
              <w:rPr>
                <w:rFonts w:ascii="Times New Roman" w:hAnsi="Times New Roman" w:cs="Times New Roman"/>
                <w:sz w:val="20"/>
                <w:szCs w:val="20"/>
              </w:rPr>
              <w:t>Obs. 1: Quando não se justificar a imposição de penalidade mais grave.</w:t>
            </w:r>
          </w:p>
          <w:p w14:paraId="6D4E961F" w14:textId="77777777" w:rsidR="009A5922" w:rsidRPr="007F6D48" w:rsidRDefault="009A5922" w:rsidP="00B66A65">
            <w:pPr>
              <w:tabs>
                <w:tab w:val="left" w:pos="1134"/>
              </w:tabs>
              <w:ind w:left="851" w:right="567"/>
              <w:contextualSpacing/>
              <w:jc w:val="both"/>
              <w:rPr>
                <w:rFonts w:ascii="Times New Roman" w:hAnsi="Times New Roman" w:cs="Times New Roman"/>
                <w:sz w:val="20"/>
                <w:szCs w:val="20"/>
              </w:rPr>
            </w:pPr>
            <w:r w:rsidRPr="007F6D48">
              <w:rPr>
                <w:rFonts w:ascii="Times New Roman" w:hAnsi="Times New Roman" w:cs="Times New Roman"/>
                <w:sz w:val="20"/>
                <w:szCs w:val="20"/>
              </w:rPr>
              <w:lastRenderedPageBreak/>
              <w:t>Obs. 2: Pode ser aplicada cumulativamente com multa (</w:t>
            </w:r>
            <w:hyperlink r:id="rId180" w:anchor="art156%C2%A77" w:history="1">
              <w:r w:rsidRPr="007F6D48">
                <w:rPr>
                  <w:rStyle w:val="Hyperlink"/>
                  <w:rFonts w:ascii="Times New Roman" w:hAnsi="Times New Roman" w:cs="Times New Roman"/>
                  <w:sz w:val="20"/>
                  <w:szCs w:val="20"/>
                </w:rPr>
                <w:t>art. 156, § 7º</w:t>
              </w:r>
            </w:hyperlink>
            <w:r w:rsidRPr="007F6D48">
              <w:rPr>
                <w:rFonts w:ascii="Times New Roman" w:hAnsi="Times New Roman" w:cs="Times New Roman"/>
                <w:sz w:val="20"/>
                <w:szCs w:val="20"/>
              </w:rPr>
              <w:t>).</w:t>
            </w:r>
          </w:p>
          <w:p w14:paraId="7AE20604" w14:textId="77777777" w:rsidR="009A5922" w:rsidRPr="007F6D48" w:rsidRDefault="009A5922" w:rsidP="00B66A65">
            <w:pPr>
              <w:tabs>
                <w:tab w:val="left" w:pos="1134"/>
              </w:tabs>
              <w:ind w:left="851" w:right="567"/>
              <w:contextualSpacing/>
              <w:jc w:val="both"/>
              <w:rPr>
                <w:rFonts w:ascii="Times New Roman" w:hAnsi="Times New Roman" w:cs="Times New Roman"/>
                <w:sz w:val="20"/>
                <w:szCs w:val="20"/>
              </w:rPr>
            </w:pPr>
          </w:p>
        </w:tc>
      </w:tr>
      <w:tr w:rsidR="009A5922" w:rsidRPr="007F6D48" w14:paraId="641478AA" w14:textId="77777777" w:rsidTr="007F6D48">
        <w:tc>
          <w:tcPr>
            <w:tcW w:w="4106" w:type="dxa"/>
          </w:tcPr>
          <w:p w14:paraId="44477118" w14:textId="77777777" w:rsidR="009A5922" w:rsidRPr="007F6D48" w:rsidRDefault="009A5922" w:rsidP="00B66A65">
            <w:pPr>
              <w:tabs>
                <w:tab w:val="left" w:pos="1134"/>
              </w:tabs>
              <w:ind w:left="851" w:right="567"/>
              <w:contextualSpacing/>
              <w:jc w:val="center"/>
              <w:rPr>
                <w:rFonts w:ascii="Times New Roman" w:hAnsi="Times New Roman" w:cs="Times New Roman"/>
                <w:sz w:val="20"/>
                <w:szCs w:val="20"/>
              </w:rPr>
            </w:pPr>
            <w:r w:rsidRPr="007F6D48">
              <w:rPr>
                <w:rFonts w:ascii="Times New Roman" w:hAnsi="Times New Roman" w:cs="Times New Roman"/>
                <w:sz w:val="20"/>
                <w:szCs w:val="20"/>
              </w:rPr>
              <w:lastRenderedPageBreak/>
              <w:t>Declaração de inidoneidade para licitar ou contratar no âmbito da Administração Pública direta e indireta de todos os entes federativos, pelo prazo mínimo de 3 (três) anos e máximo de 6 (seis) anos (</w:t>
            </w:r>
            <w:hyperlink r:id="rId181" w:anchor="art156%C2%A75" w:history="1">
              <w:r w:rsidRPr="007F6D48">
                <w:rPr>
                  <w:rStyle w:val="Hyperlink"/>
                  <w:rFonts w:ascii="Times New Roman" w:hAnsi="Times New Roman" w:cs="Times New Roman"/>
                  <w:sz w:val="20"/>
                  <w:szCs w:val="20"/>
                </w:rPr>
                <w:t>art. 156, § 5º</w:t>
              </w:r>
            </w:hyperlink>
            <w:r w:rsidRPr="007F6D48">
              <w:rPr>
                <w:rFonts w:ascii="Times New Roman" w:hAnsi="Times New Roman" w:cs="Times New Roman"/>
                <w:sz w:val="20"/>
                <w:szCs w:val="20"/>
              </w:rPr>
              <w:t>).</w:t>
            </w:r>
          </w:p>
        </w:tc>
        <w:tc>
          <w:tcPr>
            <w:tcW w:w="5387" w:type="dxa"/>
          </w:tcPr>
          <w:p w14:paraId="03CA78E5" w14:textId="77777777" w:rsidR="009A5922" w:rsidRPr="007F6D48" w:rsidRDefault="009A5922" w:rsidP="00B66A65">
            <w:pPr>
              <w:tabs>
                <w:tab w:val="left" w:pos="1134"/>
              </w:tabs>
              <w:ind w:left="851" w:right="567"/>
              <w:contextualSpacing/>
              <w:jc w:val="center"/>
              <w:rPr>
                <w:rFonts w:ascii="Times New Roman" w:hAnsi="Times New Roman" w:cs="Times New Roman"/>
                <w:sz w:val="20"/>
                <w:szCs w:val="20"/>
              </w:rPr>
            </w:pPr>
            <w:r w:rsidRPr="007F6D48">
              <w:rPr>
                <w:rFonts w:ascii="Times New Roman" w:hAnsi="Times New Roman" w:cs="Times New Roman"/>
                <w:sz w:val="20"/>
                <w:szCs w:val="20"/>
              </w:rPr>
              <w:t>VIII</w:t>
            </w:r>
          </w:p>
          <w:p w14:paraId="098C8E22" w14:textId="77777777" w:rsidR="009A5922" w:rsidRPr="007F6D48" w:rsidRDefault="009A5922" w:rsidP="00B66A65">
            <w:pPr>
              <w:tabs>
                <w:tab w:val="left" w:pos="1134"/>
              </w:tabs>
              <w:ind w:left="851" w:right="567"/>
              <w:contextualSpacing/>
              <w:jc w:val="center"/>
              <w:rPr>
                <w:rFonts w:ascii="Times New Roman" w:hAnsi="Times New Roman" w:cs="Times New Roman"/>
                <w:sz w:val="20"/>
                <w:szCs w:val="20"/>
              </w:rPr>
            </w:pPr>
            <w:r w:rsidRPr="007F6D48">
              <w:rPr>
                <w:rFonts w:ascii="Times New Roman" w:hAnsi="Times New Roman" w:cs="Times New Roman"/>
                <w:sz w:val="20"/>
                <w:szCs w:val="20"/>
              </w:rPr>
              <w:t>IX</w:t>
            </w:r>
          </w:p>
          <w:p w14:paraId="703576E1" w14:textId="77777777" w:rsidR="009A5922" w:rsidRPr="007F6D48" w:rsidRDefault="009A5922" w:rsidP="00B66A65">
            <w:pPr>
              <w:tabs>
                <w:tab w:val="left" w:pos="1134"/>
              </w:tabs>
              <w:ind w:left="851" w:right="567"/>
              <w:contextualSpacing/>
              <w:jc w:val="center"/>
              <w:rPr>
                <w:rFonts w:ascii="Times New Roman" w:hAnsi="Times New Roman" w:cs="Times New Roman"/>
                <w:sz w:val="20"/>
                <w:szCs w:val="20"/>
              </w:rPr>
            </w:pPr>
            <w:r w:rsidRPr="007F6D48">
              <w:rPr>
                <w:rFonts w:ascii="Times New Roman" w:hAnsi="Times New Roman" w:cs="Times New Roman"/>
                <w:sz w:val="20"/>
                <w:szCs w:val="20"/>
              </w:rPr>
              <w:t>X</w:t>
            </w:r>
          </w:p>
          <w:p w14:paraId="4E1E8F59" w14:textId="77777777" w:rsidR="009A5922" w:rsidRPr="007F6D48" w:rsidRDefault="009A5922" w:rsidP="00B66A65">
            <w:pPr>
              <w:tabs>
                <w:tab w:val="left" w:pos="1134"/>
              </w:tabs>
              <w:ind w:left="851" w:right="567"/>
              <w:contextualSpacing/>
              <w:jc w:val="center"/>
              <w:rPr>
                <w:rFonts w:ascii="Times New Roman" w:hAnsi="Times New Roman" w:cs="Times New Roman"/>
                <w:sz w:val="20"/>
                <w:szCs w:val="20"/>
              </w:rPr>
            </w:pPr>
            <w:r w:rsidRPr="007F6D48">
              <w:rPr>
                <w:rFonts w:ascii="Times New Roman" w:hAnsi="Times New Roman" w:cs="Times New Roman"/>
                <w:sz w:val="20"/>
                <w:szCs w:val="20"/>
              </w:rPr>
              <w:t>XI</w:t>
            </w:r>
          </w:p>
          <w:p w14:paraId="056E1BAF" w14:textId="77777777" w:rsidR="009A5922" w:rsidRPr="007F6D48" w:rsidRDefault="009A5922" w:rsidP="00B66A65">
            <w:pPr>
              <w:tabs>
                <w:tab w:val="left" w:pos="1134"/>
              </w:tabs>
              <w:ind w:left="851" w:right="567"/>
              <w:contextualSpacing/>
              <w:jc w:val="center"/>
              <w:rPr>
                <w:rFonts w:ascii="Times New Roman" w:hAnsi="Times New Roman" w:cs="Times New Roman"/>
                <w:sz w:val="20"/>
                <w:szCs w:val="20"/>
              </w:rPr>
            </w:pPr>
            <w:r w:rsidRPr="007F6D48">
              <w:rPr>
                <w:rFonts w:ascii="Times New Roman" w:hAnsi="Times New Roman" w:cs="Times New Roman"/>
                <w:sz w:val="20"/>
                <w:szCs w:val="20"/>
              </w:rPr>
              <w:t>XII</w:t>
            </w:r>
          </w:p>
          <w:p w14:paraId="6C28AD96" w14:textId="77777777" w:rsidR="009A5922" w:rsidRPr="007F6D48" w:rsidRDefault="009A5922" w:rsidP="00B66A65">
            <w:pPr>
              <w:tabs>
                <w:tab w:val="left" w:pos="1134"/>
              </w:tabs>
              <w:ind w:left="851" w:right="567"/>
              <w:contextualSpacing/>
              <w:jc w:val="both"/>
              <w:rPr>
                <w:rFonts w:ascii="Times New Roman" w:hAnsi="Times New Roman" w:cs="Times New Roman"/>
                <w:sz w:val="20"/>
                <w:szCs w:val="20"/>
              </w:rPr>
            </w:pPr>
          </w:p>
          <w:p w14:paraId="6F98495A" w14:textId="77777777" w:rsidR="009A5922" w:rsidRPr="007F6D48" w:rsidRDefault="009A5922" w:rsidP="00B66A65">
            <w:pPr>
              <w:tabs>
                <w:tab w:val="left" w:pos="1134"/>
              </w:tabs>
              <w:ind w:left="851" w:right="567"/>
              <w:contextualSpacing/>
              <w:jc w:val="both"/>
              <w:rPr>
                <w:rFonts w:ascii="Times New Roman" w:hAnsi="Times New Roman" w:cs="Times New Roman"/>
                <w:sz w:val="20"/>
                <w:szCs w:val="20"/>
              </w:rPr>
            </w:pPr>
            <w:r w:rsidRPr="007F6D48">
              <w:rPr>
                <w:rFonts w:ascii="Times New Roman" w:hAnsi="Times New Roman" w:cs="Times New Roman"/>
                <w:sz w:val="20"/>
                <w:szCs w:val="20"/>
              </w:rPr>
              <w:t>Obs. 1: Pode ser aplicada cumulativamente com multa (</w:t>
            </w:r>
            <w:hyperlink r:id="rId182" w:anchor="art156%C2%A77" w:history="1">
              <w:r w:rsidRPr="007F6D48">
                <w:rPr>
                  <w:rStyle w:val="Hyperlink"/>
                  <w:rFonts w:ascii="Times New Roman" w:hAnsi="Times New Roman" w:cs="Times New Roman"/>
                  <w:sz w:val="20"/>
                  <w:szCs w:val="20"/>
                </w:rPr>
                <w:t>art. 156, § 7º</w:t>
              </w:r>
            </w:hyperlink>
            <w:r w:rsidRPr="007F6D48">
              <w:rPr>
                <w:rFonts w:ascii="Times New Roman" w:hAnsi="Times New Roman" w:cs="Times New Roman"/>
                <w:sz w:val="20"/>
                <w:szCs w:val="20"/>
              </w:rPr>
              <w:t>).</w:t>
            </w:r>
          </w:p>
          <w:p w14:paraId="4042F742" w14:textId="77777777" w:rsidR="009A5922" w:rsidRPr="007F6D48" w:rsidRDefault="009A5922" w:rsidP="00B66A65">
            <w:pPr>
              <w:tabs>
                <w:tab w:val="left" w:pos="1134"/>
              </w:tabs>
              <w:ind w:left="851" w:right="567"/>
              <w:contextualSpacing/>
              <w:jc w:val="both"/>
              <w:rPr>
                <w:rFonts w:ascii="Times New Roman" w:hAnsi="Times New Roman" w:cs="Times New Roman"/>
                <w:sz w:val="20"/>
                <w:szCs w:val="20"/>
              </w:rPr>
            </w:pPr>
          </w:p>
        </w:tc>
      </w:tr>
    </w:tbl>
    <w:p w14:paraId="637BE230" w14:textId="3397EEFF" w:rsidR="009A5922" w:rsidRPr="00A5640E" w:rsidRDefault="007F6D48" w:rsidP="00B66A65">
      <w:pPr>
        <w:tabs>
          <w:tab w:val="left" w:pos="1134"/>
        </w:tabs>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22.</w:t>
      </w:r>
      <w:r w:rsidR="009A5922" w:rsidRPr="00A5640E">
        <w:rPr>
          <w:rFonts w:ascii="Times New Roman" w:hAnsi="Times New Roman" w:cs="Times New Roman"/>
          <w:b/>
          <w:sz w:val="24"/>
          <w:szCs w:val="24"/>
        </w:rPr>
        <w:t>3)</w:t>
      </w:r>
      <w:r w:rsidR="009A5922" w:rsidRPr="00A5640E">
        <w:rPr>
          <w:rFonts w:ascii="Times New Roman" w:hAnsi="Times New Roman" w:cs="Times New Roman"/>
          <w:sz w:val="24"/>
          <w:szCs w:val="24"/>
        </w:rPr>
        <w:t xml:space="preserve"> Na aplicação das sanções serão considerados (</w:t>
      </w:r>
      <w:hyperlink r:id="rId183" w:anchor="art156%C2%A71" w:history="1">
        <w:r w:rsidR="009A5922" w:rsidRPr="00A5640E">
          <w:rPr>
            <w:rStyle w:val="Hyperlink"/>
            <w:rFonts w:ascii="Times New Roman" w:hAnsi="Times New Roman" w:cs="Times New Roman"/>
            <w:sz w:val="24"/>
            <w:szCs w:val="24"/>
          </w:rPr>
          <w:t>art. 156, § 1º da Lei nº 14.133/2021</w:t>
        </w:r>
      </w:hyperlink>
      <w:r w:rsidR="009A5922" w:rsidRPr="00A5640E">
        <w:rPr>
          <w:rFonts w:ascii="Times New Roman" w:hAnsi="Times New Roman" w:cs="Times New Roman"/>
          <w:sz w:val="24"/>
          <w:szCs w:val="24"/>
        </w:rPr>
        <w:t>):</w:t>
      </w:r>
    </w:p>
    <w:p w14:paraId="22A13F48" w14:textId="77777777" w:rsidR="009A5922" w:rsidRPr="00A5640E" w:rsidRDefault="009A5922" w:rsidP="00B66A65">
      <w:pPr>
        <w:pStyle w:val="PargrafodaLista"/>
        <w:numPr>
          <w:ilvl w:val="0"/>
          <w:numId w:val="18"/>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A natureza e a gravidade da infração cometida;</w:t>
      </w:r>
    </w:p>
    <w:p w14:paraId="1F0567FA" w14:textId="77777777" w:rsidR="009A5922" w:rsidRPr="00A5640E" w:rsidRDefault="009A5922" w:rsidP="00B66A65">
      <w:pPr>
        <w:pStyle w:val="PargrafodaLista"/>
        <w:numPr>
          <w:ilvl w:val="0"/>
          <w:numId w:val="18"/>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As peculiaridades do caso concreto;</w:t>
      </w:r>
    </w:p>
    <w:p w14:paraId="2D72ABDA" w14:textId="77777777" w:rsidR="009A5922" w:rsidRPr="00A5640E" w:rsidRDefault="009A5922" w:rsidP="00B66A65">
      <w:pPr>
        <w:pStyle w:val="PargrafodaLista"/>
        <w:numPr>
          <w:ilvl w:val="0"/>
          <w:numId w:val="18"/>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As circunstâncias agravantes ou atenuantes;</w:t>
      </w:r>
    </w:p>
    <w:p w14:paraId="23378F5B" w14:textId="77777777" w:rsidR="009A5922" w:rsidRPr="00A5640E" w:rsidRDefault="009A5922" w:rsidP="00B66A65">
      <w:pPr>
        <w:pStyle w:val="PargrafodaLista"/>
        <w:numPr>
          <w:ilvl w:val="0"/>
          <w:numId w:val="18"/>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Os danos que dela provierem para a Administração Pública;</w:t>
      </w:r>
    </w:p>
    <w:p w14:paraId="3C6BD31E" w14:textId="61D19218" w:rsidR="009A5922" w:rsidRPr="00A5640E" w:rsidRDefault="009A5922" w:rsidP="00B66A65">
      <w:pPr>
        <w:pStyle w:val="PargrafodaLista"/>
        <w:numPr>
          <w:ilvl w:val="0"/>
          <w:numId w:val="18"/>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A implantação ou o aperfeiçoamento de programa de integridade, conforme normas e orientações dos órgãos de controle.</w:t>
      </w:r>
    </w:p>
    <w:p w14:paraId="0F8EFFD1" w14:textId="6AF83252" w:rsidR="009A5922" w:rsidRPr="00A5640E" w:rsidRDefault="007F6D48" w:rsidP="00B66A65">
      <w:pPr>
        <w:tabs>
          <w:tab w:val="left" w:pos="1134"/>
        </w:tabs>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22.</w:t>
      </w:r>
      <w:r w:rsidR="009A5922" w:rsidRPr="00A5640E">
        <w:rPr>
          <w:rFonts w:ascii="Times New Roman" w:hAnsi="Times New Roman" w:cs="Times New Roman"/>
          <w:b/>
          <w:sz w:val="24"/>
          <w:szCs w:val="24"/>
        </w:rPr>
        <w:t>4)</w:t>
      </w:r>
      <w:r w:rsidR="009A5922" w:rsidRPr="00A5640E">
        <w:rPr>
          <w:rFonts w:ascii="Times New Roman" w:hAnsi="Times New Roman" w:cs="Times New Roman"/>
          <w:sz w:val="24"/>
          <w:szCs w:val="24"/>
        </w:rPr>
        <w:t xml:space="preserve"> Para aplicação das sanções (</w:t>
      </w:r>
      <w:hyperlink r:id="rId184" w:anchor="art156%C2%A76i" w:history="1">
        <w:r w:rsidR="009A5922" w:rsidRPr="00A5640E">
          <w:rPr>
            <w:rStyle w:val="Hyperlink"/>
            <w:rFonts w:ascii="Times New Roman" w:hAnsi="Times New Roman" w:cs="Times New Roman"/>
            <w:sz w:val="24"/>
            <w:szCs w:val="24"/>
          </w:rPr>
          <w:t>arts. 156, § 6º, I</w:t>
        </w:r>
      </w:hyperlink>
      <w:r w:rsidR="009A5922" w:rsidRPr="00A5640E">
        <w:rPr>
          <w:rFonts w:ascii="Times New Roman" w:hAnsi="Times New Roman" w:cs="Times New Roman"/>
          <w:sz w:val="24"/>
          <w:szCs w:val="24"/>
        </w:rPr>
        <w:t xml:space="preserve">, </w:t>
      </w:r>
      <w:hyperlink r:id="rId185" w:anchor="art157" w:history="1">
        <w:r w:rsidR="009A5922" w:rsidRPr="00A5640E">
          <w:rPr>
            <w:rStyle w:val="Hyperlink"/>
            <w:rFonts w:ascii="Times New Roman" w:hAnsi="Times New Roman" w:cs="Times New Roman"/>
            <w:sz w:val="24"/>
            <w:szCs w:val="24"/>
          </w:rPr>
          <w:t>157</w:t>
        </w:r>
      </w:hyperlink>
      <w:r w:rsidR="009A5922" w:rsidRPr="00A5640E">
        <w:rPr>
          <w:rFonts w:ascii="Times New Roman" w:hAnsi="Times New Roman" w:cs="Times New Roman"/>
          <w:sz w:val="24"/>
          <w:szCs w:val="24"/>
        </w:rPr>
        <w:t xml:space="preserve"> e </w:t>
      </w:r>
      <w:hyperlink r:id="rId186" w:anchor="art158" w:history="1">
        <w:r w:rsidR="009A5922" w:rsidRPr="00A5640E">
          <w:rPr>
            <w:rStyle w:val="Hyperlink"/>
            <w:rFonts w:ascii="Times New Roman" w:hAnsi="Times New Roman" w:cs="Times New Roman"/>
            <w:sz w:val="24"/>
            <w:szCs w:val="24"/>
          </w:rPr>
          <w:t>158</w:t>
        </w:r>
      </w:hyperlink>
      <w:r w:rsidR="009A5922" w:rsidRPr="00A5640E">
        <w:rPr>
          <w:rFonts w:ascii="Times New Roman" w:hAnsi="Times New Roman" w:cs="Times New Roman"/>
          <w:sz w:val="24"/>
          <w:szCs w:val="24"/>
        </w:rPr>
        <w:t xml:space="preserve"> da </w:t>
      </w:r>
      <w:hyperlink r:id="rId187" w:history="1">
        <w:r w:rsidR="009A5922" w:rsidRPr="00A5640E">
          <w:rPr>
            <w:rStyle w:val="Hyperlink"/>
            <w:rFonts w:ascii="Times New Roman" w:hAnsi="Times New Roman" w:cs="Times New Roman"/>
            <w:sz w:val="24"/>
            <w:szCs w:val="24"/>
          </w:rPr>
          <w:t>Lei nº 14.133/2021</w:t>
        </w:r>
      </w:hyperlink>
      <w:r w:rsidR="009A5922" w:rsidRPr="00A5640E">
        <w:rPr>
          <w:rFonts w:ascii="Times New Roman" w:hAnsi="Times New Roman" w:cs="Times New Roman"/>
          <w:sz w:val="24"/>
          <w:szCs w:val="24"/>
        </w:rPr>
        <w:t>):</w:t>
      </w:r>
    </w:p>
    <w:p w14:paraId="7BF8A733" w14:textId="77777777" w:rsidR="009A5922" w:rsidRPr="00A5640E" w:rsidRDefault="009A5922" w:rsidP="00B66A65">
      <w:pPr>
        <w:pStyle w:val="PargrafodaLista"/>
        <w:numPr>
          <w:ilvl w:val="0"/>
          <w:numId w:val="19"/>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Inciso II do item 1: será facultada a defesa do interessado no prazo de 15 (quinze) dias úteis, contado da data de sua intimação;</w:t>
      </w:r>
    </w:p>
    <w:p w14:paraId="0D334B2A" w14:textId="6E2D293B" w:rsidR="009A5922" w:rsidRPr="00A5640E" w:rsidRDefault="009A5922" w:rsidP="00B64C1B">
      <w:pPr>
        <w:pStyle w:val="PargrafodaLista"/>
        <w:numPr>
          <w:ilvl w:val="0"/>
          <w:numId w:val="47"/>
        </w:numPr>
        <w:tabs>
          <w:tab w:val="left" w:pos="1701"/>
        </w:tabs>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Previamente ao encaminhamento à cobrança judicial, a multa poderá ser recolhida administrativamente no prazo máximo d</w:t>
      </w:r>
      <w:r w:rsidR="00D156BF" w:rsidRPr="00A5640E">
        <w:rPr>
          <w:rFonts w:ascii="Times New Roman" w:hAnsi="Times New Roman" w:cs="Times New Roman"/>
          <w:sz w:val="24"/>
          <w:szCs w:val="24"/>
        </w:rPr>
        <w:t>e 15 (quinze)</w:t>
      </w:r>
      <w:r w:rsidRPr="00A5640E">
        <w:rPr>
          <w:rFonts w:ascii="Times New Roman" w:hAnsi="Times New Roman" w:cs="Times New Roman"/>
          <w:color w:val="FF0000"/>
          <w:sz w:val="24"/>
          <w:szCs w:val="24"/>
        </w:rPr>
        <w:t xml:space="preserve"> </w:t>
      </w:r>
      <w:r w:rsidRPr="00A5640E">
        <w:rPr>
          <w:rFonts w:ascii="Times New Roman" w:hAnsi="Times New Roman" w:cs="Times New Roman"/>
          <w:sz w:val="24"/>
          <w:szCs w:val="24"/>
        </w:rPr>
        <w:t>dias, a contar da data do recebimento da comunicação enviada pela autoridade competente.</w:t>
      </w:r>
    </w:p>
    <w:p w14:paraId="03D732A6" w14:textId="77777777" w:rsidR="009A5922" w:rsidRPr="00A5640E" w:rsidRDefault="009A5922" w:rsidP="00B66A65">
      <w:pPr>
        <w:pStyle w:val="PargrafodaLista"/>
        <w:numPr>
          <w:ilvl w:val="0"/>
          <w:numId w:val="19"/>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 xml:space="preserve">Incisos III e IV do item 1: </w:t>
      </w:r>
    </w:p>
    <w:p w14:paraId="71BEBA1B" w14:textId="77777777" w:rsidR="009A5922" w:rsidRPr="00A5640E" w:rsidRDefault="009A5922" w:rsidP="00B66A65">
      <w:pPr>
        <w:pStyle w:val="PargrafodaLista"/>
        <w:numPr>
          <w:ilvl w:val="1"/>
          <w:numId w:val="19"/>
        </w:numPr>
        <w:tabs>
          <w:tab w:val="left" w:pos="1701"/>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Instauração de processo de responsabilização, a ser conduzido por comissão composta de 2 (dois) ou mais servidores estáveis, que avaliará fatos e circunstâncias conhecidos;</w:t>
      </w:r>
    </w:p>
    <w:p w14:paraId="3CF699AA" w14:textId="77777777" w:rsidR="009A5922" w:rsidRPr="00A5640E" w:rsidRDefault="009A5922" w:rsidP="00B66A65">
      <w:pPr>
        <w:pStyle w:val="PargrafodaLista"/>
        <w:numPr>
          <w:ilvl w:val="1"/>
          <w:numId w:val="19"/>
        </w:numPr>
        <w:tabs>
          <w:tab w:val="left" w:pos="1701"/>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O licitante ou o contratado será intimada para, no prazo de 15 (quinze) dias úteis, contado da data de intimação, apresentar defesa escrita e especificar as provas que pretenda produzir;</w:t>
      </w:r>
    </w:p>
    <w:p w14:paraId="5B71F256" w14:textId="77777777" w:rsidR="009A5922" w:rsidRPr="00A5640E" w:rsidRDefault="009A5922" w:rsidP="00B66A65">
      <w:pPr>
        <w:pStyle w:val="PargrafodaLista"/>
        <w:numPr>
          <w:ilvl w:val="1"/>
          <w:numId w:val="19"/>
        </w:numPr>
        <w:tabs>
          <w:tab w:val="left" w:pos="1701"/>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D6AB671" w14:textId="77777777" w:rsidR="009A5922" w:rsidRPr="00A5640E" w:rsidRDefault="009A5922" w:rsidP="00B66A65">
      <w:pPr>
        <w:pStyle w:val="PargrafodaLista"/>
        <w:numPr>
          <w:ilvl w:val="1"/>
          <w:numId w:val="19"/>
        </w:numPr>
        <w:tabs>
          <w:tab w:val="left" w:pos="1701"/>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Serão indeferidas pela comissão, mediante decisão fundamentada, provas ilícitas, impertinentes, desnecessárias, protelatórias ou intempestivas;</w:t>
      </w:r>
    </w:p>
    <w:p w14:paraId="41E5E7CA" w14:textId="77777777" w:rsidR="009A5922" w:rsidRPr="00A5640E" w:rsidRDefault="009A5922" w:rsidP="00B66A65">
      <w:pPr>
        <w:pStyle w:val="PargrafodaLista"/>
        <w:numPr>
          <w:ilvl w:val="1"/>
          <w:numId w:val="19"/>
        </w:numPr>
        <w:tabs>
          <w:tab w:val="left" w:pos="1701"/>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A sanção prevista no inciso IV do item 1 será precedida de análise jurídica e será de competência exclusiva de secretário municipal (</w:t>
      </w:r>
      <w:hyperlink r:id="rId188" w:anchor="art156%C2%A76i" w:history="1">
        <w:r w:rsidRPr="00A5640E">
          <w:rPr>
            <w:rStyle w:val="Hyperlink"/>
            <w:rFonts w:ascii="Times New Roman" w:hAnsi="Times New Roman" w:cs="Times New Roman"/>
            <w:sz w:val="24"/>
            <w:szCs w:val="24"/>
          </w:rPr>
          <w:t>art. 156, § 6º, I da Lei nº 14.133/2021</w:t>
        </w:r>
      </w:hyperlink>
      <w:r w:rsidRPr="00A5640E">
        <w:rPr>
          <w:rFonts w:ascii="Times New Roman" w:hAnsi="Times New Roman" w:cs="Times New Roman"/>
          <w:sz w:val="24"/>
          <w:szCs w:val="24"/>
        </w:rPr>
        <w:t>);</w:t>
      </w:r>
    </w:p>
    <w:p w14:paraId="2BFA08F3" w14:textId="77777777" w:rsidR="009A5922" w:rsidRPr="00A5640E" w:rsidRDefault="009A5922" w:rsidP="00B66A65">
      <w:pPr>
        <w:pStyle w:val="PargrafodaLista"/>
        <w:numPr>
          <w:ilvl w:val="1"/>
          <w:numId w:val="19"/>
        </w:numPr>
        <w:tabs>
          <w:tab w:val="left" w:pos="1701"/>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A prescrição ocorrerá em 5 (cinco) anos, contados da ciência da infração pela Administração Pública Municipal, e será:</w:t>
      </w:r>
    </w:p>
    <w:p w14:paraId="32362094" w14:textId="77777777" w:rsidR="009A5922" w:rsidRPr="00A5640E" w:rsidRDefault="009A5922" w:rsidP="00B66A65">
      <w:pPr>
        <w:pStyle w:val="PargrafodaLista"/>
        <w:numPr>
          <w:ilvl w:val="2"/>
          <w:numId w:val="19"/>
        </w:numPr>
        <w:tabs>
          <w:tab w:val="left" w:pos="2268"/>
        </w:tabs>
        <w:spacing w:line="276" w:lineRule="auto"/>
        <w:ind w:left="851" w:right="567" w:firstLine="284"/>
        <w:jc w:val="both"/>
        <w:rPr>
          <w:rFonts w:ascii="Times New Roman" w:hAnsi="Times New Roman" w:cs="Times New Roman"/>
          <w:sz w:val="24"/>
          <w:szCs w:val="24"/>
        </w:rPr>
      </w:pPr>
      <w:r w:rsidRPr="00A5640E">
        <w:rPr>
          <w:rFonts w:ascii="Times New Roman" w:hAnsi="Times New Roman" w:cs="Times New Roman"/>
          <w:sz w:val="24"/>
          <w:szCs w:val="24"/>
        </w:rPr>
        <w:t>Interrompida pela instauração do processo de responsabilização a que se refere este item;</w:t>
      </w:r>
    </w:p>
    <w:p w14:paraId="618CA07C" w14:textId="77777777" w:rsidR="009A5922" w:rsidRPr="00A5640E" w:rsidRDefault="009A5922" w:rsidP="00B66A65">
      <w:pPr>
        <w:pStyle w:val="PargrafodaLista"/>
        <w:numPr>
          <w:ilvl w:val="2"/>
          <w:numId w:val="19"/>
        </w:numPr>
        <w:tabs>
          <w:tab w:val="left" w:pos="2268"/>
        </w:tabs>
        <w:spacing w:line="276" w:lineRule="auto"/>
        <w:ind w:left="851" w:right="567" w:firstLine="284"/>
        <w:jc w:val="both"/>
        <w:rPr>
          <w:rFonts w:ascii="Times New Roman" w:hAnsi="Times New Roman" w:cs="Times New Roman"/>
          <w:sz w:val="24"/>
          <w:szCs w:val="24"/>
        </w:rPr>
      </w:pPr>
      <w:r w:rsidRPr="00A5640E">
        <w:rPr>
          <w:rFonts w:ascii="Times New Roman" w:hAnsi="Times New Roman" w:cs="Times New Roman"/>
          <w:sz w:val="24"/>
          <w:szCs w:val="24"/>
        </w:rPr>
        <w:lastRenderedPageBreak/>
        <w:t>Suspensa pela celebração de acordo de leniência previsto na </w:t>
      </w:r>
      <w:hyperlink r:id="rId189" w:history="1">
        <w:r w:rsidRPr="00A5640E">
          <w:rPr>
            <w:rStyle w:val="Hyperlink"/>
            <w:rFonts w:ascii="Times New Roman" w:hAnsi="Times New Roman" w:cs="Times New Roman"/>
            <w:sz w:val="24"/>
            <w:szCs w:val="24"/>
          </w:rPr>
          <w:t>Lei nº 12.846, de 1º de agosto de 2013</w:t>
        </w:r>
      </w:hyperlink>
      <w:r w:rsidRPr="00A5640E">
        <w:rPr>
          <w:rFonts w:ascii="Times New Roman" w:hAnsi="Times New Roman" w:cs="Times New Roman"/>
          <w:sz w:val="24"/>
          <w:szCs w:val="24"/>
        </w:rPr>
        <w:t xml:space="preserve"> – </w:t>
      </w:r>
      <w:r w:rsidRPr="00A5640E">
        <w:rPr>
          <w:rFonts w:ascii="Times New Roman" w:hAnsi="Times New Roman" w:cs="Times New Roman"/>
          <w:i/>
          <w:iCs/>
          <w:sz w:val="24"/>
          <w:szCs w:val="24"/>
        </w:rPr>
        <w:t>Dispõe sobre a responsabilização administrativa e civil de pessoas jurídicas pela prática de atos contra a administração pública, nacional ou estrangeira, e dá outras providências</w:t>
      </w:r>
      <w:r w:rsidRPr="00A5640E">
        <w:rPr>
          <w:rFonts w:ascii="Times New Roman" w:hAnsi="Times New Roman" w:cs="Times New Roman"/>
          <w:sz w:val="24"/>
          <w:szCs w:val="24"/>
        </w:rPr>
        <w:t xml:space="preserve">; </w:t>
      </w:r>
    </w:p>
    <w:p w14:paraId="6C8548F5" w14:textId="66B08713" w:rsidR="009A5922" w:rsidRPr="00A5640E" w:rsidRDefault="009A5922" w:rsidP="00B66A65">
      <w:pPr>
        <w:pStyle w:val="PargrafodaLista"/>
        <w:numPr>
          <w:ilvl w:val="2"/>
          <w:numId w:val="19"/>
        </w:numPr>
        <w:tabs>
          <w:tab w:val="left" w:pos="2268"/>
        </w:tabs>
        <w:spacing w:line="276" w:lineRule="auto"/>
        <w:ind w:left="851" w:right="567" w:firstLine="284"/>
        <w:jc w:val="both"/>
        <w:rPr>
          <w:rFonts w:ascii="Times New Roman" w:hAnsi="Times New Roman" w:cs="Times New Roman"/>
          <w:sz w:val="24"/>
          <w:szCs w:val="24"/>
        </w:rPr>
      </w:pPr>
      <w:r w:rsidRPr="00A5640E">
        <w:rPr>
          <w:rFonts w:ascii="Times New Roman" w:hAnsi="Times New Roman" w:cs="Times New Roman"/>
          <w:sz w:val="24"/>
          <w:szCs w:val="24"/>
        </w:rPr>
        <w:t>Suspensa por decisão judicial que inviabilize a conclusão da apuração administrativa.</w:t>
      </w:r>
    </w:p>
    <w:p w14:paraId="2ECE5501" w14:textId="07B8A95D" w:rsidR="009A5922" w:rsidRPr="007F6D48" w:rsidRDefault="007F6D48" w:rsidP="00B66A65">
      <w:pPr>
        <w:tabs>
          <w:tab w:val="left" w:pos="1134"/>
        </w:tabs>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22.</w:t>
      </w:r>
      <w:r w:rsidR="009A5922" w:rsidRPr="00A5640E">
        <w:rPr>
          <w:rFonts w:ascii="Times New Roman" w:hAnsi="Times New Roman" w:cs="Times New Roman"/>
          <w:b/>
          <w:sz w:val="24"/>
          <w:szCs w:val="24"/>
        </w:rPr>
        <w:t>5)</w:t>
      </w:r>
      <w:r w:rsidR="009A5922" w:rsidRPr="00A5640E">
        <w:rPr>
          <w:rFonts w:ascii="Times New Roman" w:hAnsi="Times New Roman" w:cs="Times New Roman"/>
          <w:sz w:val="24"/>
          <w:szCs w:val="24"/>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190" w:anchor="art156%C2%A78" w:history="1">
        <w:r w:rsidR="009A5922" w:rsidRPr="00A5640E">
          <w:rPr>
            <w:rStyle w:val="Hyperlink"/>
            <w:rFonts w:ascii="Times New Roman" w:hAnsi="Times New Roman" w:cs="Times New Roman"/>
            <w:sz w:val="24"/>
            <w:szCs w:val="24"/>
          </w:rPr>
          <w:t>art. 156, § 8º da Lei nº 14.133/2021</w:t>
        </w:r>
      </w:hyperlink>
      <w:r>
        <w:rPr>
          <w:rFonts w:ascii="Times New Roman" w:hAnsi="Times New Roman" w:cs="Times New Roman"/>
          <w:sz w:val="24"/>
          <w:szCs w:val="24"/>
        </w:rPr>
        <w:t>).</w:t>
      </w:r>
    </w:p>
    <w:p w14:paraId="5A701201" w14:textId="0C33EB8B" w:rsidR="009A5922" w:rsidRPr="00A5640E" w:rsidRDefault="007F6D48" w:rsidP="00B66A65">
      <w:pPr>
        <w:tabs>
          <w:tab w:val="left" w:pos="1134"/>
        </w:tabs>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22.</w:t>
      </w:r>
      <w:r w:rsidR="009A5922" w:rsidRPr="00A5640E">
        <w:rPr>
          <w:rFonts w:ascii="Times New Roman" w:hAnsi="Times New Roman" w:cs="Times New Roman"/>
          <w:b/>
          <w:sz w:val="24"/>
          <w:szCs w:val="24"/>
        </w:rPr>
        <w:t>6)</w:t>
      </w:r>
      <w:r w:rsidR="009A5922" w:rsidRPr="00A5640E">
        <w:rPr>
          <w:rFonts w:ascii="Times New Roman" w:hAnsi="Times New Roman" w:cs="Times New Roman"/>
          <w:sz w:val="24"/>
          <w:szCs w:val="24"/>
        </w:rPr>
        <w:t xml:space="preserve"> A aplicação das sanções não exclui, em hipótese alguma, a obrigação de reparação integral do dano causado à Administração Pública Municipal (</w:t>
      </w:r>
      <w:hyperlink r:id="rId191" w:anchor="art156%C2%A79" w:history="1">
        <w:r w:rsidR="009A5922" w:rsidRPr="00A5640E">
          <w:rPr>
            <w:rStyle w:val="Hyperlink"/>
            <w:rFonts w:ascii="Times New Roman" w:hAnsi="Times New Roman" w:cs="Times New Roman"/>
            <w:sz w:val="24"/>
            <w:szCs w:val="24"/>
          </w:rPr>
          <w:t>art. 156, § 9º da Lei nº 14.133/2021</w:t>
        </w:r>
      </w:hyperlink>
      <w:r w:rsidR="009A5922" w:rsidRPr="00A5640E">
        <w:rPr>
          <w:rFonts w:ascii="Times New Roman" w:hAnsi="Times New Roman" w:cs="Times New Roman"/>
          <w:sz w:val="24"/>
          <w:szCs w:val="24"/>
        </w:rPr>
        <w:t>).</w:t>
      </w:r>
      <w:bookmarkStart w:id="68" w:name="art157"/>
      <w:bookmarkEnd w:id="68"/>
    </w:p>
    <w:p w14:paraId="0BC20B4C" w14:textId="2B9D7DA7" w:rsidR="009A5922" w:rsidRPr="00A5640E" w:rsidRDefault="007F6D48" w:rsidP="00B66A65">
      <w:pPr>
        <w:tabs>
          <w:tab w:val="left" w:pos="1134"/>
        </w:tabs>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22.</w:t>
      </w:r>
      <w:r w:rsidR="009A5922" w:rsidRPr="00A5640E">
        <w:rPr>
          <w:rFonts w:ascii="Times New Roman" w:hAnsi="Times New Roman" w:cs="Times New Roman"/>
          <w:b/>
          <w:sz w:val="24"/>
          <w:szCs w:val="24"/>
        </w:rPr>
        <w:t xml:space="preserve">7) </w:t>
      </w:r>
      <w:bookmarkStart w:id="69" w:name="art158"/>
      <w:bookmarkStart w:id="70" w:name="art158§1"/>
      <w:bookmarkStart w:id="71" w:name="art158§2"/>
      <w:bookmarkStart w:id="72" w:name="art158§3"/>
      <w:bookmarkStart w:id="73" w:name="art158§4"/>
      <w:bookmarkStart w:id="74" w:name="art159"/>
      <w:bookmarkEnd w:id="69"/>
      <w:bookmarkEnd w:id="70"/>
      <w:bookmarkEnd w:id="71"/>
      <w:bookmarkEnd w:id="72"/>
      <w:bookmarkEnd w:id="73"/>
      <w:bookmarkEnd w:id="74"/>
      <w:r w:rsidR="009A5922" w:rsidRPr="00A5640E">
        <w:rPr>
          <w:rFonts w:ascii="Times New Roman" w:hAnsi="Times New Roman" w:cs="Times New Roman"/>
          <w:sz w:val="24"/>
          <w:szCs w:val="24"/>
        </w:rPr>
        <w:t xml:space="preserve">Os atos previstos como infrações administrativas na </w:t>
      </w:r>
      <w:hyperlink r:id="rId192" w:history="1">
        <w:r w:rsidR="009A5922" w:rsidRPr="00A5640E">
          <w:rPr>
            <w:rStyle w:val="Hyperlink"/>
            <w:rFonts w:ascii="Times New Roman" w:hAnsi="Times New Roman" w:cs="Times New Roman"/>
            <w:sz w:val="24"/>
            <w:szCs w:val="24"/>
          </w:rPr>
          <w:t>Lei nº 14.133/2021</w:t>
        </w:r>
      </w:hyperlink>
      <w:r w:rsidR="009A5922" w:rsidRPr="00A5640E">
        <w:rPr>
          <w:rFonts w:ascii="Times New Roman" w:hAnsi="Times New Roman" w:cs="Times New Roman"/>
          <w:sz w:val="24"/>
          <w:szCs w:val="24"/>
        </w:rPr>
        <w:t xml:space="preserve"> ou em outras leis de licitações e contratos da Administração Pública que também sejam tipificados como atos lesivos na </w:t>
      </w:r>
      <w:hyperlink r:id="rId193" w:history="1">
        <w:r w:rsidR="009A5922" w:rsidRPr="00A5640E">
          <w:rPr>
            <w:rStyle w:val="Hyperlink"/>
            <w:rFonts w:ascii="Times New Roman" w:hAnsi="Times New Roman" w:cs="Times New Roman"/>
            <w:sz w:val="24"/>
            <w:szCs w:val="24"/>
          </w:rPr>
          <w:t>Lei nº 12.846, de 1º de agosto de 2013</w:t>
        </w:r>
      </w:hyperlink>
      <w:r w:rsidR="009A5922" w:rsidRPr="00A5640E">
        <w:rPr>
          <w:rFonts w:ascii="Times New Roman" w:hAnsi="Times New Roman" w:cs="Times New Roman"/>
          <w:sz w:val="24"/>
          <w:szCs w:val="24"/>
        </w:rPr>
        <w:t xml:space="preserve"> – </w:t>
      </w:r>
      <w:r w:rsidR="009A5922" w:rsidRPr="00A5640E">
        <w:rPr>
          <w:rFonts w:ascii="Times New Roman" w:hAnsi="Times New Roman" w:cs="Times New Roman"/>
          <w:i/>
          <w:iCs/>
          <w:sz w:val="24"/>
          <w:szCs w:val="24"/>
        </w:rPr>
        <w:t>Dispõe sobre a responsabilização administrativa e civil de pessoas jurídicas pela prática de atos contra a administração pública, nacional ou estrangeira, e dá outras providências</w:t>
      </w:r>
      <w:r w:rsidR="009A5922" w:rsidRPr="00A5640E">
        <w:rPr>
          <w:rFonts w:ascii="Times New Roman" w:hAnsi="Times New Roman" w:cs="Times New Roman"/>
          <w:sz w:val="24"/>
          <w:szCs w:val="24"/>
        </w:rPr>
        <w:t>, serão apurados e julgados conjuntamente, nos mesmos autos, observados o rito procedimental e a autoridade competente definidos na referida Lei (</w:t>
      </w:r>
      <w:hyperlink r:id="rId194" w:anchor="art159" w:history="1">
        <w:r w:rsidR="009A5922" w:rsidRPr="00A5640E">
          <w:rPr>
            <w:rStyle w:val="Hyperlink"/>
            <w:rFonts w:ascii="Times New Roman" w:hAnsi="Times New Roman" w:cs="Times New Roman"/>
            <w:sz w:val="24"/>
            <w:szCs w:val="24"/>
          </w:rPr>
          <w:t>art. 159 da Lei nº 14.133/2021</w:t>
        </w:r>
      </w:hyperlink>
      <w:r w:rsidR="009A5922" w:rsidRPr="00A5640E">
        <w:rPr>
          <w:rFonts w:ascii="Times New Roman" w:hAnsi="Times New Roman" w:cs="Times New Roman"/>
          <w:sz w:val="24"/>
          <w:szCs w:val="24"/>
        </w:rPr>
        <w:t>).</w:t>
      </w:r>
      <w:bookmarkStart w:id="75" w:name="art159p"/>
      <w:bookmarkStart w:id="76" w:name="art160"/>
      <w:bookmarkEnd w:id="75"/>
      <w:bookmarkEnd w:id="76"/>
    </w:p>
    <w:p w14:paraId="389A3CD4" w14:textId="15305C3A" w:rsidR="009A5922" w:rsidRPr="00A5640E" w:rsidRDefault="007F6D48" w:rsidP="00B66A65">
      <w:pPr>
        <w:tabs>
          <w:tab w:val="left" w:pos="1134"/>
        </w:tabs>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22.</w:t>
      </w:r>
      <w:r w:rsidR="009A5922" w:rsidRPr="00A5640E">
        <w:rPr>
          <w:rFonts w:ascii="Times New Roman" w:hAnsi="Times New Roman" w:cs="Times New Roman"/>
          <w:b/>
          <w:sz w:val="24"/>
          <w:szCs w:val="24"/>
        </w:rPr>
        <w:t xml:space="preserve">8) </w:t>
      </w:r>
      <w:r w:rsidR="009A5922" w:rsidRPr="00A5640E">
        <w:rPr>
          <w:rFonts w:ascii="Times New Roman" w:hAnsi="Times New Roman" w:cs="Times New Roman"/>
          <w:sz w:val="24"/>
          <w:szCs w:val="24"/>
        </w:rPr>
        <w:t xml:space="preserve">A personalidade jurídica poderá ser desconsiderada sempre que utilizada com abuso do direito para facilitar, encobrir ou dissimular a prática dos atos ilícitos previstos na </w:t>
      </w:r>
      <w:hyperlink r:id="rId195" w:history="1">
        <w:r w:rsidR="009A5922" w:rsidRPr="00A5640E">
          <w:rPr>
            <w:rStyle w:val="Hyperlink"/>
            <w:rFonts w:ascii="Times New Roman" w:hAnsi="Times New Roman" w:cs="Times New Roman"/>
            <w:sz w:val="24"/>
            <w:szCs w:val="24"/>
          </w:rPr>
          <w:t>Lei nº 14.133/2021</w:t>
        </w:r>
      </w:hyperlink>
      <w:r w:rsidR="009A5922" w:rsidRPr="00A5640E">
        <w:rPr>
          <w:rFonts w:ascii="Times New Roman" w:hAnsi="Times New Roman" w:cs="Times New Roman"/>
          <w:sz w:val="24"/>
          <w:szCs w:val="24"/>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196" w:anchor="art160" w:history="1">
        <w:r w:rsidR="009A5922" w:rsidRPr="00A5640E">
          <w:rPr>
            <w:rStyle w:val="Hyperlink"/>
            <w:rFonts w:ascii="Times New Roman" w:hAnsi="Times New Roman" w:cs="Times New Roman"/>
            <w:sz w:val="24"/>
            <w:szCs w:val="24"/>
          </w:rPr>
          <w:t>art. 160 da Lei nº 14.133/2021</w:t>
        </w:r>
      </w:hyperlink>
      <w:r w:rsidR="009A5922" w:rsidRPr="00A5640E">
        <w:rPr>
          <w:rFonts w:ascii="Times New Roman" w:hAnsi="Times New Roman" w:cs="Times New Roman"/>
          <w:sz w:val="24"/>
          <w:szCs w:val="24"/>
        </w:rPr>
        <w:t>).</w:t>
      </w:r>
      <w:bookmarkStart w:id="77" w:name="art161"/>
      <w:bookmarkEnd w:id="77"/>
    </w:p>
    <w:p w14:paraId="64DC3536" w14:textId="7E0CE939" w:rsidR="009A5922" w:rsidRPr="00A5640E" w:rsidRDefault="007F6D48" w:rsidP="00B66A65">
      <w:pPr>
        <w:tabs>
          <w:tab w:val="left" w:pos="1134"/>
        </w:tabs>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22.</w:t>
      </w:r>
      <w:r w:rsidR="009A5922" w:rsidRPr="00A5640E">
        <w:rPr>
          <w:rFonts w:ascii="Times New Roman" w:hAnsi="Times New Roman" w:cs="Times New Roman"/>
          <w:b/>
          <w:sz w:val="24"/>
          <w:szCs w:val="24"/>
        </w:rPr>
        <w:t>9)</w:t>
      </w:r>
      <w:r w:rsidR="009A5922" w:rsidRPr="00A5640E">
        <w:rPr>
          <w:rFonts w:ascii="Times New Roman" w:hAnsi="Times New Roman" w:cs="Times New Roman"/>
          <w:sz w:val="24"/>
          <w:szCs w:val="24"/>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197" w:history="1">
        <w:r w:rsidR="009A5922" w:rsidRPr="00A5640E">
          <w:rPr>
            <w:rStyle w:val="Hyperlink"/>
            <w:rFonts w:ascii="Times New Roman" w:hAnsi="Times New Roman" w:cs="Times New Roman"/>
            <w:sz w:val="24"/>
            <w:szCs w:val="24"/>
          </w:rPr>
          <w:t>Cadastro Nacional de Empresas Inidôneas e Suspensas (Ceis)</w:t>
        </w:r>
      </w:hyperlink>
      <w:r w:rsidR="009A5922" w:rsidRPr="00A5640E">
        <w:rPr>
          <w:rFonts w:ascii="Times New Roman" w:hAnsi="Times New Roman" w:cs="Times New Roman"/>
          <w:sz w:val="24"/>
          <w:szCs w:val="24"/>
        </w:rPr>
        <w:t xml:space="preserve"> e no </w:t>
      </w:r>
      <w:hyperlink r:id="rId198" w:history="1">
        <w:r w:rsidR="009A5922" w:rsidRPr="00A5640E">
          <w:rPr>
            <w:rStyle w:val="Hyperlink"/>
            <w:rFonts w:ascii="Times New Roman" w:hAnsi="Times New Roman" w:cs="Times New Roman"/>
            <w:sz w:val="24"/>
            <w:szCs w:val="24"/>
          </w:rPr>
          <w:t>Cadastro Nacional de Empresas Punidas (Cnep)</w:t>
        </w:r>
      </w:hyperlink>
      <w:r w:rsidR="009A5922" w:rsidRPr="00A5640E">
        <w:rPr>
          <w:rFonts w:ascii="Times New Roman" w:hAnsi="Times New Roman" w:cs="Times New Roman"/>
          <w:sz w:val="24"/>
          <w:szCs w:val="24"/>
        </w:rPr>
        <w:t>, instituídos no âmbito do Poder Executivo federal (</w:t>
      </w:r>
      <w:hyperlink r:id="rId199" w:anchor="art161" w:history="1">
        <w:r w:rsidR="009A5922" w:rsidRPr="00A5640E">
          <w:rPr>
            <w:rStyle w:val="Hyperlink"/>
            <w:rFonts w:ascii="Times New Roman" w:hAnsi="Times New Roman" w:cs="Times New Roman"/>
            <w:sz w:val="24"/>
            <w:szCs w:val="24"/>
          </w:rPr>
          <w:t>art. 161 da Lei nº 14.133/2021</w:t>
        </w:r>
      </w:hyperlink>
      <w:r w:rsidR="009A5922" w:rsidRPr="00A5640E">
        <w:rPr>
          <w:rFonts w:ascii="Times New Roman" w:hAnsi="Times New Roman" w:cs="Times New Roman"/>
          <w:sz w:val="24"/>
          <w:szCs w:val="24"/>
        </w:rPr>
        <w:t>).</w:t>
      </w:r>
      <w:bookmarkStart w:id="78" w:name="art161p"/>
      <w:bookmarkEnd w:id="78"/>
    </w:p>
    <w:p w14:paraId="6EF24F00" w14:textId="3FCA9E64" w:rsidR="009A5922" w:rsidRPr="00A5640E" w:rsidRDefault="007F6D48" w:rsidP="00B66A65">
      <w:pPr>
        <w:tabs>
          <w:tab w:val="left" w:pos="1134"/>
        </w:tabs>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22.</w:t>
      </w:r>
      <w:r w:rsidR="009A5922" w:rsidRPr="00A5640E">
        <w:rPr>
          <w:rFonts w:ascii="Times New Roman" w:hAnsi="Times New Roman" w:cs="Times New Roman"/>
          <w:b/>
          <w:sz w:val="24"/>
          <w:szCs w:val="24"/>
        </w:rPr>
        <w:t>1</w:t>
      </w:r>
      <w:r w:rsidR="00D156BF" w:rsidRPr="00A5640E">
        <w:rPr>
          <w:rFonts w:ascii="Times New Roman" w:hAnsi="Times New Roman" w:cs="Times New Roman"/>
          <w:b/>
          <w:sz w:val="24"/>
          <w:szCs w:val="24"/>
        </w:rPr>
        <w:t>0</w:t>
      </w:r>
      <w:r w:rsidR="009A5922" w:rsidRPr="00A5640E">
        <w:rPr>
          <w:rFonts w:ascii="Times New Roman" w:hAnsi="Times New Roman" w:cs="Times New Roman"/>
          <w:b/>
          <w:sz w:val="24"/>
          <w:szCs w:val="24"/>
        </w:rPr>
        <w:t>)</w:t>
      </w:r>
      <w:r w:rsidR="009A5922" w:rsidRPr="00A5640E">
        <w:rPr>
          <w:rFonts w:ascii="Times New Roman" w:hAnsi="Times New Roman" w:cs="Times New Roman"/>
          <w:sz w:val="24"/>
          <w:szCs w:val="24"/>
        </w:rPr>
        <w:t xml:space="preserve"> O atraso injustificado na execução do contrato sujeitará o contratado a multa de mora, na forma prevista no inciso II do item 2 (</w:t>
      </w:r>
      <w:hyperlink r:id="rId200" w:anchor="art162" w:history="1">
        <w:r w:rsidR="009A5922" w:rsidRPr="00A5640E">
          <w:rPr>
            <w:rStyle w:val="Hyperlink"/>
            <w:rFonts w:ascii="Times New Roman" w:hAnsi="Times New Roman" w:cs="Times New Roman"/>
            <w:sz w:val="24"/>
            <w:szCs w:val="24"/>
          </w:rPr>
          <w:t>art. 162 da Lei nº 14.133/2021</w:t>
        </w:r>
      </w:hyperlink>
      <w:r w:rsidR="009A5922" w:rsidRPr="00A5640E">
        <w:rPr>
          <w:rFonts w:ascii="Times New Roman" w:hAnsi="Times New Roman" w:cs="Times New Roman"/>
          <w:sz w:val="24"/>
          <w:szCs w:val="24"/>
        </w:rPr>
        <w:t>).</w:t>
      </w:r>
    </w:p>
    <w:p w14:paraId="4E552427" w14:textId="05DE3142" w:rsidR="009A5922" w:rsidRPr="00A5640E" w:rsidRDefault="007F6D48" w:rsidP="00B66A65">
      <w:pPr>
        <w:tabs>
          <w:tab w:val="left" w:pos="1134"/>
        </w:tabs>
        <w:spacing w:line="276" w:lineRule="auto"/>
        <w:ind w:left="851" w:right="567"/>
        <w:jc w:val="both"/>
        <w:rPr>
          <w:rFonts w:ascii="Times New Roman" w:hAnsi="Times New Roman" w:cs="Times New Roman"/>
          <w:sz w:val="24"/>
          <w:szCs w:val="24"/>
        </w:rPr>
      </w:pPr>
      <w:bookmarkStart w:id="79" w:name="art162p"/>
      <w:bookmarkEnd w:id="79"/>
      <w:r>
        <w:rPr>
          <w:rFonts w:ascii="Times New Roman" w:hAnsi="Times New Roman" w:cs="Times New Roman"/>
          <w:b/>
          <w:sz w:val="24"/>
          <w:szCs w:val="24"/>
        </w:rPr>
        <w:t>22.</w:t>
      </w:r>
      <w:r w:rsidR="009A5922" w:rsidRPr="00A5640E">
        <w:rPr>
          <w:rFonts w:ascii="Times New Roman" w:hAnsi="Times New Roman" w:cs="Times New Roman"/>
          <w:b/>
          <w:sz w:val="24"/>
          <w:szCs w:val="24"/>
        </w:rPr>
        <w:t>1</w:t>
      </w:r>
      <w:r w:rsidR="00D156BF" w:rsidRPr="00A5640E">
        <w:rPr>
          <w:rFonts w:ascii="Times New Roman" w:hAnsi="Times New Roman" w:cs="Times New Roman"/>
          <w:b/>
          <w:sz w:val="24"/>
          <w:szCs w:val="24"/>
        </w:rPr>
        <w:t>0</w:t>
      </w:r>
      <w:r w:rsidR="009A5922" w:rsidRPr="00A5640E">
        <w:rPr>
          <w:rFonts w:ascii="Times New Roman" w:hAnsi="Times New Roman" w:cs="Times New Roman"/>
          <w:b/>
          <w:sz w:val="24"/>
          <w:szCs w:val="24"/>
        </w:rPr>
        <w:t>.1)</w:t>
      </w:r>
      <w:r w:rsidR="009A5922" w:rsidRPr="00A5640E">
        <w:rPr>
          <w:rFonts w:ascii="Times New Roman" w:hAnsi="Times New Roman" w:cs="Times New Roman"/>
          <w:sz w:val="24"/>
          <w:szCs w:val="24"/>
        </w:rPr>
        <w:t xml:space="preserve"> A aplicação de multa de mora não impedirá que a Administração a converta em compensatória e promova a extinção unilateral do contrato com a aplicação cumulada de outras sanções previstas na </w:t>
      </w:r>
      <w:hyperlink r:id="rId201" w:history="1">
        <w:r w:rsidR="009A5922" w:rsidRPr="00A5640E">
          <w:rPr>
            <w:rStyle w:val="Hyperlink"/>
            <w:rFonts w:ascii="Times New Roman" w:hAnsi="Times New Roman" w:cs="Times New Roman"/>
            <w:sz w:val="24"/>
            <w:szCs w:val="24"/>
          </w:rPr>
          <w:t>Lei nº 14.133/2021</w:t>
        </w:r>
      </w:hyperlink>
      <w:r w:rsidR="009A5922" w:rsidRPr="00A5640E">
        <w:rPr>
          <w:rFonts w:ascii="Times New Roman" w:hAnsi="Times New Roman" w:cs="Times New Roman"/>
          <w:sz w:val="24"/>
          <w:szCs w:val="24"/>
        </w:rPr>
        <w:t xml:space="preserve"> (</w:t>
      </w:r>
      <w:hyperlink r:id="rId202" w:anchor="art162" w:history="1">
        <w:r w:rsidR="009A5922" w:rsidRPr="00A5640E">
          <w:rPr>
            <w:rStyle w:val="Hyperlink"/>
            <w:rFonts w:ascii="Times New Roman" w:hAnsi="Times New Roman" w:cs="Times New Roman"/>
            <w:sz w:val="24"/>
            <w:szCs w:val="24"/>
          </w:rPr>
          <w:t>art. 162, parágrafo único da Lei nº 14.133/2021</w:t>
        </w:r>
      </w:hyperlink>
      <w:r w:rsidR="009A5922" w:rsidRPr="00A5640E">
        <w:rPr>
          <w:rFonts w:ascii="Times New Roman" w:hAnsi="Times New Roman" w:cs="Times New Roman"/>
          <w:sz w:val="24"/>
          <w:szCs w:val="24"/>
        </w:rPr>
        <w:t>).</w:t>
      </w:r>
      <w:bookmarkStart w:id="80" w:name="art163"/>
      <w:bookmarkEnd w:id="80"/>
    </w:p>
    <w:p w14:paraId="3358DD03" w14:textId="0BD02083" w:rsidR="009A5922" w:rsidRPr="00A5640E" w:rsidRDefault="007F6D48" w:rsidP="00B66A65">
      <w:pPr>
        <w:tabs>
          <w:tab w:val="left" w:pos="1134"/>
        </w:tabs>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lastRenderedPageBreak/>
        <w:t>22.</w:t>
      </w:r>
      <w:r w:rsidR="009A5922" w:rsidRPr="00A5640E">
        <w:rPr>
          <w:rFonts w:ascii="Times New Roman" w:hAnsi="Times New Roman" w:cs="Times New Roman"/>
          <w:b/>
          <w:sz w:val="24"/>
          <w:szCs w:val="24"/>
        </w:rPr>
        <w:t>1</w:t>
      </w:r>
      <w:r w:rsidR="00D156BF" w:rsidRPr="00A5640E">
        <w:rPr>
          <w:rFonts w:ascii="Times New Roman" w:hAnsi="Times New Roman" w:cs="Times New Roman"/>
          <w:b/>
          <w:sz w:val="24"/>
          <w:szCs w:val="24"/>
        </w:rPr>
        <w:t>1</w:t>
      </w:r>
      <w:r w:rsidR="009A5922" w:rsidRPr="00A5640E">
        <w:rPr>
          <w:rFonts w:ascii="Times New Roman" w:hAnsi="Times New Roman" w:cs="Times New Roman"/>
          <w:b/>
          <w:sz w:val="24"/>
          <w:szCs w:val="24"/>
        </w:rPr>
        <w:t>)</w:t>
      </w:r>
      <w:r w:rsidR="009A5922" w:rsidRPr="00A5640E">
        <w:rPr>
          <w:rFonts w:ascii="Times New Roman" w:hAnsi="Times New Roman" w:cs="Times New Roman"/>
          <w:sz w:val="24"/>
          <w:szCs w:val="24"/>
        </w:rPr>
        <w:t xml:space="preserve"> É admitida a reabilitação do licitante ou contratado perante o Município de </w:t>
      </w:r>
      <w:r w:rsidR="00B07FFD" w:rsidRPr="00B07FFD">
        <w:rPr>
          <w:rFonts w:ascii="Times New Roman" w:hAnsi="Times New Roman" w:cs="Times New Roman"/>
          <w:sz w:val="24"/>
          <w:szCs w:val="24"/>
        </w:rPr>
        <w:t>Campo Erê-SC</w:t>
      </w:r>
      <w:r w:rsidR="009A5922" w:rsidRPr="00B07FFD">
        <w:rPr>
          <w:rFonts w:ascii="Times New Roman" w:hAnsi="Times New Roman" w:cs="Times New Roman"/>
          <w:sz w:val="24"/>
          <w:szCs w:val="24"/>
        </w:rPr>
        <w:t xml:space="preserve">, </w:t>
      </w:r>
      <w:r w:rsidR="009A5922" w:rsidRPr="00A5640E">
        <w:rPr>
          <w:rFonts w:ascii="Times New Roman" w:hAnsi="Times New Roman" w:cs="Times New Roman"/>
          <w:sz w:val="24"/>
          <w:szCs w:val="24"/>
        </w:rPr>
        <w:t>exigidos, cumulativamente (</w:t>
      </w:r>
      <w:hyperlink r:id="rId203" w:anchor="art163" w:history="1">
        <w:r w:rsidR="009A5922" w:rsidRPr="00A5640E">
          <w:rPr>
            <w:rStyle w:val="Hyperlink"/>
            <w:rFonts w:ascii="Times New Roman" w:hAnsi="Times New Roman" w:cs="Times New Roman"/>
            <w:sz w:val="24"/>
            <w:szCs w:val="24"/>
          </w:rPr>
          <w:t>art. 163 da Lei nº 14.133/2021</w:t>
        </w:r>
      </w:hyperlink>
      <w:r w:rsidR="009A5922" w:rsidRPr="00A5640E">
        <w:rPr>
          <w:rFonts w:ascii="Times New Roman" w:hAnsi="Times New Roman" w:cs="Times New Roman"/>
          <w:sz w:val="24"/>
          <w:szCs w:val="24"/>
        </w:rPr>
        <w:t>):</w:t>
      </w:r>
    </w:p>
    <w:p w14:paraId="732384B1" w14:textId="77777777" w:rsidR="009A5922" w:rsidRPr="00A5640E" w:rsidRDefault="009A5922" w:rsidP="00B66A65">
      <w:pPr>
        <w:pStyle w:val="PargrafodaLista"/>
        <w:numPr>
          <w:ilvl w:val="0"/>
          <w:numId w:val="20"/>
        </w:numPr>
        <w:tabs>
          <w:tab w:val="left" w:pos="1134"/>
        </w:tabs>
        <w:spacing w:line="276" w:lineRule="auto"/>
        <w:ind w:left="851" w:right="567" w:firstLine="0"/>
        <w:jc w:val="both"/>
        <w:rPr>
          <w:rFonts w:ascii="Times New Roman" w:hAnsi="Times New Roman" w:cs="Times New Roman"/>
          <w:sz w:val="24"/>
          <w:szCs w:val="24"/>
        </w:rPr>
      </w:pPr>
      <w:bookmarkStart w:id="81" w:name="art163i"/>
      <w:bookmarkEnd w:id="81"/>
      <w:r w:rsidRPr="00A5640E">
        <w:rPr>
          <w:rFonts w:ascii="Times New Roman" w:hAnsi="Times New Roman" w:cs="Times New Roman"/>
          <w:sz w:val="24"/>
          <w:szCs w:val="24"/>
        </w:rPr>
        <w:t>Reparação integral do dano causado à Administração Pública Municipal;</w:t>
      </w:r>
    </w:p>
    <w:p w14:paraId="34A67AE1" w14:textId="77777777" w:rsidR="009A5922" w:rsidRPr="00A5640E" w:rsidRDefault="009A5922" w:rsidP="00B66A65">
      <w:pPr>
        <w:pStyle w:val="PargrafodaLista"/>
        <w:numPr>
          <w:ilvl w:val="0"/>
          <w:numId w:val="20"/>
        </w:numPr>
        <w:tabs>
          <w:tab w:val="left" w:pos="1134"/>
        </w:tabs>
        <w:spacing w:line="276" w:lineRule="auto"/>
        <w:ind w:left="851" w:right="567" w:firstLine="0"/>
        <w:jc w:val="both"/>
        <w:rPr>
          <w:rFonts w:ascii="Times New Roman" w:hAnsi="Times New Roman" w:cs="Times New Roman"/>
          <w:sz w:val="24"/>
          <w:szCs w:val="24"/>
        </w:rPr>
      </w:pPr>
      <w:bookmarkStart w:id="82" w:name="art163ii"/>
      <w:bookmarkEnd w:id="82"/>
      <w:r w:rsidRPr="00A5640E">
        <w:rPr>
          <w:rFonts w:ascii="Times New Roman" w:hAnsi="Times New Roman" w:cs="Times New Roman"/>
          <w:sz w:val="24"/>
          <w:szCs w:val="24"/>
        </w:rPr>
        <w:t>Pagamento da multa;</w:t>
      </w:r>
    </w:p>
    <w:p w14:paraId="71C4D7E3" w14:textId="77777777" w:rsidR="009A5922" w:rsidRPr="00A5640E" w:rsidRDefault="009A5922" w:rsidP="00B66A65">
      <w:pPr>
        <w:pStyle w:val="PargrafodaLista"/>
        <w:numPr>
          <w:ilvl w:val="0"/>
          <w:numId w:val="20"/>
        </w:numPr>
        <w:tabs>
          <w:tab w:val="left" w:pos="1134"/>
        </w:tabs>
        <w:spacing w:line="276" w:lineRule="auto"/>
        <w:ind w:left="851" w:right="567" w:firstLine="0"/>
        <w:jc w:val="both"/>
        <w:rPr>
          <w:rFonts w:ascii="Times New Roman" w:hAnsi="Times New Roman" w:cs="Times New Roman"/>
          <w:sz w:val="24"/>
          <w:szCs w:val="24"/>
        </w:rPr>
      </w:pPr>
      <w:bookmarkStart w:id="83" w:name="art163iii"/>
      <w:bookmarkEnd w:id="83"/>
      <w:r w:rsidRPr="00A5640E">
        <w:rPr>
          <w:rFonts w:ascii="Times New Roman" w:hAnsi="Times New Roman" w:cs="Times New Roman"/>
          <w:sz w:val="24"/>
          <w:szCs w:val="24"/>
        </w:rPr>
        <w:t>Transcurso do prazo mínimo de 1 (um) ano da aplicação da penalidade, no caso de impedimento de licitar e contratar, ou de 3 (três) anos da aplicação da penalidade, no caso de declaração de inidoneidade;</w:t>
      </w:r>
    </w:p>
    <w:p w14:paraId="279B0A9D" w14:textId="77777777" w:rsidR="009A5922" w:rsidRPr="00A5640E" w:rsidRDefault="009A5922" w:rsidP="00B66A65">
      <w:pPr>
        <w:pStyle w:val="PargrafodaLista"/>
        <w:numPr>
          <w:ilvl w:val="0"/>
          <w:numId w:val="20"/>
        </w:numPr>
        <w:tabs>
          <w:tab w:val="left" w:pos="1134"/>
        </w:tabs>
        <w:spacing w:line="276" w:lineRule="auto"/>
        <w:ind w:left="851" w:right="567" w:firstLine="0"/>
        <w:jc w:val="both"/>
        <w:rPr>
          <w:rFonts w:ascii="Times New Roman" w:hAnsi="Times New Roman" w:cs="Times New Roman"/>
          <w:sz w:val="24"/>
          <w:szCs w:val="24"/>
        </w:rPr>
      </w:pPr>
      <w:bookmarkStart w:id="84" w:name="art163iv"/>
      <w:bookmarkEnd w:id="84"/>
      <w:r w:rsidRPr="00A5640E">
        <w:rPr>
          <w:rFonts w:ascii="Times New Roman" w:hAnsi="Times New Roman" w:cs="Times New Roman"/>
          <w:sz w:val="24"/>
          <w:szCs w:val="24"/>
        </w:rPr>
        <w:t>Cumprimento das condições de reabilitação definidas no ato punitivo;</w:t>
      </w:r>
    </w:p>
    <w:p w14:paraId="01F2F94A" w14:textId="77777777" w:rsidR="009A5922" w:rsidRPr="00A5640E" w:rsidRDefault="009A5922" w:rsidP="00B66A65">
      <w:pPr>
        <w:pStyle w:val="PargrafodaLista"/>
        <w:numPr>
          <w:ilvl w:val="0"/>
          <w:numId w:val="20"/>
        </w:numPr>
        <w:tabs>
          <w:tab w:val="left" w:pos="1134"/>
        </w:tabs>
        <w:spacing w:line="276" w:lineRule="auto"/>
        <w:ind w:left="851" w:right="567" w:firstLine="0"/>
        <w:jc w:val="both"/>
        <w:rPr>
          <w:rFonts w:ascii="Times New Roman" w:hAnsi="Times New Roman" w:cs="Times New Roman"/>
          <w:sz w:val="24"/>
          <w:szCs w:val="24"/>
        </w:rPr>
      </w:pPr>
      <w:bookmarkStart w:id="85" w:name="art163v"/>
      <w:bookmarkEnd w:id="85"/>
      <w:r w:rsidRPr="00A5640E">
        <w:rPr>
          <w:rFonts w:ascii="Times New Roman" w:hAnsi="Times New Roman" w:cs="Times New Roman"/>
          <w:sz w:val="24"/>
          <w:szCs w:val="24"/>
        </w:rPr>
        <w:t>Análise jurídica prévia, com posicionamento conclusivo quanto ao cumprimento dos requisitos definidos neste item.</w:t>
      </w:r>
    </w:p>
    <w:p w14:paraId="6FBAE686" w14:textId="2D1DD2EB" w:rsidR="009A5922" w:rsidRPr="00A5640E" w:rsidRDefault="007F6D48" w:rsidP="00B66A65">
      <w:pPr>
        <w:tabs>
          <w:tab w:val="left" w:pos="1134"/>
        </w:tabs>
        <w:spacing w:line="276" w:lineRule="auto"/>
        <w:ind w:left="851" w:right="567"/>
        <w:jc w:val="both"/>
        <w:rPr>
          <w:rFonts w:ascii="Times New Roman" w:hAnsi="Times New Roman" w:cs="Times New Roman"/>
          <w:sz w:val="24"/>
          <w:szCs w:val="24"/>
        </w:rPr>
      </w:pPr>
      <w:bookmarkStart w:id="86" w:name="art163p"/>
      <w:bookmarkEnd w:id="86"/>
      <w:r>
        <w:rPr>
          <w:rFonts w:ascii="Times New Roman" w:hAnsi="Times New Roman" w:cs="Times New Roman"/>
          <w:b/>
          <w:sz w:val="24"/>
          <w:szCs w:val="24"/>
        </w:rPr>
        <w:t>22.</w:t>
      </w:r>
      <w:r w:rsidR="009A5922" w:rsidRPr="00A5640E">
        <w:rPr>
          <w:rFonts w:ascii="Times New Roman" w:hAnsi="Times New Roman" w:cs="Times New Roman"/>
          <w:b/>
          <w:sz w:val="24"/>
          <w:szCs w:val="24"/>
        </w:rPr>
        <w:t>1</w:t>
      </w:r>
      <w:r w:rsidR="00D156BF" w:rsidRPr="00A5640E">
        <w:rPr>
          <w:rFonts w:ascii="Times New Roman" w:hAnsi="Times New Roman" w:cs="Times New Roman"/>
          <w:b/>
          <w:sz w:val="24"/>
          <w:szCs w:val="24"/>
        </w:rPr>
        <w:t>1</w:t>
      </w:r>
      <w:r w:rsidR="009A5922" w:rsidRPr="00A5640E">
        <w:rPr>
          <w:rFonts w:ascii="Times New Roman" w:hAnsi="Times New Roman" w:cs="Times New Roman"/>
          <w:b/>
          <w:sz w:val="24"/>
          <w:szCs w:val="24"/>
        </w:rPr>
        <w:t>.1)</w:t>
      </w:r>
      <w:r w:rsidR="009A5922" w:rsidRPr="00A5640E">
        <w:rPr>
          <w:rFonts w:ascii="Times New Roman" w:hAnsi="Times New Roman" w:cs="Times New Roman"/>
          <w:sz w:val="24"/>
          <w:szCs w:val="24"/>
        </w:rPr>
        <w:t xml:space="preserve"> A sanção pelas infrações previstas nos incisos VIII e XII do item 1 exigirá, como condição de reabilitação do licitante ou contratado, a implantação ou aperfeiçoamento de programa de integridade pelo responsável (</w:t>
      </w:r>
      <w:hyperlink r:id="rId204" w:anchor="art163" w:history="1">
        <w:r w:rsidR="009A5922" w:rsidRPr="00A5640E">
          <w:rPr>
            <w:rStyle w:val="Hyperlink"/>
            <w:rFonts w:ascii="Times New Roman" w:hAnsi="Times New Roman" w:cs="Times New Roman"/>
            <w:sz w:val="24"/>
            <w:szCs w:val="24"/>
          </w:rPr>
          <w:t>art. 163, parágrafo único da Lei nº 14.133/2021</w:t>
        </w:r>
      </w:hyperlink>
      <w:r w:rsidR="009A5922" w:rsidRPr="00A5640E">
        <w:rPr>
          <w:rFonts w:ascii="Times New Roman" w:hAnsi="Times New Roman" w:cs="Times New Roman"/>
          <w:sz w:val="24"/>
          <w:szCs w:val="24"/>
        </w:rPr>
        <w:t>).</w:t>
      </w:r>
    </w:p>
    <w:p w14:paraId="7B7674A2" w14:textId="3BF25EE3" w:rsidR="00B972C8" w:rsidRPr="00A5640E" w:rsidRDefault="009A5922" w:rsidP="00B66A65">
      <w:pPr>
        <w:pStyle w:val="Ttulo1"/>
        <w:shd w:val="clear" w:color="auto" w:fill="A5A5A5" w:themeFill="accent3"/>
        <w:spacing w:before="0"/>
        <w:ind w:left="851" w:right="567"/>
        <w:rPr>
          <w:rFonts w:ascii="Times New Roman" w:hAnsi="Times New Roman" w:cs="Times New Roman"/>
          <w:szCs w:val="24"/>
        </w:rPr>
      </w:pPr>
      <w:bookmarkStart w:id="87" w:name="_Toc133170919"/>
      <w:r w:rsidRPr="00A5640E">
        <w:rPr>
          <w:rFonts w:ascii="Times New Roman" w:hAnsi="Times New Roman" w:cs="Times New Roman"/>
          <w:szCs w:val="24"/>
        </w:rPr>
        <w:t>2</w:t>
      </w:r>
      <w:r w:rsidR="007F6D48">
        <w:rPr>
          <w:rFonts w:ascii="Times New Roman" w:hAnsi="Times New Roman" w:cs="Times New Roman"/>
          <w:szCs w:val="24"/>
        </w:rPr>
        <w:t>3</w:t>
      </w:r>
      <w:r w:rsidRPr="00A5640E">
        <w:rPr>
          <w:rFonts w:ascii="Times New Roman" w:hAnsi="Times New Roman" w:cs="Times New Roman"/>
          <w:szCs w:val="24"/>
        </w:rPr>
        <w:t>)</w:t>
      </w:r>
      <w:r w:rsidR="00B972C8" w:rsidRPr="00A5640E">
        <w:rPr>
          <w:rFonts w:ascii="Times New Roman" w:hAnsi="Times New Roman" w:cs="Times New Roman"/>
          <w:szCs w:val="24"/>
        </w:rPr>
        <w:t xml:space="preserve"> DISPOSIÇÕES FINAIS</w:t>
      </w:r>
      <w:bookmarkEnd w:id="87"/>
    </w:p>
    <w:p w14:paraId="29BFF4E3" w14:textId="7E4E01DA" w:rsidR="00170FEA" w:rsidRPr="00A5640E" w:rsidRDefault="007F6D48" w:rsidP="00B66A65">
      <w:pPr>
        <w:tabs>
          <w:tab w:val="left" w:pos="1134"/>
        </w:tabs>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23.</w:t>
      </w:r>
      <w:r w:rsidR="00170FEA" w:rsidRPr="00A5640E">
        <w:rPr>
          <w:rFonts w:ascii="Times New Roman" w:hAnsi="Times New Roman" w:cs="Times New Roman"/>
          <w:b/>
          <w:sz w:val="24"/>
          <w:szCs w:val="24"/>
        </w:rPr>
        <w:t>1)</w:t>
      </w:r>
      <w:r w:rsidR="00170FEA" w:rsidRPr="00A5640E">
        <w:rPr>
          <w:rFonts w:ascii="Times New Roman" w:hAnsi="Times New Roman" w:cs="Times New Roman"/>
          <w:sz w:val="24"/>
          <w:szCs w:val="24"/>
        </w:rPr>
        <w:t xml:space="preserve"> É facultado ao pregoeiro ou ao Prefeito Municipal,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4422738B" w14:textId="0A6922AB" w:rsidR="00170FEA" w:rsidRPr="00A5640E" w:rsidRDefault="007F6D48" w:rsidP="00B66A65">
      <w:pPr>
        <w:tabs>
          <w:tab w:val="left" w:pos="1134"/>
        </w:tabs>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23.</w:t>
      </w:r>
      <w:r w:rsidR="00170FEA" w:rsidRPr="00A5640E">
        <w:rPr>
          <w:rFonts w:ascii="Times New Roman" w:hAnsi="Times New Roman" w:cs="Times New Roman"/>
          <w:b/>
          <w:sz w:val="24"/>
          <w:szCs w:val="24"/>
        </w:rPr>
        <w:t xml:space="preserve">2) </w:t>
      </w:r>
      <w:r w:rsidR="00170FEA" w:rsidRPr="00A5640E">
        <w:rPr>
          <w:rFonts w:ascii="Times New Roman" w:hAnsi="Times New Roman" w:cs="Times New Roman"/>
          <w:sz w:val="24"/>
          <w:szCs w:val="24"/>
        </w:rPr>
        <w:t>Sobre a contagem dos prazos:</w:t>
      </w:r>
    </w:p>
    <w:p w14:paraId="78B7757B" w14:textId="77777777" w:rsidR="00170FEA" w:rsidRPr="00A5640E" w:rsidRDefault="00170FEA" w:rsidP="00B64C1B">
      <w:pPr>
        <w:pStyle w:val="PargrafodaLista"/>
        <w:numPr>
          <w:ilvl w:val="0"/>
          <w:numId w:val="28"/>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 xml:space="preserve">Sempre observará o </w:t>
      </w:r>
      <w:hyperlink r:id="rId205" w:anchor="art183" w:history="1">
        <w:r w:rsidRPr="00A5640E">
          <w:rPr>
            <w:rStyle w:val="Hyperlink"/>
            <w:rFonts w:ascii="Times New Roman" w:hAnsi="Times New Roman" w:cs="Times New Roman"/>
            <w:sz w:val="24"/>
            <w:szCs w:val="24"/>
          </w:rPr>
          <w:t>art. 183 da Lei nº 14.133/2021</w:t>
        </w:r>
      </w:hyperlink>
      <w:r w:rsidRPr="00A5640E">
        <w:rPr>
          <w:rFonts w:ascii="Times New Roman" w:hAnsi="Times New Roman" w:cs="Times New Roman"/>
          <w:sz w:val="24"/>
          <w:szCs w:val="24"/>
        </w:rPr>
        <w:t>;</w:t>
      </w:r>
    </w:p>
    <w:p w14:paraId="2536FF2E" w14:textId="2DCA75CD" w:rsidR="00170FEA" w:rsidRPr="00A5640E" w:rsidRDefault="00170FEA" w:rsidP="00B64C1B">
      <w:pPr>
        <w:pStyle w:val="PargrafodaLista"/>
        <w:numPr>
          <w:ilvl w:val="0"/>
          <w:numId w:val="28"/>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 xml:space="preserve">Caso os prazos definidos neste edital não estejam expressamente indicados na proposta, eles serão considerados como aceitos pelos licitantes para efeitos de julgamento deste processo licitatório. </w:t>
      </w:r>
    </w:p>
    <w:p w14:paraId="49E856AF" w14:textId="21A82079" w:rsidR="00170FEA" w:rsidRPr="00A5640E" w:rsidRDefault="007F6D48" w:rsidP="00B66A65">
      <w:pPr>
        <w:tabs>
          <w:tab w:val="left" w:pos="1134"/>
        </w:tabs>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23.</w:t>
      </w:r>
      <w:r w:rsidR="00170FEA" w:rsidRPr="00A5640E">
        <w:rPr>
          <w:rFonts w:ascii="Times New Roman" w:hAnsi="Times New Roman" w:cs="Times New Roman"/>
          <w:b/>
          <w:sz w:val="24"/>
          <w:szCs w:val="24"/>
        </w:rPr>
        <w:t>3)</w:t>
      </w:r>
      <w:r w:rsidR="00170FEA" w:rsidRPr="00A5640E">
        <w:rPr>
          <w:rFonts w:ascii="Times New Roman" w:hAnsi="Times New Roman" w:cs="Times New Roman"/>
          <w:sz w:val="24"/>
          <w:szCs w:val="24"/>
        </w:rPr>
        <w:t xml:space="preserve"> Para fins de garantir a ampla publicidade, este edital e seus anexos serão divulgados:</w:t>
      </w:r>
    </w:p>
    <w:p w14:paraId="715262A5" w14:textId="77777777" w:rsidR="00170FEA" w:rsidRPr="00A5640E" w:rsidRDefault="00170FEA" w:rsidP="00B66A65">
      <w:pPr>
        <w:pStyle w:val="PargrafodaLista"/>
        <w:numPr>
          <w:ilvl w:val="0"/>
          <w:numId w:val="22"/>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Portal Nacional de Contratações Públicas – PNCP, a partir da adoção pelo Município (</w:t>
      </w:r>
      <w:hyperlink r:id="rId206" w:anchor="art176iii" w:history="1">
        <w:r w:rsidRPr="00A5640E">
          <w:rPr>
            <w:rStyle w:val="Hyperlink"/>
            <w:rFonts w:ascii="Times New Roman" w:hAnsi="Times New Roman" w:cs="Times New Roman"/>
            <w:sz w:val="24"/>
            <w:szCs w:val="24"/>
          </w:rPr>
          <w:t>art. 176, III c/c p. ú. da Lei nº 14.133/2021</w:t>
        </w:r>
      </w:hyperlink>
      <w:r w:rsidRPr="00A5640E">
        <w:rPr>
          <w:rFonts w:ascii="Times New Roman" w:hAnsi="Times New Roman" w:cs="Times New Roman"/>
          <w:sz w:val="24"/>
          <w:szCs w:val="24"/>
        </w:rPr>
        <w:t>);</w:t>
      </w:r>
    </w:p>
    <w:p w14:paraId="009F4370" w14:textId="6948B413" w:rsidR="00170FEA" w:rsidRPr="00A5640E" w:rsidRDefault="00170FEA" w:rsidP="00B66A65">
      <w:pPr>
        <w:pStyle w:val="PargrafodaLista"/>
        <w:numPr>
          <w:ilvl w:val="0"/>
          <w:numId w:val="22"/>
        </w:numPr>
        <w:tabs>
          <w:tab w:val="left" w:pos="1134"/>
        </w:tabs>
        <w:spacing w:line="276" w:lineRule="auto"/>
        <w:ind w:left="851" w:right="567" w:firstLine="0"/>
        <w:jc w:val="both"/>
        <w:rPr>
          <w:rFonts w:ascii="Times New Roman" w:hAnsi="Times New Roman" w:cs="Times New Roman"/>
          <w:sz w:val="24"/>
          <w:szCs w:val="24"/>
        </w:rPr>
      </w:pPr>
      <w:r w:rsidRPr="00A5640E">
        <w:rPr>
          <w:rFonts w:ascii="Times New Roman" w:hAnsi="Times New Roman" w:cs="Times New Roman"/>
          <w:sz w:val="24"/>
          <w:szCs w:val="24"/>
        </w:rPr>
        <w:t>Página do Município d</w:t>
      </w:r>
      <w:r w:rsidR="00D156BF" w:rsidRPr="00A5640E">
        <w:rPr>
          <w:rFonts w:ascii="Times New Roman" w:hAnsi="Times New Roman" w:cs="Times New Roman"/>
          <w:sz w:val="24"/>
          <w:szCs w:val="24"/>
        </w:rPr>
        <w:t xml:space="preserve">e Campo </w:t>
      </w:r>
      <w:r w:rsidR="00D156BF" w:rsidRPr="00256BE2">
        <w:rPr>
          <w:rFonts w:ascii="Times New Roman" w:hAnsi="Times New Roman" w:cs="Times New Roman"/>
          <w:sz w:val="24"/>
          <w:szCs w:val="24"/>
        </w:rPr>
        <w:t>Erê</w:t>
      </w:r>
      <w:r w:rsidRPr="00256BE2">
        <w:rPr>
          <w:rFonts w:ascii="Times New Roman" w:hAnsi="Times New Roman" w:cs="Times New Roman"/>
          <w:sz w:val="24"/>
          <w:szCs w:val="24"/>
        </w:rPr>
        <w:t xml:space="preserve"> </w:t>
      </w:r>
      <w:r w:rsidR="00256BE2" w:rsidRPr="00256BE2">
        <w:rPr>
          <w:rFonts w:ascii="Times New Roman" w:hAnsi="Times New Roman" w:cs="Times New Roman"/>
          <w:sz w:val="24"/>
          <w:szCs w:val="24"/>
        </w:rPr>
        <w:t>(</w:t>
      </w:r>
      <w:hyperlink r:id="rId207" w:history="1">
        <w:r w:rsidR="00256BE2" w:rsidRPr="006533A5">
          <w:rPr>
            <w:rStyle w:val="Hyperlink"/>
            <w:rFonts w:ascii="Times New Roman" w:hAnsi="Times New Roman" w:cs="Times New Roman"/>
            <w:sz w:val="24"/>
            <w:szCs w:val="24"/>
          </w:rPr>
          <w:t>www.campoere.sc.gov.br</w:t>
        </w:r>
      </w:hyperlink>
      <w:r w:rsidR="00256BE2">
        <w:rPr>
          <w:rFonts w:ascii="Times New Roman" w:hAnsi="Times New Roman" w:cs="Times New Roman"/>
          <w:sz w:val="24"/>
          <w:szCs w:val="24"/>
        </w:rPr>
        <w:t>);</w:t>
      </w:r>
    </w:p>
    <w:p w14:paraId="78EADDF3" w14:textId="77777777" w:rsidR="00170FEA" w:rsidRPr="00A5640E" w:rsidRDefault="00170FEA" w:rsidP="00B66A65">
      <w:pPr>
        <w:pStyle w:val="PargrafodaLista"/>
        <w:numPr>
          <w:ilvl w:val="0"/>
          <w:numId w:val="22"/>
        </w:numPr>
        <w:tabs>
          <w:tab w:val="left" w:pos="1134"/>
        </w:tabs>
        <w:spacing w:line="276" w:lineRule="auto"/>
        <w:ind w:left="851" w:right="567" w:firstLine="0"/>
        <w:jc w:val="both"/>
        <w:rPr>
          <w:rFonts w:ascii="Times New Roman" w:hAnsi="Times New Roman" w:cs="Times New Roman"/>
          <w:color w:val="000000" w:themeColor="text1"/>
          <w:sz w:val="24"/>
          <w:szCs w:val="24"/>
        </w:rPr>
      </w:pPr>
      <w:r w:rsidRPr="00A5640E">
        <w:rPr>
          <w:rFonts w:ascii="Times New Roman" w:hAnsi="Times New Roman" w:cs="Times New Roman"/>
          <w:color w:val="000000" w:themeColor="text1"/>
          <w:sz w:val="24"/>
          <w:szCs w:val="24"/>
        </w:rPr>
        <w:t>Diário Oficial dos Municípios – DOM (</w:t>
      </w:r>
      <w:hyperlink r:id="rId208" w:anchor="art176" w:history="1">
        <w:r w:rsidRPr="00A5640E">
          <w:rPr>
            <w:rStyle w:val="Hyperlink"/>
            <w:rFonts w:ascii="Times New Roman" w:hAnsi="Times New Roman" w:cs="Times New Roman"/>
            <w:sz w:val="24"/>
            <w:szCs w:val="24"/>
          </w:rPr>
          <w:t>art. 176, p. ú., I da Lei nº 14.133/2021</w:t>
        </w:r>
      </w:hyperlink>
      <w:r w:rsidRPr="00A5640E">
        <w:rPr>
          <w:rFonts w:ascii="Times New Roman" w:hAnsi="Times New Roman" w:cs="Times New Roman"/>
          <w:color w:val="000000" w:themeColor="text1"/>
          <w:sz w:val="24"/>
          <w:szCs w:val="24"/>
        </w:rPr>
        <w:t>);</w:t>
      </w:r>
    </w:p>
    <w:p w14:paraId="6551B14E" w14:textId="74FE224A" w:rsidR="00170FEA" w:rsidRPr="00A5640E" w:rsidRDefault="00170FEA" w:rsidP="00B66A65">
      <w:pPr>
        <w:pStyle w:val="PargrafodaLista"/>
        <w:numPr>
          <w:ilvl w:val="0"/>
          <w:numId w:val="22"/>
        </w:numPr>
        <w:tabs>
          <w:tab w:val="left" w:pos="1134"/>
        </w:tabs>
        <w:spacing w:line="276" w:lineRule="auto"/>
        <w:ind w:left="851" w:right="567" w:firstLine="0"/>
        <w:jc w:val="both"/>
        <w:rPr>
          <w:rFonts w:ascii="Times New Roman" w:hAnsi="Times New Roman" w:cs="Times New Roman"/>
          <w:color w:val="000000" w:themeColor="text1"/>
          <w:sz w:val="24"/>
          <w:szCs w:val="24"/>
        </w:rPr>
      </w:pPr>
      <w:r w:rsidRPr="00A5640E">
        <w:rPr>
          <w:rFonts w:ascii="Times New Roman" w:hAnsi="Times New Roman" w:cs="Times New Roman"/>
          <w:color w:val="000000" w:themeColor="text1"/>
          <w:sz w:val="24"/>
          <w:szCs w:val="24"/>
        </w:rPr>
        <w:t>Jornal diário de grande circulação (</w:t>
      </w:r>
      <w:hyperlink r:id="rId209" w:anchor="art175%C2%A72" w:history="1">
        <w:r w:rsidRPr="00A5640E">
          <w:rPr>
            <w:rStyle w:val="Hyperlink"/>
            <w:rFonts w:ascii="Times New Roman" w:hAnsi="Times New Roman" w:cs="Times New Roman"/>
            <w:sz w:val="24"/>
            <w:szCs w:val="24"/>
          </w:rPr>
          <w:t xml:space="preserve">art. </w:t>
        </w:r>
        <w:r w:rsidR="00D156BF" w:rsidRPr="00A5640E">
          <w:rPr>
            <w:rStyle w:val="Hyperlink"/>
            <w:rFonts w:ascii="Times New Roman" w:hAnsi="Times New Roman" w:cs="Times New Roman"/>
            <w:sz w:val="24"/>
            <w:szCs w:val="24"/>
          </w:rPr>
          <w:t>54</w:t>
        </w:r>
        <w:r w:rsidRPr="00A5640E">
          <w:rPr>
            <w:rStyle w:val="Hyperlink"/>
            <w:rFonts w:ascii="Times New Roman" w:hAnsi="Times New Roman" w:cs="Times New Roman"/>
            <w:sz w:val="24"/>
            <w:szCs w:val="24"/>
          </w:rPr>
          <w:t xml:space="preserve">, § </w:t>
        </w:r>
        <w:r w:rsidR="00D156BF" w:rsidRPr="00A5640E">
          <w:rPr>
            <w:rStyle w:val="Hyperlink"/>
            <w:rFonts w:ascii="Times New Roman" w:hAnsi="Times New Roman" w:cs="Times New Roman"/>
            <w:sz w:val="24"/>
            <w:szCs w:val="24"/>
          </w:rPr>
          <w:t>1</w:t>
        </w:r>
        <w:r w:rsidRPr="00A5640E">
          <w:rPr>
            <w:rStyle w:val="Hyperlink"/>
            <w:rFonts w:ascii="Times New Roman" w:hAnsi="Times New Roman" w:cs="Times New Roman"/>
            <w:sz w:val="24"/>
            <w:szCs w:val="24"/>
          </w:rPr>
          <w:t>º da Lei nº 14.133/2021</w:t>
        </w:r>
      </w:hyperlink>
      <w:r w:rsidRPr="00A5640E">
        <w:rPr>
          <w:rFonts w:ascii="Times New Roman" w:hAnsi="Times New Roman" w:cs="Times New Roman"/>
          <w:color w:val="000000" w:themeColor="text1"/>
          <w:sz w:val="24"/>
          <w:szCs w:val="24"/>
        </w:rPr>
        <w:t>).</w:t>
      </w:r>
    </w:p>
    <w:p w14:paraId="0801F4B5" w14:textId="4624F654" w:rsidR="00170FEA" w:rsidRPr="00A5640E" w:rsidRDefault="007F6D48" w:rsidP="00B66A65">
      <w:pPr>
        <w:tabs>
          <w:tab w:val="left" w:pos="1134"/>
        </w:tabs>
        <w:spacing w:line="276" w:lineRule="auto"/>
        <w:ind w:left="851" w:right="567"/>
        <w:jc w:val="both"/>
        <w:rPr>
          <w:rFonts w:ascii="Times New Roman" w:hAnsi="Times New Roman" w:cs="Times New Roman"/>
          <w:b/>
          <w:sz w:val="24"/>
          <w:szCs w:val="24"/>
        </w:rPr>
      </w:pPr>
      <w:r>
        <w:rPr>
          <w:rFonts w:ascii="Times New Roman" w:hAnsi="Times New Roman" w:cs="Times New Roman"/>
          <w:b/>
          <w:color w:val="000000" w:themeColor="text1"/>
          <w:sz w:val="24"/>
          <w:szCs w:val="24"/>
        </w:rPr>
        <w:t>23.</w:t>
      </w:r>
      <w:r w:rsidR="00170FEA" w:rsidRPr="00A5640E">
        <w:rPr>
          <w:rFonts w:ascii="Times New Roman" w:hAnsi="Times New Roman" w:cs="Times New Roman"/>
          <w:b/>
          <w:color w:val="000000" w:themeColor="text1"/>
          <w:sz w:val="24"/>
          <w:szCs w:val="24"/>
        </w:rPr>
        <w:t>3.1)</w:t>
      </w:r>
      <w:r w:rsidR="00170FEA" w:rsidRPr="00A5640E">
        <w:rPr>
          <w:rFonts w:ascii="Times New Roman" w:hAnsi="Times New Roman" w:cs="Times New Roman"/>
          <w:color w:val="000000" w:themeColor="text1"/>
          <w:sz w:val="24"/>
          <w:szCs w:val="24"/>
        </w:rPr>
        <w:t xml:space="preserve"> O edital e todos os seus anexos serão divulgados na mesma data de divulgação do edital, sem necessidade de registro ou de identificação para acesso (</w:t>
      </w:r>
      <w:hyperlink r:id="rId210" w:anchor="art25%C2%A73" w:history="1">
        <w:r w:rsidR="00170FEA" w:rsidRPr="00A5640E">
          <w:rPr>
            <w:rStyle w:val="Hyperlink"/>
            <w:rFonts w:ascii="Times New Roman" w:hAnsi="Times New Roman" w:cs="Times New Roman"/>
            <w:sz w:val="24"/>
            <w:szCs w:val="24"/>
          </w:rPr>
          <w:t>art. 25, § 3º da Lei nº 14.133/2021</w:t>
        </w:r>
      </w:hyperlink>
      <w:r w:rsidR="00170FEA" w:rsidRPr="00A5640E">
        <w:rPr>
          <w:rFonts w:ascii="Times New Roman" w:hAnsi="Times New Roman" w:cs="Times New Roman"/>
          <w:color w:val="000000" w:themeColor="text1"/>
          <w:sz w:val="24"/>
          <w:szCs w:val="24"/>
        </w:rPr>
        <w:t>).</w:t>
      </w:r>
    </w:p>
    <w:p w14:paraId="4E157249" w14:textId="244027C2" w:rsidR="00170FEA" w:rsidRPr="00A5640E" w:rsidRDefault="007F6D48" w:rsidP="00B66A65">
      <w:pPr>
        <w:tabs>
          <w:tab w:val="left" w:pos="1134"/>
        </w:tabs>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23.</w:t>
      </w:r>
      <w:r w:rsidR="00170FEA" w:rsidRPr="00A5640E">
        <w:rPr>
          <w:rFonts w:ascii="Times New Roman" w:hAnsi="Times New Roman" w:cs="Times New Roman"/>
          <w:b/>
          <w:sz w:val="24"/>
          <w:szCs w:val="24"/>
        </w:rPr>
        <w:t xml:space="preserve">4) </w:t>
      </w:r>
      <w:r w:rsidR="00170FEA" w:rsidRPr="00A5640E">
        <w:rPr>
          <w:rFonts w:ascii="Times New Roman" w:hAnsi="Times New Roman" w:cs="Times New Roman"/>
          <w:sz w:val="24"/>
          <w:szCs w:val="24"/>
        </w:rPr>
        <w:t xml:space="preserve">São anexos deste edital: </w:t>
      </w:r>
    </w:p>
    <w:p w14:paraId="27CE2CA5" w14:textId="77777777" w:rsidR="00170FEA" w:rsidRPr="00A5640E" w:rsidRDefault="00170FEA" w:rsidP="00B66A65">
      <w:pPr>
        <w:pStyle w:val="PargrafodaLista"/>
        <w:widowControl w:val="0"/>
        <w:numPr>
          <w:ilvl w:val="0"/>
          <w:numId w:val="21"/>
        </w:numPr>
        <w:tabs>
          <w:tab w:val="left" w:pos="1134"/>
        </w:tabs>
        <w:adjustRightInd w:val="0"/>
        <w:spacing w:line="276" w:lineRule="auto"/>
        <w:ind w:left="851" w:righ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Estudo Técnico Preliminar – ETP</w:t>
      </w:r>
    </w:p>
    <w:p w14:paraId="2B936C6A" w14:textId="77777777" w:rsidR="00170FEA" w:rsidRPr="00A5640E" w:rsidRDefault="00170FEA" w:rsidP="00B66A65">
      <w:pPr>
        <w:pStyle w:val="PargrafodaLista"/>
        <w:widowControl w:val="0"/>
        <w:numPr>
          <w:ilvl w:val="0"/>
          <w:numId w:val="21"/>
        </w:numPr>
        <w:tabs>
          <w:tab w:val="left" w:pos="1134"/>
        </w:tabs>
        <w:adjustRightInd w:val="0"/>
        <w:spacing w:line="276" w:lineRule="auto"/>
        <w:ind w:left="851" w:righ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Termo de Referência – TR</w:t>
      </w:r>
    </w:p>
    <w:p w14:paraId="0F45932D" w14:textId="2D20100E" w:rsidR="00A9537D" w:rsidRPr="00A5640E" w:rsidRDefault="00A27BF3" w:rsidP="00B66A65">
      <w:pPr>
        <w:pStyle w:val="PargrafodaLista"/>
        <w:widowControl w:val="0"/>
        <w:numPr>
          <w:ilvl w:val="0"/>
          <w:numId w:val="21"/>
        </w:numPr>
        <w:tabs>
          <w:tab w:val="left" w:pos="1134"/>
        </w:tabs>
        <w:adjustRightInd w:val="0"/>
        <w:spacing w:line="276" w:lineRule="auto"/>
        <w:ind w:left="851" w:righ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lastRenderedPageBreak/>
        <w:t>Termo</w:t>
      </w:r>
      <w:r w:rsidR="00A9537D" w:rsidRPr="00A5640E">
        <w:rPr>
          <w:rFonts w:ascii="Times New Roman" w:hAnsi="Times New Roman" w:cs="Times New Roman"/>
          <w:sz w:val="24"/>
          <w:szCs w:val="24"/>
        </w:rPr>
        <w:t xml:space="preserve"> de Credenciamento</w:t>
      </w:r>
    </w:p>
    <w:p w14:paraId="370CC61A" w14:textId="295E72D9" w:rsidR="00AB234B" w:rsidRDefault="00AB234B" w:rsidP="00B66A65">
      <w:pPr>
        <w:pStyle w:val="PargrafodaLista"/>
        <w:widowControl w:val="0"/>
        <w:numPr>
          <w:ilvl w:val="0"/>
          <w:numId w:val="21"/>
        </w:numPr>
        <w:tabs>
          <w:tab w:val="left" w:pos="1134"/>
        </w:tabs>
        <w:adjustRightInd w:val="0"/>
        <w:spacing w:line="276" w:lineRule="auto"/>
        <w:ind w:left="851" w:right="567" w:firstLine="0"/>
        <w:jc w:val="both"/>
        <w:textAlignment w:val="baseline"/>
        <w:rPr>
          <w:rFonts w:ascii="Times New Roman" w:hAnsi="Times New Roman" w:cs="Times New Roman"/>
          <w:sz w:val="24"/>
          <w:szCs w:val="24"/>
        </w:rPr>
      </w:pPr>
      <w:r>
        <w:rPr>
          <w:rFonts w:ascii="Times New Roman" w:hAnsi="Times New Roman" w:cs="Times New Roman"/>
          <w:sz w:val="24"/>
          <w:szCs w:val="24"/>
        </w:rPr>
        <w:t>Declaração Conjunta</w:t>
      </w:r>
    </w:p>
    <w:p w14:paraId="45876ACD" w14:textId="77777777" w:rsidR="00170FEA" w:rsidRPr="00A5640E" w:rsidRDefault="00170FEA" w:rsidP="00B66A65">
      <w:pPr>
        <w:pStyle w:val="PargrafodaLista"/>
        <w:widowControl w:val="0"/>
        <w:numPr>
          <w:ilvl w:val="0"/>
          <w:numId w:val="21"/>
        </w:numPr>
        <w:tabs>
          <w:tab w:val="left" w:pos="1134"/>
        </w:tabs>
        <w:adjustRightInd w:val="0"/>
        <w:spacing w:line="276" w:lineRule="auto"/>
        <w:ind w:left="851" w:righ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Declaração para LC 123/2006</w:t>
      </w:r>
    </w:p>
    <w:p w14:paraId="771912CF" w14:textId="65AB60D6" w:rsidR="00170FEA" w:rsidRPr="00A5640E" w:rsidRDefault="00170FEA" w:rsidP="00B66A65">
      <w:pPr>
        <w:pStyle w:val="PargrafodaLista"/>
        <w:widowControl w:val="0"/>
        <w:numPr>
          <w:ilvl w:val="0"/>
          <w:numId w:val="21"/>
        </w:numPr>
        <w:tabs>
          <w:tab w:val="left" w:pos="1134"/>
        </w:tabs>
        <w:adjustRightInd w:val="0"/>
        <w:spacing w:line="276" w:lineRule="auto"/>
        <w:ind w:left="851" w:righ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 xml:space="preserve">Proposta + Declaração </w:t>
      </w:r>
      <w:hyperlink r:id="rId211" w:anchor="art63%C2%A71" w:history="1">
        <w:r w:rsidRPr="00A5640E">
          <w:rPr>
            <w:rStyle w:val="Hyperlink"/>
            <w:rFonts w:ascii="Times New Roman" w:hAnsi="Times New Roman" w:cs="Times New Roman"/>
            <w:sz w:val="24"/>
            <w:szCs w:val="24"/>
          </w:rPr>
          <w:t>art. 63, § 1º</w:t>
        </w:r>
      </w:hyperlink>
      <w:r w:rsidRPr="00A5640E">
        <w:rPr>
          <w:rFonts w:ascii="Times New Roman" w:hAnsi="Times New Roman" w:cs="Times New Roman"/>
          <w:sz w:val="24"/>
          <w:szCs w:val="24"/>
        </w:rPr>
        <w:t xml:space="preserve"> </w:t>
      </w:r>
    </w:p>
    <w:p w14:paraId="7D889CD8" w14:textId="77777777" w:rsidR="00170FEA" w:rsidRPr="00A5640E" w:rsidRDefault="00170FEA" w:rsidP="00B66A65">
      <w:pPr>
        <w:pStyle w:val="PargrafodaLista"/>
        <w:widowControl w:val="0"/>
        <w:numPr>
          <w:ilvl w:val="0"/>
          <w:numId w:val="21"/>
        </w:numPr>
        <w:tabs>
          <w:tab w:val="left" w:pos="1134"/>
        </w:tabs>
        <w:adjustRightInd w:val="0"/>
        <w:spacing w:line="276" w:lineRule="auto"/>
        <w:ind w:left="851" w:righ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Ata de Registro de Preços</w:t>
      </w:r>
    </w:p>
    <w:p w14:paraId="4A7F41A8" w14:textId="4DCCBA8D" w:rsidR="00CC1D17" w:rsidRPr="007F6D48" w:rsidRDefault="007F6D48" w:rsidP="00B66A65">
      <w:pPr>
        <w:tabs>
          <w:tab w:val="left" w:pos="1134"/>
        </w:tabs>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23.</w:t>
      </w:r>
      <w:r w:rsidR="00CC1D17" w:rsidRPr="00A5640E">
        <w:rPr>
          <w:rFonts w:ascii="Times New Roman" w:hAnsi="Times New Roman" w:cs="Times New Roman"/>
          <w:b/>
          <w:sz w:val="24"/>
          <w:szCs w:val="24"/>
        </w:rPr>
        <w:t>5)</w:t>
      </w:r>
      <w:r w:rsidR="00CC1D17" w:rsidRPr="00A5640E">
        <w:rPr>
          <w:rFonts w:ascii="Times New Roman" w:hAnsi="Times New Roman" w:cs="Times New Roman"/>
          <w:sz w:val="24"/>
          <w:szCs w:val="24"/>
        </w:rPr>
        <w:t xml:space="preserve"> Os casos omissos serão dirimidos com estrita observância à </w:t>
      </w:r>
      <w:hyperlink r:id="rId212" w:history="1">
        <w:r w:rsidR="00CC1D17" w:rsidRPr="00A5640E">
          <w:rPr>
            <w:rStyle w:val="Hyperlink"/>
            <w:rFonts w:ascii="Times New Roman" w:hAnsi="Times New Roman" w:cs="Times New Roman"/>
            <w:sz w:val="24"/>
            <w:szCs w:val="24"/>
          </w:rPr>
          <w:t>Lei nº 14.133/2021</w:t>
        </w:r>
      </w:hyperlink>
      <w:r>
        <w:rPr>
          <w:rFonts w:ascii="Times New Roman" w:hAnsi="Times New Roman" w:cs="Times New Roman"/>
          <w:sz w:val="24"/>
          <w:szCs w:val="24"/>
        </w:rPr>
        <w:t>.</w:t>
      </w:r>
    </w:p>
    <w:p w14:paraId="62D64790" w14:textId="38B2B636" w:rsidR="00FE5C20" w:rsidRPr="00A5640E" w:rsidRDefault="007F6D48" w:rsidP="00B66A65">
      <w:pPr>
        <w:tabs>
          <w:tab w:val="left" w:pos="1134"/>
        </w:tabs>
        <w:spacing w:line="276" w:lineRule="auto"/>
        <w:ind w:left="851" w:right="567"/>
        <w:jc w:val="both"/>
        <w:rPr>
          <w:rFonts w:ascii="Times New Roman" w:hAnsi="Times New Roman" w:cs="Times New Roman"/>
          <w:sz w:val="24"/>
          <w:szCs w:val="24"/>
        </w:rPr>
      </w:pPr>
      <w:r>
        <w:rPr>
          <w:rFonts w:ascii="Times New Roman" w:hAnsi="Times New Roman" w:cs="Times New Roman"/>
          <w:b/>
          <w:sz w:val="24"/>
          <w:szCs w:val="24"/>
        </w:rPr>
        <w:t>23.</w:t>
      </w:r>
      <w:r w:rsidR="00CC1D17" w:rsidRPr="00A5640E">
        <w:rPr>
          <w:rFonts w:ascii="Times New Roman" w:hAnsi="Times New Roman" w:cs="Times New Roman"/>
          <w:b/>
          <w:sz w:val="24"/>
          <w:szCs w:val="24"/>
        </w:rPr>
        <w:t>6</w:t>
      </w:r>
      <w:r w:rsidR="00170FEA" w:rsidRPr="00A5640E">
        <w:rPr>
          <w:rFonts w:ascii="Times New Roman" w:hAnsi="Times New Roman" w:cs="Times New Roman"/>
          <w:b/>
          <w:sz w:val="24"/>
          <w:szCs w:val="24"/>
        </w:rPr>
        <w:t>)</w:t>
      </w:r>
      <w:r w:rsidR="00170FEA" w:rsidRPr="00A5640E">
        <w:rPr>
          <w:rFonts w:ascii="Times New Roman" w:hAnsi="Times New Roman" w:cs="Times New Roman"/>
          <w:sz w:val="24"/>
          <w:szCs w:val="24"/>
        </w:rPr>
        <w:t xml:space="preserve"> As questões decorrentes das previsões deste edital que não possam ser dirimidas administrativamente serão processadas e julgadas no Foro da Comarc</w:t>
      </w:r>
      <w:r w:rsidR="00D156BF" w:rsidRPr="00A5640E">
        <w:rPr>
          <w:rFonts w:ascii="Times New Roman" w:hAnsi="Times New Roman" w:cs="Times New Roman"/>
          <w:sz w:val="24"/>
          <w:szCs w:val="24"/>
        </w:rPr>
        <w:t>a de Campo Erê/SC</w:t>
      </w:r>
      <w:r w:rsidR="00170FEA" w:rsidRPr="00A5640E">
        <w:rPr>
          <w:rFonts w:ascii="Times New Roman" w:hAnsi="Times New Roman" w:cs="Times New Roman"/>
          <w:sz w:val="24"/>
          <w:szCs w:val="24"/>
        </w:rPr>
        <w:t>, com exclusão de qualquer outro, por mais privilegiado que seja.</w:t>
      </w:r>
    </w:p>
    <w:p w14:paraId="491C1A2E" w14:textId="3FA778C2" w:rsidR="003234F0" w:rsidRPr="00A5640E" w:rsidRDefault="003234F0" w:rsidP="00B66A65">
      <w:pPr>
        <w:tabs>
          <w:tab w:val="left" w:pos="1134"/>
        </w:tabs>
        <w:spacing w:after="0" w:line="240" w:lineRule="auto"/>
        <w:ind w:left="851" w:right="567"/>
        <w:rPr>
          <w:rFonts w:ascii="Times New Roman" w:hAnsi="Times New Roman" w:cs="Times New Roman"/>
          <w:b/>
          <w:sz w:val="24"/>
          <w:szCs w:val="24"/>
        </w:rPr>
      </w:pPr>
    </w:p>
    <w:p w14:paraId="61F446A0" w14:textId="4452D824" w:rsidR="00D156BF" w:rsidRPr="00255BEA" w:rsidRDefault="00D156BF" w:rsidP="00255BEA">
      <w:pPr>
        <w:pStyle w:val="Default"/>
        <w:ind w:left="851" w:right="567"/>
        <w:jc w:val="right"/>
        <w:rPr>
          <w:color w:val="auto"/>
        </w:rPr>
      </w:pPr>
      <w:r w:rsidRPr="00255BEA">
        <w:rPr>
          <w:color w:val="auto"/>
        </w:rPr>
        <w:t>Campo Erê/SC,</w:t>
      </w:r>
      <w:r w:rsidR="003E1950" w:rsidRPr="00255BEA">
        <w:rPr>
          <w:color w:val="auto"/>
        </w:rPr>
        <w:t xml:space="preserve"> </w:t>
      </w:r>
      <w:r w:rsidR="003B368D">
        <w:rPr>
          <w:color w:val="auto"/>
        </w:rPr>
        <w:t>10</w:t>
      </w:r>
      <w:r w:rsidR="00255BEA" w:rsidRPr="00255BEA">
        <w:rPr>
          <w:color w:val="auto"/>
        </w:rPr>
        <w:t xml:space="preserve"> de abril de 2024.</w:t>
      </w:r>
    </w:p>
    <w:p w14:paraId="6D89C103" w14:textId="77777777" w:rsidR="004A7F5A" w:rsidRDefault="004A7F5A" w:rsidP="00B66A65">
      <w:pPr>
        <w:pStyle w:val="Default"/>
        <w:ind w:left="851" w:right="567"/>
        <w:jc w:val="both"/>
        <w:rPr>
          <w:color w:val="auto"/>
        </w:rPr>
      </w:pPr>
    </w:p>
    <w:p w14:paraId="58BE7C49" w14:textId="77777777" w:rsidR="004A7F5A" w:rsidRDefault="004A7F5A" w:rsidP="00B66A65">
      <w:pPr>
        <w:pStyle w:val="Default"/>
        <w:ind w:left="851" w:right="567"/>
        <w:jc w:val="both"/>
        <w:rPr>
          <w:color w:val="auto"/>
        </w:rPr>
      </w:pPr>
    </w:p>
    <w:p w14:paraId="1EB2E173" w14:textId="77777777" w:rsidR="004A7F5A" w:rsidRPr="00A5640E" w:rsidRDefault="004A7F5A" w:rsidP="00B66A65">
      <w:pPr>
        <w:pStyle w:val="Default"/>
        <w:ind w:left="851" w:right="567"/>
        <w:jc w:val="both"/>
        <w:rPr>
          <w:color w:val="auto"/>
        </w:rPr>
      </w:pPr>
    </w:p>
    <w:p w14:paraId="73465C56" w14:textId="77777777" w:rsidR="00D156BF" w:rsidRPr="00A5640E" w:rsidRDefault="00D156BF" w:rsidP="00B66A65">
      <w:pPr>
        <w:pStyle w:val="Default"/>
        <w:ind w:left="851" w:right="567"/>
        <w:jc w:val="both"/>
        <w:rPr>
          <w:color w:val="auto"/>
        </w:rPr>
      </w:pPr>
    </w:p>
    <w:p w14:paraId="6D5144E1" w14:textId="77777777" w:rsidR="00D156BF" w:rsidRPr="00A5640E" w:rsidRDefault="00D156BF" w:rsidP="00B66A65">
      <w:pPr>
        <w:pStyle w:val="Default"/>
        <w:ind w:left="851" w:right="567"/>
        <w:jc w:val="both"/>
        <w:rPr>
          <w:color w:val="auto"/>
        </w:rPr>
      </w:pPr>
    </w:p>
    <w:p w14:paraId="61CC4C78" w14:textId="77777777" w:rsidR="00D156BF" w:rsidRPr="00A5640E" w:rsidRDefault="00D156BF" w:rsidP="004A7F5A">
      <w:pPr>
        <w:pStyle w:val="Default"/>
        <w:spacing w:line="276" w:lineRule="auto"/>
        <w:ind w:left="851" w:right="567"/>
        <w:jc w:val="center"/>
        <w:rPr>
          <w:b/>
          <w:bCs/>
        </w:rPr>
      </w:pPr>
      <w:r w:rsidRPr="00A5640E">
        <w:rPr>
          <w:b/>
          <w:bCs/>
        </w:rPr>
        <w:t>ROZANE BORTONCELLO MOREIRA</w:t>
      </w:r>
    </w:p>
    <w:p w14:paraId="759E849D" w14:textId="77777777" w:rsidR="00D156BF" w:rsidRPr="00A5640E" w:rsidRDefault="00D156BF" w:rsidP="004A7F5A">
      <w:pPr>
        <w:pStyle w:val="Default"/>
        <w:spacing w:line="276" w:lineRule="auto"/>
        <w:ind w:left="851" w:right="567"/>
        <w:jc w:val="center"/>
        <w:rPr>
          <w:color w:val="auto"/>
        </w:rPr>
      </w:pPr>
      <w:r w:rsidRPr="00A5640E">
        <w:rPr>
          <w:b/>
          <w:bCs/>
        </w:rPr>
        <w:t>Prefeita Municipal</w:t>
      </w:r>
    </w:p>
    <w:p w14:paraId="4AEA74D9" w14:textId="7192F30E" w:rsidR="003234F0" w:rsidRDefault="003234F0" w:rsidP="00B66A65">
      <w:pPr>
        <w:tabs>
          <w:tab w:val="left" w:pos="1134"/>
        </w:tabs>
        <w:spacing w:after="0" w:line="240" w:lineRule="auto"/>
        <w:ind w:left="851" w:right="567"/>
        <w:rPr>
          <w:rFonts w:ascii="Times New Roman" w:eastAsia="Times New Roman" w:hAnsi="Times New Roman" w:cs="Times New Roman"/>
          <w:b/>
          <w:sz w:val="24"/>
          <w:szCs w:val="24"/>
          <w:lang w:eastAsia="pt-BR"/>
        </w:rPr>
      </w:pPr>
    </w:p>
    <w:p w14:paraId="025B9306" w14:textId="77777777" w:rsidR="004A7F5A" w:rsidRDefault="004A7F5A" w:rsidP="00B66A65">
      <w:pPr>
        <w:tabs>
          <w:tab w:val="left" w:pos="1134"/>
        </w:tabs>
        <w:spacing w:after="0" w:line="240" w:lineRule="auto"/>
        <w:ind w:left="851" w:right="567"/>
        <w:rPr>
          <w:rFonts w:ascii="Times New Roman" w:eastAsia="Times New Roman" w:hAnsi="Times New Roman" w:cs="Times New Roman"/>
          <w:b/>
          <w:sz w:val="24"/>
          <w:szCs w:val="24"/>
          <w:lang w:eastAsia="pt-BR"/>
        </w:rPr>
      </w:pPr>
    </w:p>
    <w:p w14:paraId="0E240CF2" w14:textId="77777777" w:rsidR="004A7F5A" w:rsidRDefault="004A7F5A" w:rsidP="00B66A65">
      <w:pPr>
        <w:tabs>
          <w:tab w:val="left" w:pos="1134"/>
        </w:tabs>
        <w:spacing w:after="0" w:line="240" w:lineRule="auto"/>
        <w:ind w:left="851" w:right="567"/>
        <w:rPr>
          <w:rFonts w:ascii="Times New Roman" w:eastAsia="Times New Roman" w:hAnsi="Times New Roman" w:cs="Times New Roman"/>
          <w:b/>
          <w:sz w:val="24"/>
          <w:szCs w:val="24"/>
          <w:lang w:eastAsia="pt-BR"/>
        </w:rPr>
      </w:pPr>
    </w:p>
    <w:p w14:paraId="18116980" w14:textId="77777777" w:rsidR="004A7F5A" w:rsidRDefault="004A7F5A" w:rsidP="00B66A65">
      <w:pPr>
        <w:tabs>
          <w:tab w:val="left" w:pos="1134"/>
        </w:tabs>
        <w:spacing w:after="0" w:line="240" w:lineRule="auto"/>
        <w:ind w:left="851" w:right="567"/>
        <w:rPr>
          <w:rFonts w:ascii="Times New Roman" w:eastAsia="Times New Roman" w:hAnsi="Times New Roman" w:cs="Times New Roman"/>
          <w:b/>
          <w:sz w:val="24"/>
          <w:szCs w:val="24"/>
          <w:lang w:eastAsia="pt-BR"/>
        </w:rPr>
      </w:pPr>
    </w:p>
    <w:p w14:paraId="6F0905D9" w14:textId="77777777" w:rsidR="004A7F5A" w:rsidRDefault="004A7F5A" w:rsidP="00B66A65">
      <w:pPr>
        <w:tabs>
          <w:tab w:val="left" w:pos="1134"/>
        </w:tabs>
        <w:spacing w:after="0" w:line="240" w:lineRule="auto"/>
        <w:ind w:left="851" w:right="567"/>
        <w:rPr>
          <w:rFonts w:ascii="Times New Roman" w:eastAsia="Times New Roman" w:hAnsi="Times New Roman" w:cs="Times New Roman"/>
          <w:b/>
          <w:sz w:val="24"/>
          <w:szCs w:val="24"/>
          <w:lang w:eastAsia="pt-BR"/>
        </w:rPr>
      </w:pPr>
    </w:p>
    <w:p w14:paraId="4832586F" w14:textId="77777777" w:rsidR="004A7F5A" w:rsidRDefault="004A7F5A" w:rsidP="00B66A65">
      <w:pPr>
        <w:tabs>
          <w:tab w:val="left" w:pos="1134"/>
        </w:tabs>
        <w:spacing w:after="0" w:line="240" w:lineRule="auto"/>
        <w:ind w:left="851" w:right="567"/>
        <w:rPr>
          <w:rFonts w:ascii="Times New Roman" w:eastAsia="Times New Roman" w:hAnsi="Times New Roman" w:cs="Times New Roman"/>
          <w:b/>
          <w:sz w:val="24"/>
          <w:szCs w:val="24"/>
          <w:lang w:eastAsia="pt-BR"/>
        </w:rPr>
      </w:pPr>
    </w:p>
    <w:p w14:paraId="4E7764E1" w14:textId="77777777" w:rsidR="004A7F5A" w:rsidRDefault="004A7F5A" w:rsidP="00B66A65">
      <w:pPr>
        <w:tabs>
          <w:tab w:val="left" w:pos="1134"/>
        </w:tabs>
        <w:spacing w:after="0" w:line="240" w:lineRule="auto"/>
        <w:ind w:left="851" w:right="567"/>
        <w:rPr>
          <w:rFonts w:ascii="Times New Roman" w:eastAsia="Times New Roman" w:hAnsi="Times New Roman" w:cs="Times New Roman"/>
          <w:b/>
          <w:sz w:val="24"/>
          <w:szCs w:val="24"/>
          <w:lang w:eastAsia="pt-BR"/>
        </w:rPr>
      </w:pPr>
    </w:p>
    <w:p w14:paraId="5565DB50" w14:textId="77777777" w:rsidR="004A7F5A" w:rsidRDefault="004A7F5A" w:rsidP="00B66A65">
      <w:pPr>
        <w:tabs>
          <w:tab w:val="left" w:pos="1134"/>
        </w:tabs>
        <w:spacing w:after="0" w:line="240" w:lineRule="auto"/>
        <w:ind w:left="851" w:right="567"/>
        <w:rPr>
          <w:rFonts w:ascii="Times New Roman" w:eastAsia="Times New Roman" w:hAnsi="Times New Roman" w:cs="Times New Roman"/>
          <w:b/>
          <w:sz w:val="24"/>
          <w:szCs w:val="24"/>
          <w:lang w:eastAsia="pt-BR"/>
        </w:rPr>
      </w:pPr>
    </w:p>
    <w:p w14:paraId="3F9B6228" w14:textId="77777777" w:rsidR="004A7F5A" w:rsidRDefault="004A7F5A" w:rsidP="00B66A65">
      <w:pPr>
        <w:tabs>
          <w:tab w:val="left" w:pos="1134"/>
        </w:tabs>
        <w:spacing w:after="0" w:line="240" w:lineRule="auto"/>
        <w:ind w:left="851" w:right="567"/>
        <w:rPr>
          <w:rFonts w:ascii="Times New Roman" w:eastAsia="Times New Roman" w:hAnsi="Times New Roman" w:cs="Times New Roman"/>
          <w:b/>
          <w:sz w:val="24"/>
          <w:szCs w:val="24"/>
          <w:lang w:eastAsia="pt-BR"/>
        </w:rPr>
      </w:pPr>
    </w:p>
    <w:p w14:paraId="4711670E" w14:textId="77777777" w:rsidR="004A7F5A" w:rsidRDefault="004A7F5A" w:rsidP="00B66A65">
      <w:pPr>
        <w:tabs>
          <w:tab w:val="left" w:pos="1134"/>
        </w:tabs>
        <w:spacing w:after="0" w:line="240" w:lineRule="auto"/>
        <w:ind w:left="851" w:right="567"/>
        <w:rPr>
          <w:rFonts w:ascii="Times New Roman" w:eastAsia="Times New Roman" w:hAnsi="Times New Roman" w:cs="Times New Roman"/>
          <w:b/>
          <w:sz w:val="24"/>
          <w:szCs w:val="24"/>
          <w:lang w:eastAsia="pt-BR"/>
        </w:rPr>
      </w:pPr>
    </w:p>
    <w:p w14:paraId="5F1E2333" w14:textId="77777777" w:rsidR="0059168C" w:rsidRDefault="0059168C" w:rsidP="00BE53A4">
      <w:pPr>
        <w:tabs>
          <w:tab w:val="left" w:pos="1134"/>
        </w:tabs>
        <w:spacing w:after="0" w:line="240" w:lineRule="auto"/>
        <w:ind w:right="567"/>
        <w:rPr>
          <w:rFonts w:ascii="Times New Roman" w:eastAsia="Times New Roman" w:hAnsi="Times New Roman" w:cs="Times New Roman"/>
          <w:b/>
          <w:sz w:val="24"/>
          <w:szCs w:val="24"/>
          <w:lang w:eastAsia="pt-BR"/>
        </w:rPr>
      </w:pPr>
    </w:p>
    <w:p w14:paraId="4067A49C" w14:textId="77777777" w:rsidR="00B9122A" w:rsidRDefault="00B9122A" w:rsidP="00E96D0E">
      <w:pPr>
        <w:tabs>
          <w:tab w:val="left" w:pos="1134"/>
        </w:tabs>
        <w:spacing w:after="0" w:line="240" w:lineRule="auto"/>
        <w:ind w:right="567"/>
        <w:rPr>
          <w:rFonts w:ascii="Times New Roman" w:eastAsia="Times New Roman" w:hAnsi="Times New Roman" w:cs="Times New Roman"/>
          <w:b/>
          <w:sz w:val="24"/>
          <w:szCs w:val="24"/>
          <w:lang w:eastAsia="pt-BR"/>
        </w:rPr>
      </w:pPr>
    </w:p>
    <w:p w14:paraId="1A9AB7C0" w14:textId="77777777" w:rsidR="00635601" w:rsidRDefault="00635601" w:rsidP="00E96D0E">
      <w:pPr>
        <w:tabs>
          <w:tab w:val="left" w:pos="1134"/>
        </w:tabs>
        <w:spacing w:after="0" w:line="240" w:lineRule="auto"/>
        <w:ind w:right="567"/>
        <w:rPr>
          <w:rFonts w:ascii="Times New Roman" w:eastAsia="Times New Roman" w:hAnsi="Times New Roman" w:cs="Times New Roman"/>
          <w:b/>
          <w:sz w:val="24"/>
          <w:szCs w:val="24"/>
          <w:lang w:eastAsia="pt-BR"/>
        </w:rPr>
      </w:pPr>
    </w:p>
    <w:p w14:paraId="3C87F25A" w14:textId="77777777" w:rsidR="00635601" w:rsidRDefault="00635601" w:rsidP="00E96D0E">
      <w:pPr>
        <w:tabs>
          <w:tab w:val="left" w:pos="1134"/>
        </w:tabs>
        <w:spacing w:after="0" w:line="240" w:lineRule="auto"/>
        <w:ind w:right="567"/>
        <w:rPr>
          <w:rFonts w:ascii="Times New Roman" w:eastAsia="Times New Roman" w:hAnsi="Times New Roman" w:cs="Times New Roman"/>
          <w:b/>
          <w:sz w:val="24"/>
          <w:szCs w:val="24"/>
          <w:lang w:eastAsia="pt-BR"/>
        </w:rPr>
      </w:pPr>
    </w:p>
    <w:p w14:paraId="36998F28" w14:textId="77777777" w:rsidR="007F6673" w:rsidRDefault="007F6673" w:rsidP="00E96D0E">
      <w:pPr>
        <w:tabs>
          <w:tab w:val="left" w:pos="1134"/>
        </w:tabs>
        <w:spacing w:after="0" w:line="240" w:lineRule="auto"/>
        <w:ind w:right="567"/>
        <w:rPr>
          <w:rFonts w:ascii="Times New Roman" w:eastAsia="Times New Roman" w:hAnsi="Times New Roman" w:cs="Times New Roman"/>
          <w:b/>
          <w:sz w:val="24"/>
          <w:szCs w:val="24"/>
          <w:lang w:eastAsia="pt-BR"/>
        </w:rPr>
      </w:pPr>
    </w:p>
    <w:p w14:paraId="3C15B0B2" w14:textId="77777777" w:rsidR="007F6673" w:rsidRDefault="007F6673" w:rsidP="00E96D0E">
      <w:pPr>
        <w:tabs>
          <w:tab w:val="left" w:pos="1134"/>
        </w:tabs>
        <w:spacing w:after="0" w:line="240" w:lineRule="auto"/>
        <w:ind w:right="567"/>
        <w:rPr>
          <w:rFonts w:ascii="Times New Roman" w:eastAsia="Times New Roman" w:hAnsi="Times New Roman" w:cs="Times New Roman"/>
          <w:b/>
          <w:sz w:val="24"/>
          <w:szCs w:val="24"/>
          <w:lang w:eastAsia="pt-BR"/>
        </w:rPr>
      </w:pPr>
    </w:p>
    <w:p w14:paraId="27287B3A" w14:textId="77777777" w:rsidR="007F6673" w:rsidRDefault="007F6673" w:rsidP="00E96D0E">
      <w:pPr>
        <w:tabs>
          <w:tab w:val="left" w:pos="1134"/>
        </w:tabs>
        <w:spacing w:after="0" w:line="240" w:lineRule="auto"/>
        <w:ind w:right="567"/>
        <w:rPr>
          <w:rFonts w:ascii="Times New Roman" w:eastAsia="Times New Roman" w:hAnsi="Times New Roman" w:cs="Times New Roman"/>
          <w:b/>
          <w:sz w:val="24"/>
          <w:szCs w:val="24"/>
          <w:lang w:eastAsia="pt-BR"/>
        </w:rPr>
      </w:pPr>
    </w:p>
    <w:p w14:paraId="570C1C63" w14:textId="77777777" w:rsidR="007F6673" w:rsidRDefault="007F6673" w:rsidP="00E96D0E">
      <w:pPr>
        <w:tabs>
          <w:tab w:val="left" w:pos="1134"/>
        </w:tabs>
        <w:spacing w:after="0" w:line="240" w:lineRule="auto"/>
        <w:ind w:right="567"/>
        <w:rPr>
          <w:rFonts w:ascii="Times New Roman" w:eastAsia="Times New Roman" w:hAnsi="Times New Roman" w:cs="Times New Roman"/>
          <w:b/>
          <w:sz w:val="24"/>
          <w:szCs w:val="24"/>
          <w:lang w:eastAsia="pt-BR"/>
        </w:rPr>
      </w:pPr>
    </w:p>
    <w:p w14:paraId="06A9E446" w14:textId="77777777" w:rsidR="007F6673" w:rsidRDefault="007F6673" w:rsidP="00E96D0E">
      <w:pPr>
        <w:tabs>
          <w:tab w:val="left" w:pos="1134"/>
        </w:tabs>
        <w:spacing w:after="0" w:line="240" w:lineRule="auto"/>
        <w:ind w:right="567"/>
        <w:rPr>
          <w:rFonts w:ascii="Times New Roman" w:eastAsia="Times New Roman" w:hAnsi="Times New Roman" w:cs="Times New Roman"/>
          <w:b/>
          <w:sz w:val="24"/>
          <w:szCs w:val="24"/>
          <w:lang w:eastAsia="pt-BR"/>
        </w:rPr>
      </w:pPr>
    </w:p>
    <w:p w14:paraId="3EA710E5" w14:textId="77777777" w:rsidR="007F6673" w:rsidRDefault="007F6673" w:rsidP="00E96D0E">
      <w:pPr>
        <w:tabs>
          <w:tab w:val="left" w:pos="1134"/>
        </w:tabs>
        <w:spacing w:after="0" w:line="240" w:lineRule="auto"/>
        <w:ind w:right="567"/>
        <w:rPr>
          <w:rFonts w:ascii="Times New Roman" w:eastAsia="Times New Roman" w:hAnsi="Times New Roman" w:cs="Times New Roman"/>
          <w:b/>
          <w:sz w:val="24"/>
          <w:szCs w:val="24"/>
          <w:lang w:eastAsia="pt-BR"/>
        </w:rPr>
      </w:pPr>
    </w:p>
    <w:p w14:paraId="2A3FF543" w14:textId="77777777" w:rsidR="007F6673" w:rsidRDefault="007F6673" w:rsidP="00E96D0E">
      <w:pPr>
        <w:tabs>
          <w:tab w:val="left" w:pos="1134"/>
        </w:tabs>
        <w:spacing w:after="0" w:line="240" w:lineRule="auto"/>
        <w:ind w:right="567"/>
        <w:rPr>
          <w:rFonts w:ascii="Times New Roman" w:eastAsia="Times New Roman" w:hAnsi="Times New Roman" w:cs="Times New Roman"/>
          <w:b/>
          <w:sz w:val="24"/>
          <w:szCs w:val="24"/>
          <w:lang w:eastAsia="pt-BR"/>
        </w:rPr>
      </w:pPr>
    </w:p>
    <w:p w14:paraId="72B0DD89" w14:textId="77777777" w:rsidR="007F6673" w:rsidRDefault="007F6673" w:rsidP="00E96D0E">
      <w:pPr>
        <w:tabs>
          <w:tab w:val="left" w:pos="1134"/>
        </w:tabs>
        <w:spacing w:after="0" w:line="240" w:lineRule="auto"/>
        <w:ind w:right="567"/>
        <w:rPr>
          <w:rFonts w:ascii="Times New Roman" w:eastAsia="Times New Roman" w:hAnsi="Times New Roman" w:cs="Times New Roman"/>
          <w:b/>
          <w:sz w:val="24"/>
          <w:szCs w:val="24"/>
          <w:lang w:eastAsia="pt-BR"/>
        </w:rPr>
      </w:pPr>
    </w:p>
    <w:p w14:paraId="062FB494" w14:textId="77777777" w:rsidR="007F6673" w:rsidRDefault="007F6673" w:rsidP="00E96D0E">
      <w:pPr>
        <w:tabs>
          <w:tab w:val="left" w:pos="1134"/>
        </w:tabs>
        <w:spacing w:after="0" w:line="240" w:lineRule="auto"/>
        <w:ind w:right="567"/>
        <w:rPr>
          <w:rFonts w:ascii="Times New Roman" w:eastAsia="Times New Roman" w:hAnsi="Times New Roman" w:cs="Times New Roman"/>
          <w:b/>
          <w:sz w:val="24"/>
          <w:szCs w:val="24"/>
          <w:lang w:eastAsia="pt-BR"/>
        </w:rPr>
      </w:pPr>
    </w:p>
    <w:p w14:paraId="6F2F4324" w14:textId="77777777" w:rsidR="007F6673" w:rsidRDefault="007F6673" w:rsidP="00E96D0E">
      <w:pPr>
        <w:tabs>
          <w:tab w:val="left" w:pos="1134"/>
        </w:tabs>
        <w:spacing w:after="0" w:line="240" w:lineRule="auto"/>
        <w:ind w:right="567"/>
        <w:rPr>
          <w:rFonts w:ascii="Times New Roman" w:eastAsia="Times New Roman" w:hAnsi="Times New Roman" w:cs="Times New Roman"/>
          <w:b/>
          <w:sz w:val="24"/>
          <w:szCs w:val="24"/>
          <w:lang w:eastAsia="pt-BR"/>
        </w:rPr>
      </w:pPr>
    </w:p>
    <w:p w14:paraId="032FB0D2" w14:textId="77777777" w:rsidR="007F6673" w:rsidRDefault="007F6673" w:rsidP="00E96D0E">
      <w:pPr>
        <w:tabs>
          <w:tab w:val="left" w:pos="1134"/>
        </w:tabs>
        <w:spacing w:after="0" w:line="240" w:lineRule="auto"/>
        <w:ind w:right="567"/>
        <w:rPr>
          <w:rFonts w:ascii="Times New Roman" w:eastAsia="Times New Roman" w:hAnsi="Times New Roman" w:cs="Times New Roman"/>
          <w:b/>
          <w:sz w:val="24"/>
          <w:szCs w:val="24"/>
          <w:lang w:eastAsia="pt-BR"/>
        </w:rPr>
      </w:pPr>
    </w:p>
    <w:p w14:paraId="579F1BC4" w14:textId="77777777" w:rsidR="007F6673" w:rsidRDefault="007F6673" w:rsidP="00E96D0E">
      <w:pPr>
        <w:tabs>
          <w:tab w:val="left" w:pos="1134"/>
        </w:tabs>
        <w:spacing w:after="0" w:line="240" w:lineRule="auto"/>
        <w:ind w:right="567"/>
        <w:rPr>
          <w:rFonts w:ascii="Times New Roman" w:eastAsia="Times New Roman" w:hAnsi="Times New Roman" w:cs="Times New Roman"/>
          <w:b/>
          <w:sz w:val="24"/>
          <w:szCs w:val="24"/>
          <w:lang w:eastAsia="pt-BR"/>
        </w:rPr>
      </w:pPr>
    </w:p>
    <w:p w14:paraId="0DF8FFE1" w14:textId="77777777" w:rsidR="007F6673" w:rsidRDefault="007F6673" w:rsidP="00E96D0E">
      <w:pPr>
        <w:tabs>
          <w:tab w:val="left" w:pos="1134"/>
        </w:tabs>
        <w:spacing w:after="0" w:line="240" w:lineRule="auto"/>
        <w:ind w:right="567"/>
        <w:rPr>
          <w:rFonts w:ascii="Times New Roman" w:eastAsia="Times New Roman" w:hAnsi="Times New Roman" w:cs="Times New Roman"/>
          <w:b/>
          <w:sz w:val="24"/>
          <w:szCs w:val="24"/>
          <w:lang w:eastAsia="pt-BR"/>
        </w:rPr>
      </w:pPr>
    </w:p>
    <w:p w14:paraId="6CFC7BA9" w14:textId="77777777" w:rsidR="00635601" w:rsidRDefault="00635601" w:rsidP="00E96D0E">
      <w:pPr>
        <w:tabs>
          <w:tab w:val="left" w:pos="1134"/>
        </w:tabs>
        <w:spacing w:after="0" w:line="240" w:lineRule="auto"/>
        <w:ind w:right="567"/>
        <w:rPr>
          <w:rFonts w:ascii="Times New Roman" w:eastAsia="Times New Roman" w:hAnsi="Times New Roman" w:cs="Times New Roman"/>
          <w:b/>
          <w:sz w:val="24"/>
          <w:szCs w:val="24"/>
          <w:lang w:eastAsia="pt-BR"/>
        </w:rPr>
      </w:pPr>
    </w:p>
    <w:p w14:paraId="20A9FDCB" w14:textId="77777777" w:rsidR="00635601" w:rsidRDefault="00635601" w:rsidP="00E96D0E">
      <w:pPr>
        <w:tabs>
          <w:tab w:val="left" w:pos="1134"/>
        </w:tabs>
        <w:spacing w:after="0" w:line="240" w:lineRule="auto"/>
        <w:ind w:right="567"/>
        <w:rPr>
          <w:rFonts w:ascii="Times New Roman" w:eastAsia="Times New Roman" w:hAnsi="Times New Roman" w:cs="Times New Roman"/>
          <w:b/>
          <w:sz w:val="24"/>
          <w:szCs w:val="24"/>
          <w:lang w:eastAsia="pt-BR"/>
        </w:rPr>
      </w:pPr>
    </w:p>
    <w:p w14:paraId="164BBBDA" w14:textId="77777777" w:rsidR="00635601" w:rsidRPr="00A5640E" w:rsidRDefault="00635601" w:rsidP="00E96D0E">
      <w:pPr>
        <w:tabs>
          <w:tab w:val="left" w:pos="1134"/>
        </w:tabs>
        <w:spacing w:after="0" w:line="240" w:lineRule="auto"/>
        <w:ind w:right="567"/>
        <w:rPr>
          <w:rFonts w:ascii="Times New Roman" w:eastAsia="Times New Roman" w:hAnsi="Times New Roman" w:cs="Times New Roman"/>
          <w:b/>
          <w:sz w:val="24"/>
          <w:szCs w:val="24"/>
          <w:lang w:eastAsia="pt-BR"/>
        </w:rPr>
      </w:pPr>
    </w:p>
    <w:p w14:paraId="36128186" w14:textId="4CEC6F54" w:rsidR="00205E04" w:rsidRPr="00A5640E" w:rsidRDefault="00205E04" w:rsidP="00B66A65">
      <w:pPr>
        <w:pStyle w:val="Ttulo1"/>
        <w:shd w:val="clear" w:color="auto" w:fill="A5A5A5" w:themeFill="accent3"/>
        <w:spacing w:before="0"/>
        <w:ind w:left="851" w:right="567"/>
        <w:jc w:val="center"/>
        <w:rPr>
          <w:rFonts w:ascii="Times New Roman" w:hAnsi="Times New Roman" w:cs="Times New Roman"/>
          <w:szCs w:val="24"/>
        </w:rPr>
      </w:pPr>
      <w:bookmarkStart w:id="88" w:name="_Toc133170920"/>
      <w:r w:rsidRPr="00A5640E">
        <w:rPr>
          <w:rFonts w:ascii="Times New Roman" w:hAnsi="Times New Roman" w:cs="Times New Roman"/>
          <w:szCs w:val="24"/>
        </w:rPr>
        <w:t>ANEXO I</w:t>
      </w:r>
      <w:r w:rsidR="003234F0" w:rsidRPr="00A5640E">
        <w:rPr>
          <w:rFonts w:ascii="Times New Roman" w:hAnsi="Times New Roman" w:cs="Times New Roman"/>
          <w:szCs w:val="24"/>
        </w:rPr>
        <w:t xml:space="preserve"> – ESTUDO TÉCNICO PRELIMINAR</w:t>
      </w:r>
      <w:bookmarkEnd w:id="88"/>
    </w:p>
    <w:p w14:paraId="61FC1B53" w14:textId="1E589082" w:rsidR="00B9122A" w:rsidRPr="00B9122A" w:rsidRDefault="00B9122A" w:rsidP="00B66A65">
      <w:pPr>
        <w:widowControl w:val="0"/>
        <w:autoSpaceDE w:val="0"/>
        <w:autoSpaceDN w:val="0"/>
        <w:spacing w:after="0" w:line="240" w:lineRule="auto"/>
        <w:ind w:left="851" w:right="567"/>
        <w:rPr>
          <w:rFonts w:ascii="Times New Roman" w:eastAsia="Times New Roman" w:hAnsi="Times New Roman" w:cs="Times New Roman"/>
          <w:sz w:val="20"/>
          <w:lang w:val="pt-PT"/>
        </w:rPr>
      </w:pPr>
      <w:r w:rsidRPr="00B9122A">
        <w:rPr>
          <w:rFonts w:ascii="Times New Roman" w:eastAsia="Times New Roman" w:hAnsi="Times New Roman" w:cs="Times New Roman"/>
          <w:noProof/>
          <w:lang w:eastAsia="pt-BR"/>
        </w:rPr>
        <mc:AlternateContent>
          <mc:Choice Requires="wps">
            <w:drawing>
              <wp:anchor distT="0" distB="0" distL="114300" distR="114300" simplePos="0" relativeHeight="251660288" behindDoc="1" locked="0" layoutInCell="1" allowOverlap="1" wp14:anchorId="6CA5B439" wp14:editId="7BBCD363">
                <wp:simplePos x="0" y="0"/>
                <wp:positionH relativeFrom="page">
                  <wp:posOffset>6132830</wp:posOffset>
                </wp:positionH>
                <wp:positionV relativeFrom="page">
                  <wp:posOffset>3679190</wp:posOffset>
                </wp:positionV>
                <wp:extent cx="50800" cy="0"/>
                <wp:effectExtent l="8255" t="12065" r="7620" b="6985"/>
                <wp:wrapNone/>
                <wp:docPr id="25" name="Conector re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E17BF" id="Conector reto 2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9pt,289.7pt" to="486.9pt,2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" strokeweight=".7pt">
                <w10:wrap anchorx="page" anchory="page"/>
              </v:line>
            </w:pict>
          </mc:Fallback>
        </mc:AlternateContent>
      </w:r>
    </w:p>
    <w:p w14:paraId="0233477D" w14:textId="77777777" w:rsidR="007F6673" w:rsidRDefault="007F6673" w:rsidP="007F6673">
      <w:pPr>
        <w:spacing w:line="276" w:lineRule="auto"/>
        <w:jc w:val="both"/>
        <w:rPr>
          <w:rFonts w:ascii="Times New Roman" w:hAnsi="Times New Roman" w:cs="Times New Roman"/>
          <w:sz w:val="24"/>
          <w:szCs w:val="24"/>
        </w:rPr>
      </w:pPr>
    </w:p>
    <w:p w14:paraId="60493A9F" w14:textId="77777777" w:rsidR="007F6673" w:rsidRDefault="007F6673" w:rsidP="007F667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 Estudo técnico preliminar está disponível em arquivo separado, anexo ao Edital, podendo ser obtido no endereço eletrônico:  </w:t>
      </w:r>
      <w:hyperlink r:id="rId213" w:history="1">
        <w:r w:rsidRPr="00275400">
          <w:rPr>
            <w:rStyle w:val="Hyperlink"/>
            <w:rFonts w:ascii="Times New Roman" w:hAnsi="Times New Roman" w:cs="Times New Roman"/>
            <w:sz w:val="24"/>
            <w:szCs w:val="24"/>
          </w:rPr>
          <w:t>https://campoere.sc.gov.br/licitacoes/</w:t>
        </w:r>
      </w:hyperlink>
      <w:r>
        <w:rPr>
          <w:rFonts w:ascii="Times New Roman" w:hAnsi="Times New Roman" w:cs="Times New Roman"/>
          <w:sz w:val="24"/>
          <w:szCs w:val="24"/>
        </w:rPr>
        <w:t xml:space="preserve"> </w:t>
      </w:r>
    </w:p>
    <w:p w14:paraId="6171E551" w14:textId="77777777" w:rsidR="00E96D0E" w:rsidRDefault="00E96D0E" w:rsidP="00E96D0E">
      <w:pPr>
        <w:pStyle w:val="Corpodetexto"/>
        <w:rPr>
          <w:sz w:val="23"/>
        </w:rPr>
      </w:pPr>
    </w:p>
    <w:p w14:paraId="745AE2BD" w14:textId="77777777" w:rsidR="007F6673" w:rsidRDefault="007F6673" w:rsidP="00E96D0E">
      <w:pPr>
        <w:pStyle w:val="Corpodetexto"/>
        <w:rPr>
          <w:sz w:val="23"/>
        </w:rPr>
      </w:pPr>
    </w:p>
    <w:p w14:paraId="5DB96BF6" w14:textId="77777777" w:rsidR="007F6673" w:rsidRDefault="007F6673" w:rsidP="00E96D0E">
      <w:pPr>
        <w:pStyle w:val="Corpodetexto"/>
        <w:rPr>
          <w:sz w:val="23"/>
        </w:rPr>
      </w:pPr>
    </w:p>
    <w:p w14:paraId="64B2AB5F" w14:textId="77777777" w:rsidR="007F6673" w:rsidRDefault="007F6673" w:rsidP="00E96D0E">
      <w:pPr>
        <w:pStyle w:val="Corpodetexto"/>
        <w:rPr>
          <w:sz w:val="23"/>
        </w:rPr>
      </w:pPr>
    </w:p>
    <w:p w14:paraId="29A07AE2" w14:textId="77777777" w:rsidR="007F6673" w:rsidRDefault="007F6673" w:rsidP="00E96D0E">
      <w:pPr>
        <w:pStyle w:val="Corpodetexto"/>
        <w:rPr>
          <w:sz w:val="23"/>
        </w:rPr>
      </w:pPr>
    </w:p>
    <w:p w14:paraId="7C9A04AD" w14:textId="77777777" w:rsidR="007F6673" w:rsidRDefault="007F6673" w:rsidP="00E96D0E">
      <w:pPr>
        <w:pStyle w:val="Corpodetexto"/>
        <w:rPr>
          <w:sz w:val="23"/>
        </w:rPr>
      </w:pPr>
    </w:p>
    <w:p w14:paraId="1C4702BE" w14:textId="77777777" w:rsidR="007F6673" w:rsidRDefault="007F6673" w:rsidP="00E96D0E">
      <w:pPr>
        <w:pStyle w:val="Corpodetexto"/>
        <w:rPr>
          <w:sz w:val="23"/>
        </w:rPr>
      </w:pPr>
    </w:p>
    <w:p w14:paraId="1E528BFA" w14:textId="77777777" w:rsidR="007F6673" w:rsidRDefault="007F6673" w:rsidP="00E96D0E">
      <w:pPr>
        <w:pStyle w:val="Corpodetexto"/>
        <w:rPr>
          <w:sz w:val="23"/>
        </w:rPr>
      </w:pPr>
    </w:p>
    <w:p w14:paraId="6BD31387" w14:textId="393AA5C2" w:rsidR="002972B0" w:rsidRPr="003B368D" w:rsidRDefault="00FB7017" w:rsidP="003B368D">
      <w:pPr>
        <w:pStyle w:val="Ttulo1"/>
        <w:shd w:val="clear" w:color="auto" w:fill="A5A5A5" w:themeFill="accent3"/>
        <w:tabs>
          <w:tab w:val="center" w:pos="4819"/>
        </w:tabs>
        <w:spacing w:before="0"/>
        <w:ind w:left="851" w:right="567"/>
        <w:jc w:val="left"/>
        <w:rPr>
          <w:rFonts w:ascii="Times New Roman" w:hAnsi="Times New Roman" w:cs="Times New Roman"/>
          <w:szCs w:val="24"/>
        </w:rPr>
      </w:pPr>
      <w:bookmarkStart w:id="89" w:name="_Toc133170921"/>
      <w:r>
        <w:rPr>
          <w:rFonts w:ascii="Times New Roman" w:hAnsi="Times New Roman" w:cs="Times New Roman"/>
          <w:szCs w:val="24"/>
        </w:rPr>
        <w:tab/>
      </w:r>
      <w:r w:rsidRPr="00A5640E">
        <w:rPr>
          <w:rFonts w:ascii="Times New Roman" w:hAnsi="Times New Roman" w:cs="Times New Roman"/>
          <w:szCs w:val="24"/>
        </w:rPr>
        <w:t>ANEXO II – TERMO DE REFERÊNCIA</w:t>
      </w:r>
      <w:bookmarkEnd w:id="89"/>
    </w:p>
    <w:p w14:paraId="12D75B10" w14:textId="28E1A20D" w:rsidR="00635601" w:rsidRDefault="00635601" w:rsidP="006443D7">
      <w:pPr>
        <w:widowControl w:val="0"/>
        <w:autoSpaceDE w:val="0"/>
        <w:autoSpaceDN w:val="0"/>
        <w:spacing w:after="0" w:line="240" w:lineRule="auto"/>
        <w:rPr>
          <w:rFonts w:ascii="Times New Roman" w:eastAsia="Times New Roman" w:hAnsi="Times New Roman" w:cs="Times New Roman"/>
          <w:sz w:val="2"/>
          <w:szCs w:val="2"/>
          <w:lang w:val="pt-PT"/>
        </w:rPr>
      </w:pPr>
    </w:p>
    <w:p w14:paraId="448756B2" w14:textId="07E9FCF2" w:rsidR="00BE53A4" w:rsidRPr="007F6673" w:rsidRDefault="00BE53A4" w:rsidP="007F6673">
      <w:pPr>
        <w:tabs>
          <w:tab w:val="left" w:pos="3168"/>
        </w:tabs>
        <w:rPr>
          <w:rFonts w:ascii="Times New Roman" w:eastAsia="Times New Roman" w:hAnsi="Times New Roman" w:cs="Times New Roman"/>
          <w:sz w:val="2"/>
          <w:szCs w:val="2"/>
          <w:lang w:val="pt-PT"/>
        </w:rPr>
      </w:pPr>
    </w:p>
    <w:p w14:paraId="1715CAE0" w14:textId="77777777" w:rsidR="00BE53A4" w:rsidRDefault="00BE53A4" w:rsidP="00447D97">
      <w:pPr>
        <w:pStyle w:val="Corpodetexto"/>
        <w:spacing w:before="1"/>
        <w:rPr>
          <w:sz w:val="7"/>
        </w:rPr>
      </w:pPr>
    </w:p>
    <w:p w14:paraId="3A14AF8B" w14:textId="77777777" w:rsidR="00BE53A4" w:rsidRDefault="00BE53A4" w:rsidP="00447D97">
      <w:pPr>
        <w:pStyle w:val="Corpodetexto"/>
        <w:spacing w:before="1"/>
        <w:rPr>
          <w:sz w:val="7"/>
        </w:rPr>
      </w:pPr>
    </w:p>
    <w:p w14:paraId="469F3BDE" w14:textId="77777777" w:rsidR="00BE53A4" w:rsidRDefault="00BE53A4" w:rsidP="00447D97">
      <w:pPr>
        <w:pStyle w:val="Corpodetexto"/>
        <w:spacing w:before="1"/>
        <w:rPr>
          <w:sz w:val="7"/>
        </w:rPr>
      </w:pPr>
    </w:p>
    <w:p w14:paraId="65C87B5A" w14:textId="77777777" w:rsidR="00BE53A4" w:rsidRDefault="00BE53A4" w:rsidP="00447D97">
      <w:pPr>
        <w:pStyle w:val="Corpodetexto"/>
        <w:spacing w:before="1"/>
        <w:rPr>
          <w:sz w:val="7"/>
        </w:rPr>
      </w:pPr>
    </w:p>
    <w:p w14:paraId="57312561" w14:textId="77777777" w:rsidR="00BE53A4" w:rsidRDefault="00BE53A4" w:rsidP="00447D97">
      <w:pPr>
        <w:pStyle w:val="Corpodetexto"/>
        <w:spacing w:before="1"/>
        <w:rPr>
          <w:sz w:val="7"/>
        </w:rPr>
      </w:pPr>
    </w:p>
    <w:p w14:paraId="1261037B" w14:textId="77777777" w:rsidR="007F6673" w:rsidRPr="00873A26" w:rsidRDefault="007F6673" w:rsidP="007F667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 Termo de referência está disponível em arquivo separado, anexo ao Edital, podendo ser obtido no endereço eletrônico:  </w:t>
      </w:r>
      <w:hyperlink r:id="rId214" w:history="1">
        <w:r w:rsidRPr="00275400">
          <w:rPr>
            <w:rStyle w:val="Hyperlink"/>
            <w:rFonts w:ascii="Times New Roman" w:hAnsi="Times New Roman" w:cs="Times New Roman"/>
            <w:sz w:val="24"/>
            <w:szCs w:val="24"/>
          </w:rPr>
          <w:t>https://campoere.sc.gov.br/licitacoes/</w:t>
        </w:r>
      </w:hyperlink>
      <w:r>
        <w:rPr>
          <w:rFonts w:ascii="Times New Roman" w:hAnsi="Times New Roman" w:cs="Times New Roman"/>
          <w:sz w:val="24"/>
          <w:szCs w:val="24"/>
        </w:rPr>
        <w:t xml:space="preserve"> </w:t>
      </w:r>
    </w:p>
    <w:p w14:paraId="1373D37B" w14:textId="77777777" w:rsidR="00BE53A4" w:rsidRDefault="00BE53A4" w:rsidP="00447D97">
      <w:pPr>
        <w:pStyle w:val="Corpodetexto"/>
        <w:spacing w:before="1"/>
        <w:rPr>
          <w:sz w:val="7"/>
        </w:rPr>
      </w:pPr>
    </w:p>
    <w:p w14:paraId="5D84D5F8" w14:textId="77777777" w:rsidR="00BE53A4" w:rsidRDefault="00BE53A4" w:rsidP="00447D97">
      <w:pPr>
        <w:pStyle w:val="Corpodetexto"/>
        <w:spacing w:before="1"/>
        <w:rPr>
          <w:sz w:val="7"/>
        </w:rPr>
      </w:pPr>
    </w:p>
    <w:p w14:paraId="4C118574" w14:textId="77777777" w:rsidR="00BE53A4" w:rsidRDefault="00BE53A4" w:rsidP="00447D97">
      <w:pPr>
        <w:pStyle w:val="Corpodetexto"/>
        <w:spacing w:before="1"/>
        <w:rPr>
          <w:sz w:val="7"/>
        </w:rPr>
      </w:pPr>
    </w:p>
    <w:p w14:paraId="57397E5E" w14:textId="77777777" w:rsidR="00BE53A4" w:rsidRDefault="00BE53A4" w:rsidP="00447D97">
      <w:pPr>
        <w:pStyle w:val="Corpodetexto"/>
        <w:spacing w:before="1"/>
        <w:rPr>
          <w:sz w:val="7"/>
        </w:rPr>
      </w:pPr>
    </w:p>
    <w:p w14:paraId="53B1C413" w14:textId="77777777" w:rsidR="00BE53A4" w:rsidRDefault="00BE53A4" w:rsidP="00447D97">
      <w:pPr>
        <w:pStyle w:val="Corpodetexto"/>
        <w:spacing w:before="1"/>
        <w:rPr>
          <w:sz w:val="7"/>
        </w:rPr>
      </w:pPr>
    </w:p>
    <w:p w14:paraId="65BBE444" w14:textId="77777777" w:rsidR="00BE53A4" w:rsidRDefault="00BE53A4" w:rsidP="00447D97">
      <w:pPr>
        <w:pStyle w:val="Corpodetexto"/>
        <w:spacing w:before="1"/>
        <w:rPr>
          <w:sz w:val="7"/>
        </w:rPr>
      </w:pPr>
    </w:p>
    <w:p w14:paraId="7430FCF6" w14:textId="77777777" w:rsidR="00BE53A4" w:rsidRDefault="00BE53A4" w:rsidP="00447D97">
      <w:pPr>
        <w:pStyle w:val="Corpodetexto"/>
        <w:spacing w:before="1"/>
        <w:rPr>
          <w:sz w:val="7"/>
        </w:rPr>
      </w:pPr>
    </w:p>
    <w:p w14:paraId="166557AA" w14:textId="77777777" w:rsidR="00BE53A4" w:rsidRDefault="00BE53A4" w:rsidP="00447D97">
      <w:pPr>
        <w:pStyle w:val="Corpodetexto"/>
        <w:spacing w:before="1"/>
        <w:rPr>
          <w:sz w:val="7"/>
        </w:rPr>
      </w:pPr>
    </w:p>
    <w:p w14:paraId="48E0D69F" w14:textId="77777777" w:rsidR="00BE53A4" w:rsidRDefault="00BE53A4" w:rsidP="00447D97">
      <w:pPr>
        <w:pStyle w:val="Corpodetexto"/>
        <w:spacing w:before="1"/>
        <w:rPr>
          <w:sz w:val="7"/>
        </w:rPr>
      </w:pPr>
    </w:p>
    <w:p w14:paraId="247D24C5" w14:textId="77777777" w:rsidR="007F6673" w:rsidRDefault="007F6673" w:rsidP="00447D97">
      <w:pPr>
        <w:pStyle w:val="Corpodetexto"/>
        <w:spacing w:before="1"/>
        <w:rPr>
          <w:sz w:val="7"/>
        </w:rPr>
      </w:pPr>
    </w:p>
    <w:p w14:paraId="6FF85EB9" w14:textId="77777777" w:rsidR="007F6673" w:rsidRDefault="007F6673" w:rsidP="00447D97">
      <w:pPr>
        <w:pStyle w:val="Corpodetexto"/>
        <w:spacing w:before="1"/>
        <w:rPr>
          <w:sz w:val="7"/>
        </w:rPr>
      </w:pPr>
    </w:p>
    <w:p w14:paraId="2656D226" w14:textId="77777777" w:rsidR="007F6673" w:rsidRDefault="007F6673" w:rsidP="00447D97">
      <w:pPr>
        <w:pStyle w:val="Corpodetexto"/>
        <w:spacing w:before="1"/>
        <w:rPr>
          <w:sz w:val="7"/>
        </w:rPr>
      </w:pPr>
    </w:p>
    <w:p w14:paraId="6BC8C7DB" w14:textId="77777777" w:rsidR="007F6673" w:rsidRDefault="007F6673" w:rsidP="00447D97">
      <w:pPr>
        <w:pStyle w:val="Corpodetexto"/>
        <w:spacing w:before="1"/>
        <w:rPr>
          <w:sz w:val="7"/>
        </w:rPr>
      </w:pPr>
    </w:p>
    <w:p w14:paraId="10A8046A" w14:textId="77777777" w:rsidR="007F6673" w:rsidRDefault="007F6673" w:rsidP="00447D97">
      <w:pPr>
        <w:pStyle w:val="Corpodetexto"/>
        <w:spacing w:before="1"/>
        <w:rPr>
          <w:sz w:val="7"/>
        </w:rPr>
      </w:pPr>
    </w:p>
    <w:p w14:paraId="18BE00B2" w14:textId="77777777" w:rsidR="007F6673" w:rsidRDefault="007F6673" w:rsidP="00447D97">
      <w:pPr>
        <w:pStyle w:val="Corpodetexto"/>
        <w:spacing w:before="1"/>
        <w:rPr>
          <w:sz w:val="7"/>
        </w:rPr>
      </w:pPr>
    </w:p>
    <w:p w14:paraId="4C2D6A41" w14:textId="77777777" w:rsidR="007F6673" w:rsidRDefault="007F6673" w:rsidP="00447D97">
      <w:pPr>
        <w:pStyle w:val="Corpodetexto"/>
        <w:spacing w:before="1"/>
        <w:rPr>
          <w:sz w:val="7"/>
        </w:rPr>
      </w:pPr>
    </w:p>
    <w:p w14:paraId="0552254B" w14:textId="77777777" w:rsidR="007F6673" w:rsidRDefault="007F6673" w:rsidP="00447D97">
      <w:pPr>
        <w:pStyle w:val="Corpodetexto"/>
        <w:spacing w:before="1"/>
        <w:rPr>
          <w:sz w:val="7"/>
        </w:rPr>
      </w:pPr>
    </w:p>
    <w:p w14:paraId="3B6D7461" w14:textId="77777777" w:rsidR="007F6673" w:rsidRDefault="007F6673" w:rsidP="00447D97">
      <w:pPr>
        <w:pStyle w:val="Corpodetexto"/>
        <w:spacing w:before="1"/>
        <w:rPr>
          <w:sz w:val="7"/>
        </w:rPr>
      </w:pPr>
    </w:p>
    <w:p w14:paraId="0509C05C" w14:textId="4412700A" w:rsidR="007F6673" w:rsidRDefault="007F6673" w:rsidP="007F6673">
      <w:pPr>
        <w:pStyle w:val="Corpodetexto"/>
        <w:tabs>
          <w:tab w:val="left" w:pos="8602"/>
        </w:tabs>
        <w:spacing w:before="1"/>
        <w:rPr>
          <w:sz w:val="7"/>
        </w:rPr>
      </w:pPr>
    </w:p>
    <w:p w14:paraId="622530C2" w14:textId="77777777" w:rsidR="007F6673" w:rsidRDefault="007F6673" w:rsidP="00447D97">
      <w:pPr>
        <w:pStyle w:val="Corpodetexto"/>
        <w:spacing w:before="1"/>
        <w:rPr>
          <w:sz w:val="7"/>
        </w:rPr>
      </w:pPr>
    </w:p>
    <w:p w14:paraId="47CC6A2D" w14:textId="77777777" w:rsidR="007F6673" w:rsidRDefault="007F6673" w:rsidP="00447D97">
      <w:pPr>
        <w:pStyle w:val="Corpodetexto"/>
        <w:spacing w:before="1"/>
        <w:rPr>
          <w:sz w:val="7"/>
        </w:rPr>
      </w:pPr>
    </w:p>
    <w:p w14:paraId="0812292D" w14:textId="77777777" w:rsidR="007F6673" w:rsidRDefault="007F6673" w:rsidP="00447D97">
      <w:pPr>
        <w:pStyle w:val="Corpodetexto"/>
        <w:spacing w:before="1"/>
        <w:rPr>
          <w:sz w:val="7"/>
        </w:rPr>
      </w:pPr>
    </w:p>
    <w:p w14:paraId="2A3346B2" w14:textId="77777777" w:rsidR="007F6673" w:rsidRDefault="007F6673" w:rsidP="00447D97">
      <w:pPr>
        <w:pStyle w:val="Corpodetexto"/>
        <w:spacing w:before="1"/>
        <w:rPr>
          <w:sz w:val="7"/>
        </w:rPr>
      </w:pPr>
    </w:p>
    <w:p w14:paraId="0C2BE718" w14:textId="77777777" w:rsidR="007F6673" w:rsidRDefault="007F6673" w:rsidP="00447D97">
      <w:pPr>
        <w:pStyle w:val="Corpodetexto"/>
        <w:spacing w:before="1"/>
        <w:rPr>
          <w:sz w:val="7"/>
        </w:rPr>
      </w:pPr>
    </w:p>
    <w:p w14:paraId="0B4D41B0" w14:textId="77777777" w:rsidR="007F6673" w:rsidRDefault="007F6673" w:rsidP="00447D97">
      <w:pPr>
        <w:pStyle w:val="Corpodetexto"/>
        <w:spacing w:before="1"/>
        <w:rPr>
          <w:sz w:val="7"/>
        </w:rPr>
      </w:pPr>
    </w:p>
    <w:p w14:paraId="2DDDB8BB" w14:textId="77777777" w:rsidR="007F6673" w:rsidRDefault="007F6673" w:rsidP="00447D97">
      <w:pPr>
        <w:pStyle w:val="Corpodetexto"/>
        <w:spacing w:before="1"/>
        <w:rPr>
          <w:sz w:val="7"/>
        </w:rPr>
      </w:pPr>
    </w:p>
    <w:p w14:paraId="2E04B5D3" w14:textId="77777777" w:rsidR="007F6673" w:rsidRDefault="007F6673" w:rsidP="00447D97">
      <w:pPr>
        <w:pStyle w:val="Corpodetexto"/>
        <w:spacing w:before="1"/>
        <w:rPr>
          <w:sz w:val="7"/>
        </w:rPr>
      </w:pPr>
    </w:p>
    <w:p w14:paraId="05C03BF8" w14:textId="77777777" w:rsidR="007F6673" w:rsidRDefault="007F6673" w:rsidP="00447D97">
      <w:pPr>
        <w:pStyle w:val="Corpodetexto"/>
        <w:spacing w:before="1"/>
        <w:rPr>
          <w:sz w:val="7"/>
        </w:rPr>
      </w:pPr>
    </w:p>
    <w:p w14:paraId="3AC9442E" w14:textId="77777777" w:rsidR="007F6673" w:rsidRDefault="007F6673" w:rsidP="00447D97">
      <w:pPr>
        <w:pStyle w:val="Corpodetexto"/>
        <w:spacing w:before="1"/>
        <w:rPr>
          <w:sz w:val="7"/>
        </w:rPr>
      </w:pPr>
    </w:p>
    <w:p w14:paraId="56495D32" w14:textId="77777777" w:rsidR="007F6673" w:rsidRDefault="007F6673" w:rsidP="00447D97">
      <w:pPr>
        <w:pStyle w:val="Corpodetexto"/>
        <w:spacing w:before="1"/>
        <w:rPr>
          <w:sz w:val="7"/>
        </w:rPr>
      </w:pPr>
    </w:p>
    <w:p w14:paraId="578921C0" w14:textId="77777777" w:rsidR="007F6673" w:rsidRDefault="007F6673" w:rsidP="00447D97">
      <w:pPr>
        <w:pStyle w:val="Corpodetexto"/>
        <w:spacing w:before="1"/>
        <w:rPr>
          <w:sz w:val="7"/>
        </w:rPr>
      </w:pPr>
    </w:p>
    <w:p w14:paraId="42E0B3BE" w14:textId="77777777" w:rsidR="007F6673" w:rsidRDefault="007F6673" w:rsidP="00447D97">
      <w:pPr>
        <w:pStyle w:val="Corpodetexto"/>
        <w:spacing w:before="1"/>
        <w:rPr>
          <w:sz w:val="7"/>
        </w:rPr>
      </w:pPr>
    </w:p>
    <w:p w14:paraId="415C5691" w14:textId="77777777" w:rsidR="007F6673" w:rsidRDefault="007F6673" w:rsidP="00447D97">
      <w:pPr>
        <w:pStyle w:val="Corpodetexto"/>
        <w:spacing w:before="1"/>
        <w:rPr>
          <w:sz w:val="7"/>
        </w:rPr>
      </w:pPr>
    </w:p>
    <w:p w14:paraId="0E71CAA7" w14:textId="77777777" w:rsidR="007F6673" w:rsidRDefault="007F6673" w:rsidP="00447D97">
      <w:pPr>
        <w:pStyle w:val="Corpodetexto"/>
        <w:spacing w:before="1"/>
        <w:rPr>
          <w:sz w:val="7"/>
        </w:rPr>
      </w:pPr>
    </w:p>
    <w:p w14:paraId="3E781134" w14:textId="77777777" w:rsidR="007F6673" w:rsidRDefault="007F6673" w:rsidP="00447D97">
      <w:pPr>
        <w:pStyle w:val="Corpodetexto"/>
        <w:spacing w:before="1"/>
        <w:rPr>
          <w:sz w:val="7"/>
        </w:rPr>
      </w:pPr>
    </w:p>
    <w:p w14:paraId="1F38DBFF" w14:textId="77777777" w:rsidR="007F6673" w:rsidRDefault="007F6673" w:rsidP="00447D97">
      <w:pPr>
        <w:pStyle w:val="Corpodetexto"/>
        <w:spacing w:before="1"/>
        <w:rPr>
          <w:sz w:val="7"/>
        </w:rPr>
      </w:pPr>
    </w:p>
    <w:p w14:paraId="635C92E3" w14:textId="77777777" w:rsidR="007F6673" w:rsidRDefault="007F6673" w:rsidP="00447D97">
      <w:pPr>
        <w:pStyle w:val="Corpodetexto"/>
        <w:spacing w:before="1"/>
        <w:rPr>
          <w:sz w:val="7"/>
        </w:rPr>
      </w:pPr>
    </w:p>
    <w:p w14:paraId="717BF2B7" w14:textId="77777777" w:rsidR="007F6673" w:rsidRDefault="007F6673" w:rsidP="00447D97">
      <w:pPr>
        <w:pStyle w:val="Corpodetexto"/>
        <w:spacing w:before="1"/>
        <w:rPr>
          <w:sz w:val="7"/>
        </w:rPr>
      </w:pPr>
    </w:p>
    <w:p w14:paraId="3B1B5808" w14:textId="77777777" w:rsidR="007F6673" w:rsidRDefault="007F6673" w:rsidP="00447D97">
      <w:pPr>
        <w:pStyle w:val="Corpodetexto"/>
        <w:spacing w:before="1"/>
        <w:rPr>
          <w:sz w:val="7"/>
        </w:rPr>
      </w:pPr>
    </w:p>
    <w:p w14:paraId="230D06FF" w14:textId="77777777" w:rsidR="007F6673" w:rsidRDefault="007F6673" w:rsidP="00447D97">
      <w:pPr>
        <w:pStyle w:val="Corpodetexto"/>
        <w:spacing w:before="1"/>
        <w:rPr>
          <w:sz w:val="7"/>
        </w:rPr>
      </w:pPr>
    </w:p>
    <w:p w14:paraId="45D2212E" w14:textId="77777777" w:rsidR="007F6673" w:rsidRDefault="007F6673" w:rsidP="00447D97">
      <w:pPr>
        <w:pStyle w:val="Corpodetexto"/>
        <w:spacing w:before="1"/>
        <w:rPr>
          <w:sz w:val="7"/>
        </w:rPr>
      </w:pPr>
    </w:p>
    <w:p w14:paraId="294FB28F" w14:textId="77777777" w:rsidR="007F6673" w:rsidRDefault="007F6673" w:rsidP="00447D97">
      <w:pPr>
        <w:pStyle w:val="Corpodetexto"/>
        <w:spacing w:before="1"/>
        <w:rPr>
          <w:sz w:val="7"/>
        </w:rPr>
      </w:pPr>
    </w:p>
    <w:p w14:paraId="7181F169" w14:textId="77777777" w:rsidR="007F6673" w:rsidRDefault="007F6673" w:rsidP="00447D97">
      <w:pPr>
        <w:pStyle w:val="Corpodetexto"/>
        <w:spacing w:before="1"/>
        <w:rPr>
          <w:sz w:val="7"/>
        </w:rPr>
      </w:pPr>
    </w:p>
    <w:p w14:paraId="211744B4" w14:textId="77777777" w:rsidR="007F6673" w:rsidRDefault="007F6673" w:rsidP="00447D97">
      <w:pPr>
        <w:pStyle w:val="Corpodetexto"/>
        <w:spacing w:before="1"/>
        <w:rPr>
          <w:sz w:val="7"/>
        </w:rPr>
      </w:pPr>
    </w:p>
    <w:p w14:paraId="14B3751A" w14:textId="77777777" w:rsidR="007F6673" w:rsidRDefault="007F6673" w:rsidP="00447D97">
      <w:pPr>
        <w:pStyle w:val="Corpodetexto"/>
        <w:spacing w:before="1"/>
        <w:rPr>
          <w:sz w:val="7"/>
        </w:rPr>
      </w:pPr>
    </w:p>
    <w:p w14:paraId="43A01367" w14:textId="77777777" w:rsidR="007F6673" w:rsidRDefault="007F6673" w:rsidP="00447D97">
      <w:pPr>
        <w:pStyle w:val="Corpodetexto"/>
        <w:spacing w:before="1"/>
        <w:rPr>
          <w:sz w:val="7"/>
        </w:rPr>
      </w:pPr>
    </w:p>
    <w:p w14:paraId="6F152FA8" w14:textId="77777777" w:rsidR="007F6673" w:rsidRDefault="007F6673" w:rsidP="00447D97">
      <w:pPr>
        <w:pStyle w:val="Corpodetexto"/>
        <w:spacing w:before="1"/>
        <w:rPr>
          <w:sz w:val="7"/>
        </w:rPr>
      </w:pPr>
    </w:p>
    <w:p w14:paraId="1AD226B0" w14:textId="77777777" w:rsidR="007F6673" w:rsidRDefault="007F6673" w:rsidP="00447D97">
      <w:pPr>
        <w:pStyle w:val="Corpodetexto"/>
        <w:spacing w:before="1"/>
        <w:rPr>
          <w:sz w:val="7"/>
        </w:rPr>
      </w:pPr>
    </w:p>
    <w:p w14:paraId="0B22DBB9" w14:textId="77777777" w:rsidR="007F6673" w:rsidRDefault="007F6673" w:rsidP="00447D97">
      <w:pPr>
        <w:pStyle w:val="Corpodetexto"/>
        <w:spacing w:before="1"/>
        <w:rPr>
          <w:sz w:val="7"/>
        </w:rPr>
      </w:pPr>
    </w:p>
    <w:p w14:paraId="5353FB02" w14:textId="77777777" w:rsidR="007F6673" w:rsidRDefault="007F6673" w:rsidP="00447D97">
      <w:pPr>
        <w:pStyle w:val="Corpodetexto"/>
        <w:spacing w:before="1"/>
        <w:rPr>
          <w:sz w:val="7"/>
        </w:rPr>
      </w:pPr>
    </w:p>
    <w:p w14:paraId="57D15B69" w14:textId="77777777" w:rsidR="007F6673" w:rsidRDefault="007F6673" w:rsidP="00447D97">
      <w:pPr>
        <w:pStyle w:val="Corpodetexto"/>
        <w:spacing w:before="1"/>
        <w:rPr>
          <w:sz w:val="7"/>
        </w:rPr>
      </w:pPr>
    </w:p>
    <w:p w14:paraId="15ACA343" w14:textId="77777777" w:rsidR="007F6673" w:rsidRDefault="007F6673" w:rsidP="00447D97">
      <w:pPr>
        <w:pStyle w:val="Corpodetexto"/>
        <w:spacing w:before="1"/>
        <w:rPr>
          <w:sz w:val="7"/>
        </w:rPr>
      </w:pPr>
    </w:p>
    <w:p w14:paraId="1B000C32" w14:textId="77777777" w:rsidR="007F6673" w:rsidRDefault="007F6673" w:rsidP="00447D97">
      <w:pPr>
        <w:pStyle w:val="Corpodetexto"/>
        <w:spacing w:before="1"/>
        <w:rPr>
          <w:sz w:val="7"/>
        </w:rPr>
      </w:pPr>
    </w:p>
    <w:p w14:paraId="6BE09F3F" w14:textId="77777777" w:rsidR="007F6673" w:rsidRDefault="007F6673" w:rsidP="00447D97">
      <w:pPr>
        <w:pStyle w:val="Corpodetexto"/>
        <w:spacing w:before="1"/>
        <w:rPr>
          <w:sz w:val="7"/>
        </w:rPr>
      </w:pPr>
    </w:p>
    <w:p w14:paraId="234A1FDC" w14:textId="77777777" w:rsidR="007F6673" w:rsidRDefault="007F6673" w:rsidP="00447D97">
      <w:pPr>
        <w:pStyle w:val="Corpodetexto"/>
        <w:spacing w:before="1"/>
        <w:rPr>
          <w:sz w:val="7"/>
        </w:rPr>
      </w:pPr>
    </w:p>
    <w:p w14:paraId="6DB50B05" w14:textId="77777777" w:rsidR="007F6673" w:rsidRDefault="007F6673" w:rsidP="00447D97">
      <w:pPr>
        <w:pStyle w:val="Corpodetexto"/>
        <w:spacing w:before="1"/>
        <w:rPr>
          <w:sz w:val="7"/>
        </w:rPr>
      </w:pPr>
    </w:p>
    <w:p w14:paraId="55749F53" w14:textId="77777777" w:rsidR="007F6673" w:rsidRDefault="007F6673" w:rsidP="00447D97">
      <w:pPr>
        <w:pStyle w:val="Corpodetexto"/>
        <w:spacing w:before="1"/>
        <w:rPr>
          <w:sz w:val="7"/>
        </w:rPr>
      </w:pPr>
    </w:p>
    <w:p w14:paraId="76110B31" w14:textId="77777777" w:rsidR="007F6673" w:rsidRDefault="007F6673" w:rsidP="00447D97">
      <w:pPr>
        <w:pStyle w:val="Corpodetexto"/>
        <w:spacing w:before="1"/>
        <w:rPr>
          <w:sz w:val="7"/>
        </w:rPr>
      </w:pPr>
    </w:p>
    <w:p w14:paraId="06E7410E" w14:textId="77777777" w:rsidR="007F6673" w:rsidRDefault="007F6673" w:rsidP="00447D97">
      <w:pPr>
        <w:pStyle w:val="Corpodetexto"/>
        <w:spacing w:before="1"/>
        <w:rPr>
          <w:sz w:val="7"/>
        </w:rPr>
      </w:pPr>
    </w:p>
    <w:p w14:paraId="70B75913" w14:textId="77777777" w:rsidR="007F6673" w:rsidRDefault="007F6673" w:rsidP="00447D97">
      <w:pPr>
        <w:pStyle w:val="Corpodetexto"/>
        <w:spacing w:before="1"/>
        <w:rPr>
          <w:sz w:val="7"/>
        </w:rPr>
      </w:pPr>
    </w:p>
    <w:p w14:paraId="44E12770" w14:textId="77777777" w:rsidR="007F6673" w:rsidRDefault="007F6673" w:rsidP="00447D97">
      <w:pPr>
        <w:pStyle w:val="Corpodetexto"/>
        <w:spacing w:before="1"/>
        <w:rPr>
          <w:sz w:val="7"/>
        </w:rPr>
      </w:pPr>
    </w:p>
    <w:p w14:paraId="0CB2BF25" w14:textId="77777777" w:rsidR="007F6673" w:rsidRDefault="007F6673" w:rsidP="00447D97">
      <w:pPr>
        <w:pStyle w:val="Corpodetexto"/>
        <w:spacing w:before="1"/>
        <w:rPr>
          <w:sz w:val="7"/>
        </w:rPr>
      </w:pPr>
    </w:p>
    <w:p w14:paraId="405B9E8C" w14:textId="77777777" w:rsidR="007F6673" w:rsidRDefault="007F6673" w:rsidP="00447D97">
      <w:pPr>
        <w:pStyle w:val="Corpodetexto"/>
        <w:spacing w:before="1"/>
        <w:rPr>
          <w:sz w:val="7"/>
        </w:rPr>
      </w:pPr>
    </w:p>
    <w:p w14:paraId="15DE2BDE" w14:textId="77777777" w:rsidR="007F6673" w:rsidRDefault="007F6673" w:rsidP="00447D97">
      <w:pPr>
        <w:pStyle w:val="Corpodetexto"/>
        <w:spacing w:before="1"/>
        <w:rPr>
          <w:sz w:val="7"/>
        </w:rPr>
      </w:pPr>
    </w:p>
    <w:p w14:paraId="0745904F" w14:textId="77777777" w:rsidR="007F6673" w:rsidRDefault="007F6673" w:rsidP="00447D97">
      <w:pPr>
        <w:pStyle w:val="Corpodetexto"/>
        <w:spacing w:before="1"/>
        <w:rPr>
          <w:sz w:val="7"/>
        </w:rPr>
      </w:pPr>
    </w:p>
    <w:p w14:paraId="12BDE412" w14:textId="77777777" w:rsidR="007F6673" w:rsidRDefault="007F6673" w:rsidP="00447D97">
      <w:pPr>
        <w:pStyle w:val="Corpodetexto"/>
        <w:spacing w:before="1"/>
        <w:rPr>
          <w:sz w:val="7"/>
        </w:rPr>
      </w:pPr>
    </w:p>
    <w:p w14:paraId="19E330F3" w14:textId="77777777" w:rsidR="007F6673" w:rsidRDefault="007F6673" w:rsidP="00447D97">
      <w:pPr>
        <w:pStyle w:val="Corpodetexto"/>
        <w:spacing w:before="1"/>
        <w:rPr>
          <w:sz w:val="7"/>
        </w:rPr>
      </w:pPr>
    </w:p>
    <w:p w14:paraId="74965EA3" w14:textId="77777777" w:rsidR="00BE53A4" w:rsidRDefault="00BE53A4" w:rsidP="00447D97">
      <w:pPr>
        <w:pStyle w:val="Corpodetexto"/>
        <w:spacing w:before="1"/>
        <w:rPr>
          <w:sz w:val="7"/>
        </w:rPr>
      </w:pPr>
    </w:p>
    <w:p w14:paraId="47B97AFE" w14:textId="77777777" w:rsidR="00BE53A4" w:rsidRDefault="00BE53A4" w:rsidP="00447D97">
      <w:pPr>
        <w:pStyle w:val="Corpodetexto"/>
        <w:spacing w:before="1"/>
        <w:rPr>
          <w:sz w:val="7"/>
        </w:rPr>
      </w:pPr>
    </w:p>
    <w:p w14:paraId="31B02BC7" w14:textId="77777777" w:rsidR="00BE53A4" w:rsidRDefault="00BE53A4" w:rsidP="00447D97">
      <w:pPr>
        <w:pStyle w:val="Corpodetexto"/>
        <w:spacing w:before="1"/>
        <w:rPr>
          <w:sz w:val="7"/>
        </w:rPr>
      </w:pPr>
    </w:p>
    <w:p w14:paraId="4E8C5266" w14:textId="77777777" w:rsidR="00BE53A4" w:rsidRDefault="00BE53A4" w:rsidP="00447D97">
      <w:pPr>
        <w:pStyle w:val="Corpodetexto"/>
        <w:spacing w:before="1"/>
        <w:rPr>
          <w:sz w:val="7"/>
        </w:rPr>
      </w:pPr>
    </w:p>
    <w:p w14:paraId="7841FC7A" w14:textId="77777777" w:rsidR="00BE53A4" w:rsidRDefault="00BE53A4" w:rsidP="00447D97">
      <w:pPr>
        <w:pStyle w:val="Corpodetexto"/>
        <w:spacing w:before="1"/>
        <w:rPr>
          <w:sz w:val="7"/>
        </w:rPr>
      </w:pPr>
    </w:p>
    <w:p w14:paraId="167FC3F7" w14:textId="77777777" w:rsidR="00BE53A4" w:rsidRDefault="00BE53A4" w:rsidP="00447D97">
      <w:pPr>
        <w:pStyle w:val="Corpodetexto"/>
        <w:spacing w:before="1"/>
        <w:rPr>
          <w:sz w:val="7"/>
        </w:rPr>
      </w:pPr>
    </w:p>
    <w:p w14:paraId="3E8DA715" w14:textId="77777777" w:rsidR="00BE53A4" w:rsidRDefault="00BE53A4" w:rsidP="00447D97">
      <w:pPr>
        <w:pStyle w:val="Corpodetexto"/>
        <w:spacing w:before="1"/>
        <w:rPr>
          <w:sz w:val="7"/>
        </w:rPr>
      </w:pPr>
    </w:p>
    <w:p w14:paraId="5B4FADFD" w14:textId="77777777" w:rsidR="00BE53A4" w:rsidRDefault="00BE53A4" w:rsidP="00447D97">
      <w:pPr>
        <w:pStyle w:val="Corpodetexto"/>
        <w:spacing w:before="1"/>
        <w:rPr>
          <w:sz w:val="7"/>
        </w:rPr>
      </w:pPr>
    </w:p>
    <w:p w14:paraId="1AD2A931" w14:textId="77777777" w:rsidR="00BE53A4" w:rsidRDefault="00BE53A4" w:rsidP="00447D97">
      <w:pPr>
        <w:pStyle w:val="Corpodetexto"/>
        <w:spacing w:before="1"/>
        <w:rPr>
          <w:sz w:val="7"/>
        </w:rPr>
      </w:pPr>
    </w:p>
    <w:p w14:paraId="1EB16DF5" w14:textId="77777777" w:rsidR="00BE53A4" w:rsidRDefault="00BE53A4" w:rsidP="00447D97">
      <w:pPr>
        <w:pStyle w:val="Corpodetexto"/>
        <w:spacing w:before="1"/>
        <w:rPr>
          <w:sz w:val="7"/>
        </w:rPr>
      </w:pPr>
    </w:p>
    <w:p w14:paraId="17D4097A" w14:textId="77777777" w:rsidR="00BE53A4" w:rsidRDefault="00BE53A4" w:rsidP="00447D97">
      <w:pPr>
        <w:pStyle w:val="Corpodetexto"/>
        <w:spacing w:before="1"/>
        <w:rPr>
          <w:sz w:val="7"/>
        </w:rPr>
      </w:pPr>
    </w:p>
    <w:p w14:paraId="2318157B" w14:textId="77777777" w:rsidR="00BE53A4" w:rsidRDefault="00BE53A4" w:rsidP="00447D97">
      <w:pPr>
        <w:pStyle w:val="Corpodetexto"/>
        <w:spacing w:before="1"/>
        <w:rPr>
          <w:sz w:val="7"/>
        </w:rPr>
      </w:pPr>
    </w:p>
    <w:p w14:paraId="6DFCD2BE" w14:textId="77777777" w:rsidR="00BE53A4" w:rsidRDefault="00BE53A4" w:rsidP="00447D97">
      <w:pPr>
        <w:pStyle w:val="Corpodetexto"/>
        <w:spacing w:before="1"/>
        <w:rPr>
          <w:sz w:val="7"/>
        </w:rPr>
      </w:pPr>
    </w:p>
    <w:p w14:paraId="044A2BCE" w14:textId="77777777" w:rsidR="007F6673" w:rsidRDefault="007F6673" w:rsidP="00447D97">
      <w:pPr>
        <w:pStyle w:val="Corpodetexto"/>
        <w:spacing w:before="1"/>
        <w:rPr>
          <w:sz w:val="7"/>
        </w:rPr>
      </w:pPr>
    </w:p>
    <w:p w14:paraId="5A59EB3C" w14:textId="77777777" w:rsidR="007F6673" w:rsidRDefault="007F6673" w:rsidP="00447D97">
      <w:pPr>
        <w:pStyle w:val="Corpodetexto"/>
        <w:spacing w:before="1"/>
        <w:rPr>
          <w:sz w:val="7"/>
        </w:rPr>
      </w:pPr>
    </w:p>
    <w:p w14:paraId="172DB2AB" w14:textId="77777777" w:rsidR="00BE53A4" w:rsidRDefault="00BE53A4" w:rsidP="00447D97">
      <w:pPr>
        <w:pStyle w:val="Corpodetexto"/>
        <w:spacing w:before="1"/>
        <w:rPr>
          <w:sz w:val="7"/>
        </w:rPr>
      </w:pPr>
    </w:p>
    <w:p w14:paraId="4F2C1679" w14:textId="77777777" w:rsidR="00BE53A4" w:rsidRDefault="00BE53A4" w:rsidP="00447D97">
      <w:pPr>
        <w:pStyle w:val="Corpodetexto"/>
        <w:spacing w:before="1"/>
        <w:rPr>
          <w:sz w:val="7"/>
        </w:rPr>
      </w:pPr>
    </w:p>
    <w:p w14:paraId="6966FD51" w14:textId="77777777" w:rsidR="00BE53A4" w:rsidRDefault="00BE53A4" w:rsidP="00447D97">
      <w:pPr>
        <w:pStyle w:val="Corpodetexto"/>
        <w:spacing w:before="1"/>
        <w:rPr>
          <w:sz w:val="7"/>
        </w:rPr>
      </w:pPr>
    </w:p>
    <w:p w14:paraId="5C66F70F" w14:textId="77777777" w:rsidR="00447D97" w:rsidRDefault="00447D97" w:rsidP="00447D97">
      <w:pPr>
        <w:pStyle w:val="Corpodetexto"/>
        <w:spacing w:before="1"/>
        <w:rPr>
          <w:sz w:val="7"/>
        </w:rPr>
      </w:pPr>
    </w:p>
    <w:p w14:paraId="6D91BA29" w14:textId="6B96BF42" w:rsidR="00D23C2E" w:rsidRPr="00A5640E" w:rsidRDefault="00D23C2E" w:rsidP="00B66A65">
      <w:pPr>
        <w:pStyle w:val="Ttulo1"/>
        <w:shd w:val="clear" w:color="auto" w:fill="A5A5A5" w:themeFill="accent3"/>
        <w:spacing w:before="0"/>
        <w:ind w:left="851" w:right="567"/>
        <w:jc w:val="center"/>
        <w:rPr>
          <w:rFonts w:ascii="Times New Roman" w:hAnsi="Times New Roman" w:cs="Times New Roman"/>
          <w:szCs w:val="24"/>
        </w:rPr>
      </w:pPr>
      <w:r w:rsidRPr="00A5640E">
        <w:rPr>
          <w:rFonts w:ascii="Times New Roman" w:hAnsi="Times New Roman" w:cs="Times New Roman"/>
          <w:szCs w:val="24"/>
        </w:rPr>
        <w:lastRenderedPageBreak/>
        <w:t xml:space="preserve">ANEXO III – </w:t>
      </w:r>
      <w:r w:rsidR="00EF18DD" w:rsidRPr="00A5640E">
        <w:rPr>
          <w:rFonts w:ascii="Times New Roman" w:hAnsi="Times New Roman" w:cs="Times New Roman"/>
          <w:szCs w:val="24"/>
        </w:rPr>
        <w:t>TERMO</w:t>
      </w:r>
      <w:r w:rsidRPr="00A5640E">
        <w:rPr>
          <w:rFonts w:ascii="Times New Roman" w:hAnsi="Times New Roman" w:cs="Times New Roman"/>
          <w:szCs w:val="24"/>
        </w:rPr>
        <w:t xml:space="preserve"> DE CREDENCIAMENTO</w:t>
      </w:r>
    </w:p>
    <w:p w14:paraId="28667CEC" w14:textId="77777777" w:rsidR="00D156BF" w:rsidRPr="00A5640E" w:rsidRDefault="00D156BF" w:rsidP="00B66A65">
      <w:pPr>
        <w:widowControl w:val="0"/>
        <w:tabs>
          <w:tab w:val="left" w:pos="1701"/>
        </w:tabs>
        <w:adjustRightInd w:val="0"/>
        <w:spacing w:line="276" w:lineRule="auto"/>
        <w:ind w:left="851" w:right="567"/>
        <w:jc w:val="both"/>
        <w:textAlignment w:val="baseline"/>
        <w:rPr>
          <w:rFonts w:ascii="Times New Roman" w:eastAsia="Times New Roman" w:hAnsi="Times New Roman" w:cs="Times New Roman"/>
          <w:b/>
          <w:sz w:val="24"/>
          <w:szCs w:val="24"/>
          <w:lang w:eastAsia="pt-BR"/>
        </w:rPr>
      </w:pPr>
    </w:p>
    <w:p w14:paraId="700FA787" w14:textId="7E3B7E95" w:rsidR="00EF18DD" w:rsidRPr="005E45B7" w:rsidRDefault="00EF18DD" w:rsidP="00B66A65">
      <w:pPr>
        <w:widowControl w:val="0"/>
        <w:ind w:left="851" w:right="567"/>
        <w:jc w:val="center"/>
        <w:outlineLvl w:val="0"/>
        <w:rPr>
          <w:rFonts w:ascii="Times New Roman" w:hAnsi="Times New Roman" w:cs="Times New Roman"/>
          <w:b/>
          <w:sz w:val="24"/>
          <w:szCs w:val="24"/>
        </w:rPr>
      </w:pPr>
      <w:r w:rsidRPr="00A5640E">
        <w:rPr>
          <w:rFonts w:ascii="Times New Roman" w:hAnsi="Times New Roman" w:cs="Times New Roman"/>
          <w:b/>
          <w:sz w:val="24"/>
          <w:szCs w:val="24"/>
        </w:rPr>
        <w:t xml:space="preserve">PROCESSO LICITATÓRIO </w:t>
      </w:r>
      <w:r w:rsidRPr="005E45B7">
        <w:rPr>
          <w:rFonts w:ascii="Times New Roman" w:hAnsi="Times New Roman" w:cs="Times New Roman"/>
          <w:b/>
          <w:sz w:val="24"/>
          <w:szCs w:val="24"/>
        </w:rPr>
        <w:t xml:space="preserve">Nº </w:t>
      </w:r>
      <w:r w:rsidR="00EE5C55">
        <w:rPr>
          <w:rFonts w:ascii="Times New Roman" w:hAnsi="Times New Roman" w:cs="Times New Roman"/>
          <w:b/>
          <w:sz w:val="24"/>
          <w:szCs w:val="24"/>
        </w:rPr>
        <w:t>257/2024</w:t>
      </w:r>
    </w:p>
    <w:p w14:paraId="239AE473" w14:textId="1F9BBA60" w:rsidR="00EF18DD" w:rsidRPr="005E45B7" w:rsidRDefault="002E0BA5" w:rsidP="00B66A65">
      <w:pPr>
        <w:ind w:left="851" w:right="567"/>
        <w:contextualSpacing/>
        <w:jc w:val="center"/>
        <w:rPr>
          <w:rFonts w:ascii="Times New Roman" w:eastAsia="Calibri" w:hAnsi="Times New Roman" w:cs="Times New Roman"/>
          <w:b/>
          <w:sz w:val="24"/>
          <w:szCs w:val="24"/>
        </w:rPr>
      </w:pPr>
      <w:r>
        <w:rPr>
          <w:rFonts w:ascii="Times New Roman" w:hAnsi="Times New Roman" w:cs="Times New Roman"/>
          <w:b/>
          <w:sz w:val="24"/>
          <w:szCs w:val="24"/>
        </w:rPr>
        <w:t xml:space="preserve">EDITAL DE PREGÃO Nº </w:t>
      </w:r>
      <w:r w:rsidR="00EE5C55">
        <w:rPr>
          <w:rFonts w:ascii="Times New Roman" w:hAnsi="Times New Roman" w:cs="Times New Roman"/>
          <w:b/>
          <w:sz w:val="24"/>
          <w:szCs w:val="24"/>
        </w:rPr>
        <w:t>06/2024</w:t>
      </w:r>
    </w:p>
    <w:p w14:paraId="083AD3BE" w14:textId="77777777" w:rsidR="00EF18DD" w:rsidRPr="00A5640E" w:rsidRDefault="00EF18DD" w:rsidP="00B66A65">
      <w:pPr>
        <w:widowControl w:val="0"/>
        <w:tabs>
          <w:tab w:val="left" w:pos="1701"/>
        </w:tabs>
        <w:adjustRightInd w:val="0"/>
        <w:spacing w:line="276" w:lineRule="auto"/>
        <w:ind w:left="851" w:right="567"/>
        <w:jc w:val="center"/>
        <w:textAlignment w:val="baseline"/>
        <w:rPr>
          <w:rFonts w:ascii="Times New Roman" w:eastAsia="Times New Roman" w:hAnsi="Times New Roman" w:cs="Times New Roman"/>
          <w:b/>
          <w:sz w:val="24"/>
          <w:szCs w:val="24"/>
          <w:lang w:eastAsia="pt-BR"/>
        </w:rPr>
      </w:pPr>
    </w:p>
    <w:p w14:paraId="53D9C9D5" w14:textId="77777777" w:rsidR="00EF18DD" w:rsidRPr="00A5640E" w:rsidRDefault="00EF18DD" w:rsidP="00B66A65">
      <w:pPr>
        <w:overflowPunct w:val="0"/>
        <w:autoSpaceDE w:val="0"/>
        <w:autoSpaceDN w:val="0"/>
        <w:adjustRightInd w:val="0"/>
        <w:ind w:left="851" w:right="567"/>
        <w:jc w:val="center"/>
        <w:rPr>
          <w:rFonts w:ascii="Times New Roman" w:hAnsi="Times New Roman" w:cs="Times New Roman"/>
          <w:b/>
          <w:sz w:val="24"/>
          <w:szCs w:val="24"/>
        </w:rPr>
      </w:pPr>
      <w:r w:rsidRPr="00A5640E">
        <w:rPr>
          <w:rFonts w:ascii="Times New Roman" w:hAnsi="Times New Roman" w:cs="Times New Roman"/>
          <w:b/>
          <w:sz w:val="24"/>
          <w:szCs w:val="24"/>
        </w:rPr>
        <w:t>TERMO DE CREDENCIAMENTO</w:t>
      </w:r>
    </w:p>
    <w:p w14:paraId="6520D7DA" w14:textId="77777777" w:rsidR="00EF18DD" w:rsidRPr="00A5640E" w:rsidRDefault="00EF18DD" w:rsidP="00B66A65">
      <w:pPr>
        <w:overflowPunct w:val="0"/>
        <w:autoSpaceDE w:val="0"/>
        <w:autoSpaceDN w:val="0"/>
        <w:adjustRightInd w:val="0"/>
        <w:ind w:left="851" w:right="567"/>
        <w:jc w:val="center"/>
        <w:rPr>
          <w:rFonts w:ascii="Times New Roman" w:hAnsi="Times New Roman" w:cs="Times New Roman"/>
          <w:sz w:val="24"/>
          <w:szCs w:val="24"/>
        </w:rPr>
      </w:pPr>
    </w:p>
    <w:p w14:paraId="3805C07B" w14:textId="77777777" w:rsidR="00EF18DD" w:rsidRPr="00A5640E" w:rsidRDefault="00EF18DD" w:rsidP="00FC2EE9">
      <w:pPr>
        <w:overflowPunct w:val="0"/>
        <w:autoSpaceDE w:val="0"/>
        <w:autoSpaceDN w:val="0"/>
        <w:adjustRightInd w:val="0"/>
        <w:ind w:left="170" w:right="567"/>
        <w:rPr>
          <w:rFonts w:ascii="Times New Roman" w:hAnsi="Times New Roman" w:cs="Times New Roman"/>
          <w:sz w:val="24"/>
          <w:szCs w:val="24"/>
        </w:rPr>
      </w:pPr>
    </w:p>
    <w:p w14:paraId="4FB5F2F1" w14:textId="493B57E3" w:rsidR="00EF18DD" w:rsidRPr="00A5640E" w:rsidRDefault="00EF18DD" w:rsidP="00FC2EE9">
      <w:pPr>
        <w:overflowPunct w:val="0"/>
        <w:autoSpaceDE w:val="0"/>
        <w:autoSpaceDN w:val="0"/>
        <w:adjustRightInd w:val="0"/>
        <w:ind w:left="170" w:right="567"/>
        <w:rPr>
          <w:rFonts w:ascii="Times New Roman" w:hAnsi="Times New Roman" w:cs="Times New Roman"/>
          <w:sz w:val="24"/>
          <w:szCs w:val="24"/>
        </w:rPr>
      </w:pPr>
      <w:r w:rsidRPr="00A5640E">
        <w:rPr>
          <w:rFonts w:ascii="Times New Roman" w:hAnsi="Times New Roman" w:cs="Times New Roman"/>
          <w:sz w:val="24"/>
          <w:szCs w:val="24"/>
        </w:rPr>
        <w:t>Ao Pregoeiro:</w:t>
      </w:r>
    </w:p>
    <w:p w14:paraId="1235F39A" w14:textId="77777777" w:rsidR="00EF18DD" w:rsidRPr="00A5640E" w:rsidRDefault="00EF18DD" w:rsidP="00FC2EE9">
      <w:pPr>
        <w:overflowPunct w:val="0"/>
        <w:autoSpaceDE w:val="0"/>
        <w:autoSpaceDN w:val="0"/>
        <w:adjustRightInd w:val="0"/>
        <w:ind w:left="170" w:right="567"/>
        <w:rPr>
          <w:rFonts w:ascii="Times New Roman" w:hAnsi="Times New Roman" w:cs="Times New Roman"/>
          <w:sz w:val="24"/>
          <w:szCs w:val="24"/>
        </w:rPr>
      </w:pPr>
    </w:p>
    <w:p w14:paraId="3ACF0B93" w14:textId="0DA8FE5F" w:rsidR="00EF18DD" w:rsidRPr="00A5640E" w:rsidRDefault="00EF18DD" w:rsidP="00FC2EE9">
      <w:pPr>
        <w:tabs>
          <w:tab w:val="left" w:pos="8789"/>
        </w:tabs>
        <w:overflowPunct w:val="0"/>
        <w:autoSpaceDE w:val="0"/>
        <w:autoSpaceDN w:val="0"/>
        <w:adjustRightInd w:val="0"/>
        <w:ind w:left="170" w:right="-1"/>
        <w:jc w:val="both"/>
        <w:rPr>
          <w:rFonts w:ascii="Times New Roman" w:hAnsi="Times New Roman" w:cs="Times New Roman"/>
          <w:sz w:val="24"/>
          <w:szCs w:val="24"/>
        </w:rPr>
      </w:pPr>
      <w:r w:rsidRPr="00A5640E">
        <w:rPr>
          <w:rFonts w:ascii="Times New Roman" w:hAnsi="Times New Roman" w:cs="Times New Roman"/>
          <w:sz w:val="24"/>
          <w:szCs w:val="24"/>
        </w:rPr>
        <w:t xml:space="preserve">Pela presente, credenciamos o(a) _____________________________, portador da Cédula de identidade sob nº _______________ e CPF sob nº _______________________, a participar do procedimento licitatório, sob a modalidade de Pregão, nº </w:t>
      </w:r>
      <w:r w:rsidR="00EE5C55" w:rsidRPr="009C0862">
        <w:rPr>
          <w:rFonts w:ascii="Times New Roman" w:hAnsi="Times New Roman" w:cs="Times New Roman"/>
          <w:b/>
          <w:sz w:val="24"/>
          <w:szCs w:val="24"/>
        </w:rPr>
        <w:t>06/2024</w:t>
      </w:r>
      <w:r w:rsidRPr="009C0862">
        <w:rPr>
          <w:rFonts w:ascii="Times New Roman" w:hAnsi="Times New Roman" w:cs="Times New Roman"/>
          <w:sz w:val="24"/>
          <w:szCs w:val="24"/>
        </w:rPr>
        <w:t xml:space="preserve"> </w:t>
      </w:r>
      <w:r w:rsidRPr="005E45B7">
        <w:rPr>
          <w:rFonts w:ascii="Times New Roman" w:hAnsi="Times New Roman" w:cs="Times New Roman"/>
          <w:sz w:val="24"/>
          <w:szCs w:val="24"/>
        </w:rPr>
        <w:t xml:space="preserve">instaurado </w:t>
      </w:r>
      <w:r w:rsidRPr="00A5640E">
        <w:rPr>
          <w:rFonts w:ascii="Times New Roman" w:hAnsi="Times New Roman" w:cs="Times New Roman"/>
          <w:sz w:val="24"/>
          <w:szCs w:val="24"/>
        </w:rPr>
        <w:t>por este Município, outorgando-lhe poderes para pronunciar-se em nome da empresa __________________________________________, praticar atos inerentes ao certame, inclusive o de renunciar ao direito de interposição de recurso.</w:t>
      </w:r>
    </w:p>
    <w:p w14:paraId="33FBDBD2" w14:textId="77777777" w:rsidR="00EF18DD" w:rsidRPr="00A5640E" w:rsidRDefault="00EF18DD" w:rsidP="00FC2EE9">
      <w:pPr>
        <w:overflowPunct w:val="0"/>
        <w:autoSpaceDE w:val="0"/>
        <w:autoSpaceDN w:val="0"/>
        <w:adjustRightInd w:val="0"/>
        <w:ind w:left="170" w:right="567"/>
        <w:rPr>
          <w:rFonts w:ascii="Times New Roman" w:hAnsi="Times New Roman" w:cs="Times New Roman"/>
          <w:sz w:val="24"/>
          <w:szCs w:val="24"/>
        </w:rPr>
      </w:pPr>
    </w:p>
    <w:p w14:paraId="602CE3D3" w14:textId="77777777" w:rsidR="00EF18DD" w:rsidRPr="00A5640E" w:rsidRDefault="00EF18DD" w:rsidP="00FC2EE9">
      <w:pPr>
        <w:overflowPunct w:val="0"/>
        <w:autoSpaceDE w:val="0"/>
        <w:autoSpaceDN w:val="0"/>
        <w:adjustRightInd w:val="0"/>
        <w:ind w:left="170" w:right="567"/>
        <w:jc w:val="center"/>
        <w:rPr>
          <w:rFonts w:ascii="Times New Roman" w:hAnsi="Times New Roman" w:cs="Times New Roman"/>
          <w:sz w:val="24"/>
          <w:szCs w:val="24"/>
        </w:rPr>
      </w:pPr>
    </w:p>
    <w:p w14:paraId="352CFC01" w14:textId="422660CE" w:rsidR="00EF18DD" w:rsidRPr="00A5640E" w:rsidRDefault="00EF18DD" w:rsidP="00B66A65">
      <w:pPr>
        <w:overflowPunct w:val="0"/>
        <w:autoSpaceDE w:val="0"/>
        <w:autoSpaceDN w:val="0"/>
        <w:adjustRightInd w:val="0"/>
        <w:ind w:left="851" w:right="567"/>
        <w:jc w:val="right"/>
        <w:rPr>
          <w:rFonts w:ascii="Times New Roman" w:hAnsi="Times New Roman" w:cs="Times New Roman"/>
          <w:sz w:val="24"/>
          <w:szCs w:val="24"/>
        </w:rPr>
      </w:pPr>
      <w:r w:rsidRPr="00A5640E">
        <w:rPr>
          <w:rFonts w:ascii="Times New Roman" w:hAnsi="Times New Roman" w:cs="Times New Roman"/>
          <w:sz w:val="24"/>
          <w:szCs w:val="24"/>
        </w:rPr>
        <w:t>_____________________, em ___ de ____________de 202</w:t>
      </w:r>
      <w:r w:rsidR="002E0BA5" w:rsidRPr="002E0BA5">
        <w:rPr>
          <w:rFonts w:ascii="Times New Roman" w:hAnsi="Times New Roman" w:cs="Times New Roman"/>
          <w:sz w:val="24"/>
          <w:szCs w:val="24"/>
        </w:rPr>
        <w:t>4</w:t>
      </w:r>
    </w:p>
    <w:p w14:paraId="19CC90DA" w14:textId="77777777" w:rsidR="00EF18DD" w:rsidRPr="00A5640E" w:rsidRDefault="00EF18DD" w:rsidP="00B66A65">
      <w:pPr>
        <w:overflowPunct w:val="0"/>
        <w:autoSpaceDE w:val="0"/>
        <w:autoSpaceDN w:val="0"/>
        <w:adjustRightInd w:val="0"/>
        <w:ind w:left="851" w:right="567"/>
        <w:rPr>
          <w:rFonts w:ascii="Times New Roman" w:hAnsi="Times New Roman" w:cs="Times New Roman"/>
          <w:sz w:val="24"/>
          <w:szCs w:val="24"/>
        </w:rPr>
      </w:pPr>
    </w:p>
    <w:p w14:paraId="57DDB08B" w14:textId="77777777" w:rsidR="00EF18DD" w:rsidRPr="00A5640E" w:rsidRDefault="00EF18DD" w:rsidP="00B66A65">
      <w:pPr>
        <w:ind w:left="851" w:right="567"/>
        <w:jc w:val="center"/>
        <w:rPr>
          <w:rFonts w:ascii="Times New Roman" w:eastAsia="Calibri" w:hAnsi="Times New Roman" w:cs="Times New Roman"/>
          <w:sz w:val="24"/>
          <w:szCs w:val="24"/>
        </w:rPr>
      </w:pPr>
    </w:p>
    <w:p w14:paraId="6ECAAAEC" w14:textId="77777777" w:rsidR="00EF18DD" w:rsidRPr="00A5640E" w:rsidRDefault="00EF18DD" w:rsidP="00B66A65">
      <w:pPr>
        <w:ind w:left="851" w:right="567"/>
        <w:jc w:val="center"/>
        <w:rPr>
          <w:rFonts w:ascii="Times New Roman" w:eastAsia="Calibri" w:hAnsi="Times New Roman" w:cs="Times New Roman"/>
          <w:sz w:val="24"/>
          <w:szCs w:val="24"/>
        </w:rPr>
      </w:pPr>
      <w:r w:rsidRPr="00A5640E">
        <w:rPr>
          <w:rFonts w:ascii="Times New Roman" w:eastAsia="Calibri" w:hAnsi="Times New Roman" w:cs="Times New Roman"/>
          <w:sz w:val="24"/>
          <w:szCs w:val="24"/>
        </w:rPr>
        <w:t>______________________________</w:t>
      </w:r>
    </w:p>
    <w:p w14:paraId="700C052F" w14:textId="77777777" w:rsidR="00EF18DD" w:rsidRPr="00A5640E" w:rsidRDefault="00EF18DD" w:rsidP="00B66A65">
      <w:pPr>
        <w:ind w:left="851" w:right="567"/>
        <w:jc w:val="center"/>
        <w:outlineLvl w:val="0"/>
        <w:rPr>
          <w:rFonts w:ascii="Times New Roman" w:eastAsia="Calibri" w:hAnsi="Times New Roman" w:cs="Times New Roman"/>
          <w:sz w:val="24"/>
          <w:szCs w:val="24"/>
        </w:rPr>
      </w:pPr>
      <w:r w:rsidRPr="00A5640E">
        <w:rPr>
          <w:rFonts w:ascii="Times New Roman" w:eastAsia="Calibri" w:hAnsi="Times New Roman" w:cs="Times New Roman"/>
          <w:sz w:val="24"/>
          <w:szCs w:val="24"/>
        </w:rPr>
        <w:t>Assinatura e carimbo</w:t>
      </w:r>
    </w:p>
    <w:p w14:paraId="182FDA2E" w14:textId="77777777" w:rsidR="00EF18DD" w:rsidRPr="00A5640E" w:rsidRDefault="00EF18DD" w:rsidP="00B66A65">
      <w:pPr>
        <w:ind w:left="851" w:right="567"/>
        <w:jc w:val="center"/>
        <w:rPr>
          <w:rFonts w:ascii="Times New Roman" w:eastAsia="Calibri" w:hAnsi="Times New Roman" w:cs="Times New Roman"/>
          <w:sz w:val="24"/>
          <w:szCs w:val="24"/>
        </w:rPr>
      </w:pPr>
      <w:r w:rsidRPr="00A5640E">
        <w:rPr>
          <w:rFonts w:ascii="Times New Roman" w:eastAsia="Calibri" w:hAnsi="Times New Roman" w:cs="Times New Roman"/>
          <w:sz w:val="24"/>
          <w:szCs w:val="24"/>
        </w:rPr>
        <w:t>(representante legal)</w:t>
      </w:r>
    </w:p>
    <w:p w14:paraId="7ED1E528" w14:textId="77777777" w:rsidR="00EF18DD" w:rsidRPr="00A5640E" w:rsidRDefault="00EF18DD" w:rsidP="00B66A65">
      <w:pPr>
        <w:widowControl w:val="0"/>
        <w:tabs>
          <w:tab w:val="left" w:pos="1701"/>
        </w:tabs>
        <w:adjustRightInd w:val="0"/>
        <w:spacing w:line="276" w:lineRule="auto"/>
        <w:ind w:left="851" w:right="567"/>
        <w:jc w:val="both"/>
        <w:textAlignment w:val="baseline"/>
        <w:rPr>
          <w:rFonts w:ascii="Times New Roman" w:eastAsia="Times New Roman" w:hAnsi="Times New Roman" w:cs="Times New Roman"/>
          <w:b/>
          <w:sz w:val="24"/>
          <w:szCs w:val="24"/>
          <w:lang w:eastAsia="pt-BR"/>
        </w:rPr>
      </w:pPr>
    </w:p>
    <w:p w14:paraId="5551368D" w14:textId="77777777" w:rsidR="00EF18DD" w:rsidRDefault="00EF18DD" w:rsidP="00B66A65">
      <w:pPr>
        <w:widowControl w:val="0"/>
        <w:tabs>
          <w:tab w:val="left" w:pos="1701"/>
        </w:tabs>
        <w:adjustRightInd w:val="0"/>
        <w:spacing w:line="276" w:lineRule="auto"/>
        <w:ind w:left="851" w:right="567"/>
        <w:jc w:val="both"/>
        <w:textAlignment w:val="baseline"/>
        <w:rPr>
          <w:rFonts w:ascii="Times New Roman" w:eastAsia="Times New Roman" w:hAnsi="Times New Roman" w:cs="Times New Roman"/>
          <w:b/>
          <w:sz w:val="24"/>
          <w:szCs w:val="24"/>
          <w:lang w:eastAsia="pt-BR"/>
        </w:rPr>
      </w:pPr>
    </w:p>
    <w:p w14:paraId="665FC87D" w14:textId="77777777" w:rsidR="00D02AB2" w:rsidRDefault="00D02AB2" w:rsidP="00B66A65">
      <w:pPr>
        <w:widowControl w:val="0"/>
        <w:tabs>
          <w:tab w:val="left" w:pos="1701"/>
        </w:tabs>
        <w:adjustRightInd w:val="0"/>
        <w:spacing w:line="276" w:lineRule="auto"/>
        <w:ind w:left="851" w:right="567"/>
        <w:jc w:val="both"/>
        <w:textAlignment w:val="baseline"/>
        <w:rPr>
          <w:rFonts w:ascii="Times New Roman" w:eastAsia="Times New Roman" w:hAnsi="Times New Roman" w:cs="Times New Roman"/>
          <w:b/>
          <w:sz w:val="24"/>
          <w:szCs w:val="24"/>
          <w:lang w:eastAsia="pt-BR"/>
        </w:rPr>
      </w:pPr>
    </w:p>
    <w:p w14:paraId="039B5B99" w14:textId="77777777" w:rsidR="00D02AB2" w:rsidRPr="00A5640E" w:rsidRDefault="00D02AB2" w:rsidP="00B66A65">
      <w:pPr>
        <w:widowControl w:val="0"/>
        <w:tabs>
          <w:tab w:val="left" w:pos="1701"/>
        </w:tabs>
        <w:adjustRightInd w:val="0"/>
        <w:spacing w:line="276" w:lineRule="auto"/>
        <w:ind w:left="851" w:right="567"/>
        <w:jc w:val="both"/>
        <w:textAlignment w:val="baseline"/>
        <w:rPr>
          <w:rFonts w:ascii="Times New Roman" w:eastAsia="Times New Roman" w:hAnsi="Times New Roman" w:cs="Times New Roman"/>
          <w:b/>
          <w:sz w:val="24"/>
          <w:szCs w:val="24"/>
          <w:lang w:eastAsia="pt-BR"/>
        </w:rPr>
      </w:pPr>
    </w:p>
    <w:p w14:paraId="27A6A55A" w14:textId="77777777" w:rsidR="00EF18DD" w:rsidRDefault="00EF18DD" w:rsidP="00B66A65">
      <w:pPr>
        <w:widowControl w:val="0"/>
        <w:tabs>
          <w:tab w:val="left" w:pos="1701"/>
        </w:tabs>
        <w:adjustRightInd w:val="0"/>
        <w:spacing w:line="276" w:lineRule="auto"/>
        <w:ind w:left="851" w:right="567"/>
        <w:jc w:val="both"/>
        <w:textAlignment w:val="baseline"/>
        <w:rPr>
          <w:rFonts w:ascii="Times New Roman" w:eastAsia="Times New Roman" w:hAnsi="Times New Roman" w:cs="Times New Roman"/>
          <w:b/>
          <w:sz w:val="24"/>
          <w:szCs w:val="24"/>
          <w:lang w:eastAsia="pt-BR"/>
        </w:rPr>
      </w:pPr>
    </w:p>
    <w:p w14:paraId="15BC6626" w14:textId="77777777" w:rsidR="003D60C9" w:rsidRDefault="003D60C9" w:rsidP="00B66A65">
      <w:pPr>
        <w:widowControl w:val="0"/>
        <w:tabs>
          <w:tab w:val="left" w:pos="1701"/>
        </w:tabs>
        <w:adjustRightInd w:val="0"/>
        <w:spacing w:line="276" w:lineRule="auto"/>
        <w:ind w:left="851" w:right="567"/>
        <w:jc w:val="both"/>
        <w:textAlignment w:val="baseline"/>
        <w:rPr>
          <w:rFonts w:ascii="Times New Roman" w:eastAsia="Times New Roman" w:hAnsi="Times New Roman" w:cs="Times New Roman"/>
          <w:b/>
          <w:sz w:val="24"/>
          <w:szCs w:val="24"/>
          <w:lang w:eastAsia="pt-BR"/>
        </w:rPr>
      </w:pPr>
    </w:p>
    <w:p w14:paraId="689FB073" w14:textId="77777777" w:rsidR="009C0862" w:rsidRDefault="009C0862" w:rsidP="00B66A65">
      <w:pPr>
        <w:widowControl w:val="0"/>
        <w:tabs>
          <w:tab w:val="left" w:pos="1701"/>
        </w:tabs>
        <w:adjustRightInd w:val="0"/>
        <w:spacing w:line="276" w:lineRule="auto"/>
        <w:ind w:left="851" w:right="567"/>
        <w:jc w:val="both"/>
        <w:textAlignment w:val="baseline"/>
        <w:rPr>
          <w:rFonts w:ascii="Times New Roman" w:eastAsia="Times New Roman" w:hAnsi="Times New Roman" w:cs="Times New Roman"/>
          <w:b/>
          <w:sz w:val="24"/>
          <w:szCs w:val="24"/>
          <w:lang w:eastAsia="pt-BR"/>
        </w:rPr>
      </w:pPr>
    </w:p>
    <w:p w14:paraId="51412769" w14:textId="77777777" w:rsidR="009C0862" w:rsidRDefault="009C0862" w:rsidP="00B66A65">
      <w:pPr>
        <w:widowControl w:val="0"/>
        <w:tabs>
          <w:tab w:val="left" w:pos="1701"/>
        </w:tabs>
        <w:adjustRightInd w:val="0"/>
        <w:spacing w:line="276" w:lineRule="auto"/>
        <w:ind w:left="851" w:right="567"/>
        <w:jc w:val="both"/>
        <w:textAlignment w:val="baseline"/>
        <w:rPr>
          <w:rFonts w:ascii="Times New Roman" w:eastAsia="Times New Roman" w:hAnsi="Times New Roman" w:cs="Times New Roman"/>
          <w:b/>
          <w:sz w:val="24"/>
          <w:szCs w:val="24"/>
          <w:lang w:eastAsia="pt-BR"/>
        </w:rPr>
      </w:pPr>
    </w:p>
    <w:p w14:paraId="260D47E5" w14:textId="77777777" w:rsidR="00B7099D" w:rsidRPr="00F74D7A" w:rsidRDefault="00B7099D" w:rsidP="00B66A65">
      <w:pPr>
        <w:pStyle w:val="Ttulo1"/>
        <w:shd w:val="clear" w:color="auto" w:fill="A5A5A5" w:themeFill="accent3"/>
        <w:spacing w:before="0"/>
        <w:ind w:left="851" w:right="567"/>
        <w:jc w:val="center"/>
        <w:rPr>
          <w:rFonts w:ascii="Times New Roman" w:eastAsia="Times New Roman" w:hAnsi="Times New Roman" w:cs="Times New Roman"/>
          <w:b w:val="0"/>
          <w:szCs w:val="24"/>
          <w:lang w:eastAsia="pt-BR"/>
        </w:rPr>
      </w:pPr>
      <w:r>
        <w:rPr>
          <w:rFonts w:ascii="Times New Roman" w:hAnsi="Times New Roman" w:cs="Times New Roman"/>
          <w:szCs w:val="24"/>
        </w:rPr>
        <w:lastRenderedPageBreak/>
        <w:t>ANEXO IV</w:t>
      </w:r>
      <w:r w:rsidRPr="00873A26">
        <w:rPr>
          <w:rFonts w:ascii="Times New Roman" w:hAnsi="Times New Roman" w:cs="Times New Roman"/>
          <w:szCs w:val="24"/>
        </w:rPr>
        <w:t xml:space="preserve"> – </w:t>
      </w:r>
      <w:r w:rsidRPr="00B77C60">
        <w:rPr>
          <w:rFonts w:ascii="Times New Roman" w:hAnsi="Times New Roman" w:cs="Times New Roman"/>
          <w:szCs w:val="24"/>
        </w:rPr>
        <w:t>MODELO DE</w:t>
      </w:r>
      <w:r w:rsidRPr="006633A4">
        <w:rPr>
          <w:rFonts w:ascii="Times New Roman" w:hAnsi="Times New Roman" w:cs="Times New Roman"/>
          <w:b w:val="0"/>
          <w:szCs w:val="24"/>
        </w:rPr>
        <w:t xml:space="preserve"> </w:t>
      </w:r>
      <w:r>
        <w:rPr>
          <w:rFonts w:ascii="Times New Roman" w:hAnsi="Times New Roman" w:cs="Times New Roman"/>
          <w:szCs w:val="24"/>
        </w:rPr>
        <w:t>DECLARAÇÃO CONJUNTA</w:t>
      </w:r>
    </w:p>
    <w:p w14:paraId="668BF4FB" w14:textId="77777777" w:rsidR="00B7099D" w:rsidRDefault="00B7099D" w:rsidP="00B66A65">
      <w:pPr>
        <w:ind w:left="851" w:right="567"/>
        <w:jc w:val="center"/>
        <w:rPr>
          <w:rFonts w:ascii="Times New Roman" w:hAnsi="Times New Roman" w:cs="Times New Roman"/>
          <w:b/>
          <w:sz w:val="24"/>
          <w:szCs w:val="24"/>
        </w:rPr>
      </w:pPr>
      <w:r w:rsidRPr="006633A4">
        <w:rPr>
          <w:rFonts w:ascii="Times New Roman" w:hAnsi="Times New Roman" w:cs="Times New Roman"/>
          <w:b/>
          <w:sz w:val="24"/>
          <w:szCs w:val="24"/>
        </w:rPr>
        <w:t>DECLARAÇÃO CONJUNTA</w:t>
      </w:r>
    </w:p>
    <w:p w14:paraId="22422464" w14:textId="77777777" w:rsidR="00B7099D" w:rsidRDefault="00B7099D" w:rsidP="00B66A65">
      <w:pPr>
        <w:widowControl w:val="0"/>
        <w:ind w:left="851" w:right="567" w:firstLine="426"/>
        <w:contextualSpacing/>
        <w:outlineLvl w:val="0"/>
        <w:rPr>
          <w:rFonts w:ascii="Times New Roman" w:hAnsi="Times New Roman" w:cs="Times New Roman"/>
          <w:b/>
          <w:sz w:val="24"/>
          <w:szCs w:val="24"/>
        </w:rPr>
      </w:pPr>
    </w:p>
    <w:p w14:paraId="5E7AD6AF" w14:textId="3CECE59D" w:rsidR="00B7099D" w:rsidRPr="00F74D7A" w:rsidRDefault="00B7099D" w:rsidP="00B66A65">
      <w:pPr>
        <w:widowControl w:val="0"/>
        <w:ind w:left="851" w:right="567" w:firstLine="426"/>
        <w:contextualSpacing/>
        <w:outlineLvl w:val="0"/>
        <w:rPr>
          <w:rFonts w:ascii="Times New Roman" w:hAnsi="Times New Roman" w:cs="Times New Roman"/>
          <w:b/>
          <w:sz w:val="24"/>
          <w:szCs w:val="24"/>
        </w:rPr>
      </w:pPr>
      <w:r>
        <w:rPr>
          <w:rFonts w:ascii="Times New Roman" w:hAnsi="Times New Roman" w:cs="Times New Roman"/>
          <w:b/>
          <w:sz w:val="24"/>
          <w:szCs w:val="24"/>
        </w:rPr>
        <w:t>Processo Licitatório n</w:t>
      </w:r>
      <w:r w:rsidR="002E0BA5">
        <w:rPr>
          <w:rFonts w:ascii="Times New Roman" w:hAnsi="Times New Roman" w:cs="Times New Roman"/>
          <w:b/>
          <w:sz w:val="24"/>
          <w:szCs w:val="24"/>
        </w:rPr>
        <w:t xml:space="preserve">º </w:t>
      </w:r>
      <w:r w:rsidR="00EE5C55">
        <w:rPr>
          <w:rFonts w:ascii="Times New Roman" w:hAnsi="Times New Roman" w:cs="Times New Roman"/>
          <w:b/>
          <w:sz w:val="24"/>
          <w:szCs w:val="24"/>
        </w:rPr>
        <w:t>257/2024</w:t>
      </w:r>
    </w:p>
    <w:p w14:paraId="298AE6EB" w14:textId="75657D27" w:rsidR="00B7099D" w:rsidRPr="00F74D7A" w:rsidRDefault="00373871" w:rsidP="00B66A65">
      <w:pPr>
        <w:ind w:left="851" w:right="567" w:firstLine="426"/>
        <w:contextualSpacing/>
        <w:rPr>
          <w:rFonts w:ascii="Times New Roman" w:eastAsia="Calibri" w:hAnsi="Times New Roman" w:cs="Times New Roman"/>
          <w:b/>
          <w:sz w:val="24"/>
          <w:szCs w:val="24"/>
        </w:rPr>
      </w:pPr>
      <w:r>
        <w:rPr>
          <w:rFonts w:ascii="Times New Roman" w:hAnsi="Times New Roman" w:cs="Times New Roman"/>
          <w:b/>
          <w:sz w:val="24"/>
          <w:szCs w:val="24"/>
        </w:rPr>
        <w:t>Edital d</w:t>
      </w:r>
      <w:r w:rsidR="00B7099D">
        <w:rPr>
          <w:rFonts w:ascii="Times New Roman" w:hAnsi="Times New Roman" w:cs="Times New Roman"/>
          <w:b/>
          <w:sz w:val="24"/>
          <w:szCs w:val="24"/>
        </w:rPr>
        <w:t xml:space="preserve">e </w:t>
      </w:r>
      <w:r>
        <w:rPr>
          <w:rFonts w:ascii="Times New Roman" w:hAnsi="Times New Roman" w:cs="Times New Roman"/>
          <w:b/>
          <w:sz w:val="24"/>
          <w:szCs w:val="24"/>
        </w:rPr>
        <w:t>Pregão Presencial</w:t>
      </w:r>
      <w:r w:rsidR="00B7099D">
        <w:rPr>
          <w:rFonts w:ascii="Times New Roman" w:hAnsi="Times New Roman" w:cs="Times New Roman"/>
          <w:b/>
          <w:sz w:val="24"/>
          <w:szCs w:val="24"/>
        </w:rPr>
        <w:t xml:space="preserve"> n</w:t>
      </w:r>
      <w:r w:rsidR="00A609DB">
        <w:rPr>
          <w:rFonts w:ascii="Times New Roman" w:hAnsi="Times New Roman" w:cs="Times New Roman"/>
          <w:b/>
          <w:sz w:val="24"/>
          <w:szCs w:val="24"/>
        </w:rPr>
        <w:t xml:space="preserve">º </w:t>
      </w:r>
      <w:r w:rsidR="00EE5C55">
        <w:rPr>
          <w:rFonts w:ascii="Times New Roman" w:hAnsi="Times New Roman" w:cs="Times New Roman"/>
          <w:b/>
          <w:sz w:val="24"/>
          <w:szCs w:val="24"/>
        </w:rPr>
        <w:t>06/2024</w:t>
      </w:r>
    </w:p>
    <w:p w14:paraId="50C99C10" w14:textId="77777777" w:rsidR="00B7099D" w:rsidRDefault="00B7099D" w:rsidP="00FC2EE9">
      <w:pPr>
        <w:ind w:left="794" w:right="567"/>
        <w:rPr>
          <w:rFonts w:ascii="Times New Roman" w:hAnsi="Times New Roman" w:cs="Times New Roman"/>
          <w:sz w:val="24"/>
          <w:szCs w:val="24"/>
        </w:rPr>
      </w:pPr>
    </w:p>
    <w:p w14:paraId="6174F1B8" w14:textId="77777777" w:rsidR="00B7099D" w:rsidRDefault="00B7099D" w:rsidP="00FC2EE9">
      <w:pPr>
        <w:ind w:left="397" w:right="567"/>
        <w:jc w:val="both"/>
        <w:rPr>
          <w:rFonts w:ascii="Times New Roman" w:hAnsi="Times New Roman" w:cs="Times New Roman"/>
          <w:sz w:val="24"/>
          <w:szCs w:val="24"/>
        </w:rPr>
      </w:pPr>
      <w:r>
        <w:rPr>
          <w:rFonts w:ascii="Times New Roman" w:hAnsi="Times New Roman" w:cs="Times New Roman"/>
          <w:sz w:val="24"/>
          <w:szCs w:val="24"/>
        </w:rPr>
        <w:t xml:space="preserve">Razão social______________, inscrita no CNPJ sob o nº ______________, sediada na Rua _____________, nº ____, no município de ______________, por seu representante legal, inscrito no CPF nº______, portador do RG nº ____________, </w:t>
      </w:r>
      <w:r w:rsidRPr="006A4C1C">
        <w:rPr>
          <w:rFonts w:ascii="Times New Roman" w:hAnsi="Times New Roman" w:cs="Times New Roman"/>
          <w:b/>
          <w:sz w:val="24"/>
          <w:szCs w:val="24"/>
        </w:rPr>
        <w:t>DECLARA EXPRESSAMENTE</w:t>
      </w:r>
      <w:r>
        <w:rPr>
          <w:rFonts w:ascii="Times New Roman" w:hAnsi="Times New Roman" w:cs="Times New Roman"/>
          <w:sz w:val="24"/>
          <w:szCs w:val="24"/>
        </w:rPr>
        <w:t xml:space="preserve"> a quem possa interessar e para os fins de atendimento do presente processo licitatório que: </w:t>
      </w:r>
    </w:p>
    <w:p w14:paraId="5E6A0CDD" w14:textId="77777777" w:rsidR="00B7099D" w:rsidRPr="006A6682" w:rsidRDefault="00B7099D" w:rsidP="00B64C1B">
      <w:pPr>
        <w:pStyle w:val="PargrafodaLista"/>
        <w:widowControl w:val="0"/>
        <w:numPr>
          <w:ilvl w:val="0"/>
          <w:numId w:val="54"/>
        </w:numPr>
        <w:autoSpaceDE w:val="0"/>
        <w:autoSpaceDN w:val="0"/>
        <w:spacing w:after="0" w:line="240" w:lineRule="auto"/>
        <w:ind w:left="397" w:right="567" w:firstLine="29"/>
        <w:jc w:val="both"/>
        <w:rPr>
          <w:rFonts w:ascii="Times New Roman" w:hAnsi="Times New Roman" w:cs="Times New Roman"/>
          <w:sz w:val="24"/>
          <w:szCs w:val="24"/>
        </w:rPr>
      </w:pPr>
      <w:r w:rsidRPr="006A6682">
        <w:rPr>
          <w:rFonts w:ascii="Times New Roman" w:hAnsi="Times New Roman" w:cs="Times New Roman"/>
          <w:sz w:val="24"/>
          <w:szCs w:val="24"/>
        </w:rPr>
        <w:t>Não emprega menor de 18 anos em trabalho noturno, perigoso ou insalubre e não emprega menor de 16 anos, salvo menor, a partir de 14 anos, na condição de aprendiz, nos termos do artigo 7°, XXXIII, da Constituição;</w:t>
      </w:r>
    </w:p>
    <w:p w14:paraId="257C5F24" w14:textId="77777777" w:rsidR="00B7099D" w:rsidRDefault="00B7099D" w:rsidP="00B64C1B">
      <w:pPr>
        <w:pStyle w:val="PargrafodaLista"/>
        <w:widowControl w:val="0"/>
        <w:numPr>
          <w:ilvl w:val="0"/>
          <w:numId w:val="54"/>
        </w:numPr>
        <w:autoSpaceDE w:val="0"/>
        <w:autoSpaceDN w:val="0"/>
        <w:spacing w:after="0" w:line="240" w:lineRule="auto"/>
        <w:ind w:left="397" w:right="567" w:firstLine="29"/>
        <w:contextualSpacing w:val="0"/>
        <w:jc w:val="both"/>
        <w:rPr>
          <w:rFonts w:ascii="Times New Roman" w:hAnsi="Times New Roman" w:cs="Times New Roman"/>
          <w:sz w:val="24"/>
          <w:szCs w:val="24"/>
        </w:rPr>
      </w:pPr>
      <w:r w:rsidRPr="006633A4">
        <w:rPr>
          <w:rFonts w:ascii="Times New Roman" w:hAnsi="Times New Roman" w:cs="Times New Roman"/>
          <w:sz w:val="24"/>
          <w:szCs w:val="24"/>
        </w:rPr>
        <w:t>Não possui, em sua cadeia produtiva, empregados executando trabalho degradante ou forçado, observando o disposto nos incisos III e IV do art. 1º e no inciso III do art. 5º da Constituição Federal;</w:t>
      </w:r>
    </w:p>
    <w:p w14:paraId="2F5AAE4A" w14:textId="77777777" w:rsidR="00B7099D" w:rsidRDefault="00B7099D" w:rsidP="00B64C1B">
      <w:pPr>
        <w:pStyle w:val="PargrafodaLista"/>
        <w:widowControl w:val="0"/>
        <w:numPr>
          <w:ilvl w:val="0"/>
          <w:numId w:val="54"/>
        </w:numPr>
        <w:autoSpaceDE w:val="0"/>
        <w:autoSpaceDN w:val="0"/>
        <w:spacing w:after="0" w:line="240" w:lineRule="auto"/>
        <w:ind w:left="397" w:right="567" w:firstLine="29"/>
        <w:contextualSpacing w:val="0"/>
        <w:jc w:val="both"/>
        <w:rPr>
          <w:rFonts w:ascii="Times New Roman" w:hAnsi="Times New Roman" w:cs="Times New Roman"/>
          <w:sz w:val="24"/>
          <w:szCs w:val="24"/>
        </w:rPr>
      </w:pPr>
      <w:r w:rsidRPr="006633A4">
        <w:rPr>
          <w:rFonts w:ascii="Times New Roman" w:hAnsi="Times New Roman" w:cs="Times New Roman"/>
          <w:sz w:val="24"/>
          <w:szCs w:val="24"/>
        </w:rPr>
        <w:t>Cumpre as exigências de reserva de cargos para pessoa com deficiência e para reabilitado da Previdência Social, previstas em lei e em outras normas específicas;</w:t>
      </w:r>
    </w:p>
    <w:p w14:paraId="44DD07ED" w14:textId="77777777" w:rsidR="00B7099D" w:rsidRDefault="00B7099D" w:rsidP="00B64C1B">
      <w:pPr>
        <w:pStyle w:val="PargrafodaLista"/>
        <w:widowControl w:val="0"/>
        <w:numPr>
          <w:ilvl w:val="0"/>
          <w:numId w:val="54"/>
        </w:numPr>
        <w:autoSpaceDE w:val="0"/>
        <w:autoSpaceDN w:val="0"/>
        <w:spacing w:after="0" w:line="240" w:lineRule="auto"/>
        <w:ind w:left="397" w:right="567" w:firstLine="29"/>
        <w:contextualSpacing w:val="0"/>
        <w:jc w:val="both"/>
        <w:rPr>
          <w:rFonts w:ascii="Times New Roman" w:hAnsi="Times New Roman" w:cs="Times New Roman"/>
          <w:sz w:val="24"/>
          <w:szCs w:val="24"/>
        </w:rPr>
      </w:pPr>
      <w:r w:rsidRPr="006633A4">
        <w:rPr>
          <w:rFonts w:ascii="Times New Roman" w:hAnsi="Times New Roman" w:cs="Times New Roman"/>
          <w:sz w:val="24"/>
          <w:szCs w:val="24"/>
        </w:rPr>
        <w:t xml:space="preserve">Inexiste quaisquer fatos impeditivos de sua habilitação e que a mesma não foi declarada inidônea por Ato do Poder Público Municipal, ou que esteja temporariamente impedida de licitar, contratar ou transacionar com a Administração Pública de </w:t>
      </w:r>
      <w:r>
        <w:rPr>
          <w:rFonts w:ascii="Times New Roman" w:hAnsi="Times New Roman" w:cs="Times New Roman"/>
          <w:sz w:val="24"/>
          <w:szCs w:val="24"/>
        </w:rPr>
        <w:t>Campo Erê-S</w:t>
      </w:r>
      <w:r w:rsidRPr="006633A4">
        <w:rPr>
          <w:rFonts w:ascii="Times New Roman" w:hAnsi="Times New Roman" w:cs="Times New Roman"/>
          <w:sz w:val="24"/>
          <w:szCs w:val="24"/>
        </w:rPr>
        <w:t xml:space="preserve"> ou quaisquer de seus órgãos descentralizados (inciso III e IV do art. 156 da Lei 14.133/2021);</w:t>
      </w:r>
    </w:p>
    <w:p w14:paraId="6E85EE07" w14:textId="77777777" w:rsidR="00B7099D" w:rsidRDefault="00B7099D" w:rsidP="00B64C1B">
      <w:pPr>
        <w:pStyle w:val="PargrafodaLista"/>
        <w:widowControl w:val="0"/>
        <w:numPr>
          <w:ilvl w:val="0"/>
          <w:numId w:val="54"/>
        </w:numPr>
        <w:autoSpaceDE w:val="0"/>
        <w:autoSpaceDN w:val="0"/>
        <w:spacing w:after="0" w:line="240" w:lineRule="auto"/>
        <w:ind w:left="397" w:right="567" w:firstLine="29"/>
        <w:contextualSpacing w:val="0"/>
        <w:jc w:val="both"/>
        <w:rPr>
          <w:rFonts w:ascii="Times New Roman" w:hAnsi="Times New Roman" w:cs="Times New Roman"/>
          <w:sz w:val="24"/>
          <w:szCs w:val="24"/>
        </w:rPr>
      </w:pPr>
      <w:r w:rsidRPr="006633A4">
        <w:rPr>
          <w:rFonts w:ascii="Times New Roman" w:hAnsi="Times New Roman" w:cs="Times New Roman"/>
          <w:sz w:val="24"/>
          <w:szCs w:val="24"/>
        </w:rPr>
        <w:t>Não possui funcionário público no quadro societário da empresa;</w:t>
      </w:r>
    </w:p>
    <w:p w14:paraId="23098811" w14:textId="77777777" w:rsidR="00B7099D" w:rsidRDefault="00B7099D" w:rsidP="00B64C1B">
      <w:pPr>
        <w:pStyle w:val="PargrafodaLista"/>
        <w:widowControl w:val="0"/>
        <w:numPr>
          <w:ilvl w:val="0"/>
          <w:numId w:val="54"/>
        </w:numPr>
        <w:autoSpaceDE w:val="0"/>
        <w:autoSpaceDN w:val="0"/>
        <w:spacing w:after="0" w:line="240" w:lineRule="auto"/>
        <w:ind w:left="397" w:right="567" w:firstLine="29"/>
        <w:contextualSpacing w:val="0"/>
        <w:jc w:val="both"/>
        <w:rPr>
          <w:rFonts w:ascii="Times New Roman" w:hAnsi="Times New Roman" w:cs="Times New Roman"/>
          <w:sz w:val="24"/>
          <w:szCs w:val="24"/>
        </w:rPr>
      </w:pPr>
      <w:r w:rsidRPr="006633A4">
        <w:rPr>
          <w:rFonts w:ascii="Times New Roman" w:hAnsi="Times New Roman" w:cs="Times New Roman"/>
          <w:sz w:val="24"/>
          <w:szCs w:val="24"/>
        </w:rPr>
        <w:t>Está adequada à Lei Geral de Proteção de Dados (LGPD) – Lei nº 13.709/2018;</w:t>
      </w:r>
    </w:p>
    <w:p w14:paraId="3FB5C207" w14:textId="77777777" w:rsidR="00B7099D" w:rsidRDefault="00B7099D" w:rsidP="00B64C1B">
      <w:pPr>
        <w:pStyle w:val="PargrafodaLista"/>
        <w:widowControl w:val="0"/>
        <w:numPr>
          <w:ilvl w:val="0"/>
          <w:numId w:val="54"/>
        </w:numPr>
        <w:autoSpaceDE w:val="0"/>
        <w:autoSpaceDN w:val="0"/>
        <w:spacing w:after="0" w:line="240" w:lineRule="auto"/>
        <w:ind w:left="397" w:right="567" w:firstLine="29"/>
        <w:contextualSpacing w:val="0"/>
        <w:jc w:val="both"/>
        <w:rPr>
          <w:rFonts w:ascii="Times New Roman" w:hAnsi="Times New Roman" w:cs="Times New Roman"/>
          <w:sz w:val="24"/>
          <w:szCs w:val="24"/>
        </w:rPr>
      </w:pPr>
      <w:r w:rsidRPr="006633A4">
        <w:rPr>
          <w:rFonts w:ascii="Times New Roman" w:hAnsi="Times New Roman" w:cs="Times New Roman"/>
          <w:sz w:val="24"/>
          <w:szCs w:val="24"/>
        </w:rPr>
        <w:t>Conhece na íntegra o Edital, está ciente e concorda com as condições impostas nele e em seus anexos, ao passo que se submete às condições nele estabelecidas,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3AE155D1" w14:textId="77777777" w:rsidR="00B7099D" w:rsidRPr="006C4565" w:rsidRDefault="00B7099D" w:rsidP="00B64C1B">
      <w:pPr>
        <w:pStyle w:val="PargrafodaLista"/>
        <w:widowControl w:val="0"/>
        <w:numPr>
          <w:ilvl w:val="0"/>
          <w:numId w:val="54"/>
        </w:numPr>
        <w:autoSpaceDE w:val="0"/>
        <w:autoSpaceDN w:val="0"/>
        <w:spacing w:after="0" w:line="240" w:lineRule="auto"/>
        <w:ind w:left="397" w:right="567" w:firstLine="29"/>
        <w:contextualSpacing w:val="0"/>
        <w:jc w:val="both"/>
        <w:rPr>
          <w:rFonts w:ascii="Times New Roman" w:hAnsi="Times New Roman" w:cs="Times New Roman"/>
          <w:sz w:val="24"/>
          <w:szCs w:val="24"/>
        </w:rPr>
      </w:pPr>
      <w:r w:rsidRPr="006633A4">
        <w:rPr>
          <w:rFonts w:ascii="Times New Roman" w:hAnsi="Times New Roman" w:cs="Times New Roman"/>
          <w:sz w:val="24"/>
          <w:szCs w:val="24"/>
        </w:rPr>
        <w:t xml:space="preserve">Atende aos requisitos de habilitação, e o declarante responderá pela veracidade das informações prestadas, na forma da lei (art. 63, I, da Lei nº </w:t>
      </w:r>
      <w:r>
        <w:rPr>
          <w:rFonts w:ascii="Times New Roman" w:hAnsi="Times New Roman" w:cs="Times New Roman"/>
          <w:sz w:val="24"/>
          <w:szCs w:val="24"/>
        </w:rPr>
        <w:t>14.133/2021.</w:t>
      </w:r>
    </w:p>
    <w:p w14:paraId="71A61381" w14:textId="77777777" w:rsidR="00B7099D" w:rsidRDefault="00B7099D" w:rsidP="00FC2EE9">
      <w:pPr>
        <w:ind w:left="397" w:right="567" w:firstLine="29"/>
        <w:rPr>
          <w:rFonts w:ascii="Times New Roman" w:hAnsi="Times New Roman" w:cs="Times New Roman"/>
          <w:sz w:val="24"/>
          <w:szCs w:val="24"/>
        </w:rPr>
      </w:pPr>
    </w:p>
    <w:p w14:paraId="0B47413D" w14:textId="77777777" w:rsidR="00B7099D" w:rsidRDefault="00B7099D" w:rsidP="00FC2EE9">
      <w:pPr>
        <w:ind w:left="397" w:right="567"/>
        <w:jc w:val="right"/>
        <w:rPr>
          <w:rFonts w:ascii="Times New Roman" w:hAnsi="Times New Roman" w:cs="Times New Roman"/>
          <w:sz w:val="24"/>
          <w:szCs w:val="24"/>
        </w:rPr>
      </w:pPr>
      <w:r>
        <w:rPr>
          <w:rFonts w:ascii="Times New Roman" w:hAnsi="Times New Roman" w:cs="Times New Roman"/>
          <w:sz w:val="24"/>
          <w:szCs w:val="24"/>
        </w:rPr>
        <w:t>XX, ....... de .............. de 2024.</w:t>
      </w:r>
    </w:p>
    <w:p w14:paraId="479E80ED" w14:textId="77777777" w:rsidR="00B7099D" w:rsidRPr="0069565E" w:rsidRDefault="00B7099D" w:rsidP="00FC2EE9">
      <w:pPr>
        <w:ind w:left="397" w:right="567"/>
        <w:jc w:val="right"/>
        <w:rPr>
          <w:rFonts w:ascii="Times New Roman" w:hAnsi="Times New Roman" w:cs="Times New Roman"/>
          <w:sz w:val="4"/>
          <w:szCs w:val="4"/>
        </w:rPr>
      </w:pPr>
    </w:p>
    <w:p w14:paraId="26C4CDAE" w14:textId="77777777" w:rsidR="00B7099D" w:rsidRDefault="00B7099D" w:rsidP="00FC2EE9">
      <w:pPr>
        <w:spacing w:line="240" w:lineRule="auto"/>
        <w:ind w:left="397" w:right="567"/>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14:paraId="67134DEC" w14:textId="77777777" w:rsidR="00B7099D" w:rsidRDefault="00B7099D" w:rsidP="00FC2EE9">
      <w:pPr>
        <w:spacing w:line="240" w:lineRule="auto"/>
        <w:ind w:left="397" w:right="567"/>
        <w:contextualSpacing/>
        <w:jc w:val="center"/>
        <w:rPr>
          <w:rFonts w:ascii="Times New Roman" w:hAnsi="Times New Roman" w:cs="Times New Roman"/>
          <w:sz w:val="24"/>
          <w:szCs w:val="24"/>
        </w:rPr>
      </w:pPr>
      <w:r>
        <w:rPr>
          <w:rFonts w:ascii="Times New Roman" w:hAnsi="Times New Roman" w:cs="Times New Roman"/>
          <w:sz w:val="24"/>
          <w:szCs w:val="24"/>
        </w:rPr>
        <w:t>RESPONSÁVEL LEGAL</w:t>
      </w:r>
    </w:p>
    <w:p w14:paraId="3B962525" w14:textId="45351E92" w:rsidR="00D156BF" w:rsidRDefault="00B7099D" w:rsidP="00FC2EE9">
      <w:pPr>
        <w:spacing w:line="276" w:lineRule="auto"/>
        <w:ind w:left="397" w:right="567"/>
        <w:jc w:val="center"/>
        <w:rPr>
          <w:rFonts w:ascii="Times New Roman" w:hAnsi="Times New Roman" w:cs="Times New Roman"/>
          <w:sz w:val="24"/>
          <w:szCs w:val="24"/>
        </w:rPr>
      </w:pPr>
      <w:r>
        <w:rPr>
          <w:rFonts w:ascii="Times New Roman" w:hAnsi="Times New Roman" w:cs="Times New Roman"/>
          <w:sz w:val="24"/>
          <w:szCs w:val="24"/>
        </w:rPr>
        <w:t>CPF....</w:t>
      </w:r>
      <w:bookmarkStart w:id="90" w:name="_Toc133170924"/>
    </w:p>
    <w:p w14:paraId="7A15BD8B" w14:textId="77777777" w:rsidR="00D02AB2" w:rsidRDefault="00D02AB2" w:rsidP="00FC2EE9">
      <w:pPr>
        <w:spacing w:line="276" w:lineRule="auto"/>
        <w:ind w:left="397" w:right="567"/>
        <w:jc w:val="center"/>
        <w:rPr>
          <w:rFonts w:ascii="Times New Roman" w:hAnsi="Times New Roman" w:cs="Times New Roman"/>
          <w:sz w:val="24"/>
          <w:szCs w:val="24"/>
        </w:rPr>
      </w:pPr>
    </w:p>
    <w:p w14:paraId="7CE35624" w14:textId="77777777" w:rsidR="00D02AB2" w:rsidRDefault="00D02AB2" w:rsidP="00FC2EE9">
      <w:pPr>
        <w:spacing w:line="276" w:lineRule="auto"/>
        <w:ind w:left="397" w:right="567"/>
        <w:jc w:val="center"/>
        <w:rPr>
          <w:rFonts w:ascii="Times New Roman" w:hAnsi="Times New Roman" w:cs="Times New Roman"/>
          <w:b/>
          <w:sz w:val="24"/>
          <w:szCs w:val="24"/>
        </w:rPr>
      </w:pPr>
    </w:p>
    <w:p w14:paraId="4B91B5BE" w14:textId="77777777" w:rsidR="009C0862" w:rsidRDefault="009C0862" w:rsidP="00FC2EE9">
      <w:pPr>
        <w:spacing w:line="276" w:lineRule="auto"/>
        <w:ind w:left="397" w:right="567"/>
        <w:jc w:val="center"/>
        <w:rPr>
          <w:rFonts w:ascii="Times New Roman" w:hAnsi="Times New Roman" w:cs="Times New Roman"/>
          <w:b/>
          <w:sz w:val="24"/>
          <w:szCs w:val="24"/>
        </w:rPr>
      </w:pPr>
    </w:p>
    <w:p w14:paraId="2FF6289E" w14:textId="77777777" w:rsidR="009C0862" w:rsidRPr="005868D4" w:rsidRDefault="009C0862" w:rsidP="00FC2EE9">
      <w:pPr>
        <w:spacing w:line="276" w:lineRule="auto"/>
        <w:ind w:left="397" w:right="567"/>
        <w:jc w:val="center"/>
        <w:rPr>
          <w:rFonts w:ascii="Times New Roman" w:hAnsi="Times New Roman" w:cs="Times New Roman"/>
          <w:b/>
          <w:sz w:val="24"/>
          <w:szCs w:val="24"/>
        </w:rPr>
      </w:pPr>
    </w:p>
    <w:p w14:paraId="3F9D7CC0" w14:textId="4B8A7AA3" w:rsidR="00205E04" w:rsidRPr="00A5640E" w:rsidRDefault="00205E04" w:rsidP="00B66A65">
      <w:pPr>
        <w:pStyle w:val="Ttulo1"/>
        <w:shd w:val="clear" w:color="auto" w:fill="A5A5A5" w:themeFill="accent3"/>
        <w:spacing w:before="0"/>
        <w:ind w:left="851" w:right="567"/>
        <w:jc w:val="center"/>
        <w:rPr>
          <w:rFonts w:ascii="Times New Roman" w:hAnsi="Times New Roman" w:cs="Times New Roman"/>
          <w:szCs w:val="24"/>
        </w:rPr>
      </w:pPr>
      <w:r w:rsidRPr="00A5640E">
        <w:rPr>
          <w:rFonts w:ascii="Times New Roman" w:hAnsi="Times New Roman" w:cs="Times New Roman"/>
          <w:szCs w:val="24"/>
        </w:rPr>
        <w:t>ANEXO V</w:t>
      </w:r>
      <w:r w:rsidR="0058764F" w:rsidRPr="00A5640E">
        <w:rPr>
          <w:rFonts w:ascii="Times New Roman" w:hAnsi="Times New Roman" w:cs="Times New Roman"/>
          <w:szCs w:val="24"/>
        </w:rPr>
        <w:t xml:space="preserve"> – DECLARAÇÃO LC 123/2006</w:t>
      </w:r>
      <w:bookmarkEnd w:id="90"/>
    </w:p>
    <w:p w14:paraId="17C7B003" w14:textId="77777777" w:rsidR="00205E04" w:rsidRPr="00A5640E" w:rsidRDefault="00205E04" w:rsidP="00B66A65">
      <w:pPr>
        <w:spacing w:line="276" w:lineRule="auto"/>
        <w:ind w:left="851" w:right="567"/>
        <w:jc w:val="center"/>
        <w:rPr>
          <w:rFonts w:ascii="Times New Roman" w:hAnsi="Times New Roman" w:cs="Times New Roman"/>
          <w:b/>
          <w:sz w:val="24"/>
          <w:szCs w:val="24"/>
        </w:rPr>
      </w:pPr>
    </w:p>
    <w:p w14:paraId="1DB3DE7F" w14:textId="77777777" w:rsidR="00B3302B" w:rsidRPr="00A5640E" w:rsidRDefault="00B3302B" w:rsidP="00B66A65">
      <w:pPr>
        <w:spacing w:line="276" w:lineRule="auto"/>
        <w:ind w:left="851" w:right="567"/>
        <w:jc w:val="center"/>
        <w:rPr>
          <w:rFonts w:ascii="Times New Roman" w:hAnsi="Times New Roman" w:cs="Times New Roman"/>
          <w:b/>
          <w:sz w:val="24"/>
          <w:szCs w:val="24"/>
        </w:rPr>
      </w:pPr>
      <w:r w:rsidRPr="00A5640E">
        <w:rPr>
          <w:rFonts w:ascii="Times New Roman" w:hAnsi="Times New Roman" w:cs="Times New Roman"/>
          <w:b/>
          <w:sz w:val="24"/>
          <w:szCs w:val="24"/>
        </w:rPr>
        <w:t xml:space="preserve">APLICAÇÃO DOS </w:t>
      </w:r>
      <w:hyperlink r:id="rId215" w:anchor="art42" w:history="1">
        <w:r w:rsidRPr="00A5640E">
          <w:rPr>
            <w:rStyle w:val="Hyperlink"/>
            <w:rFonts w:ascii="Times New Roman" w:hAnsi="Times New Roman" w:cs="Times New Roman"/>
            <w:b/>
            <w:sz w:val="24"/>
            <w:szCs w:val="24"/>
          </w:rPr>
          <w:t>ARTS. 42 AO 49 DA LEI COMPLEMENTAR Nº 123/2006</w:t>
        </w:r>
      </w:hyperlink>
    </w:p>
    <w:p w14:paraId="186B6FDA" w14:textId="77777777" w:rsidR="00B3302B" w:rsidRPr="00A5640E" w:rsidRDefault="00B3302B" w:rsidP="00B66A65">
      <w:pPr>
        <w:spacing w:line="276" w:lineRule="auto"/>
        <w:ind w:left="851" w:right="567" w:firstLine="708"/>
        <w:jc w:val="both"/>
        <w:rPr>
          <w:rFonts w:ascii="Times New Roman" w:hAnsi="Times New Roman" w:cs="Times New Roman"/>
          <w:sz w:val="24"/>
          <w:szCs w:val="24"/>
        </w:rPr>
      </w:pPr>
    </w:p>
    <w:p w14:paraId="6CAEBD22" w14:textId="77777777" w:rsidR="00B3302B" w:rsidRPr="00A5640E" w:rsidRDefault="00B3302B" w:rsidP="00FC2EE9">
      <w:pPr>
        <w:spacing w:line="276" w:lineRule="auto"/>
        <w:ind w:left="397" w:right="567" w:firstLine="708"/>
        <w:jc w:val="both"/>
        <w:rPr>
          <w:rFonts w:ascii="Times New Roman" w:hAnsi="Times New Roman" w:cs="Times New Roman"/>
          <w:sz w:val="24"/>
          <w:szCs w:val="24"/>
        </w:rPr>
      </w:pPr>
      <w:r w:rsidRPr="00A5640E">
        <w:rPr>
          <w:rFonts w:ascii="Times New Roman" w:hAnsi="Times New Roman" w:cs="Times New Roman"/>
          <w:sz w:val="24"/>
          <w:szCs w:val="24"/>
        </w:rPr>
        <w:t xml:space="preserve">___________________________, inscrito no CPF/CNPJ nº ______________, DECLARA, nos termos do </w:t>
      </w:r>
      <w:hyperlink r:id="rId216" w:anchor="art4%C2%A72" w:history="1">
        <w:r w:rsidRPr="00A5640E">
          <w:rPr>
            <w:rStyle w:val="Hyperlink"/>
            <w:rFonts w:ascii="Times New Roman" w:hAnsi="Times New Roman" w:cs="Times New Roman"/>
            <w:sz w:val="24"/>
            <w:szCs w:val="24"/>
          </w:rPr>
          <w:t>art. 4º, § 2º da Lei nº 14.133/2021</w:t>
        </w:r>
      </w:hyperlink>
      <w:r w:rsidRPr="00A5640E">
        <w:rPr>
          <w:rFonts w:ascii="Times New Roman" w:hAnsi="Times New Roman" w:cs="Times New Roman"/>
          <w:sz w:val="24"/>
          <w:szCs w:val="24"/>
        </w:rPr>
        <w:t xml:space="preserve">, que para obter os benefícios dos </w:t>
      </w:r>
      <w:hyperlink r:id="rId217" w:anchor="art42" w:history="1">
        <w:r w:rsidRPr="00A5640E">
          <w:rPr>
            <w:rStyle w:val="Hyperlink"/>
            <w:rFonts w:ascii="Times New Roman" w:hAnsi="Times New Roman" w:cs="Times New Roman"/>
            <w:sz w:val="24"/>
            <w:szCs w:val="24"/>
          </w:rPr>
          <w:t>arts. 42 a 49 da Lei Complementar nº 123/2006</w:t>
        </w:r>
      </w:hyperlink>
      <w:r w:rsidRPr="00A5640E">
        <w:rPr>
          <w:rFonts w:ascii="Times New Roman" w:hAnsi="Times New Roman" w:cs="Times New Roman"/>
          <w:sz w:val="24"/>
          <w:szCs w:val="24"/>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218" w:anchor="art3ii" w:history="1">
        <w:r w:rsidRPr="00A5640E">
          <w:rPr>
            <w:rStyle w:val="Hyperlink"/>
            <w:rFonts w:ascii="Times New Roman" w:hAnsi="Times New Roman" w:cs="Times New Roman"/>
            <w:sz w:val="24"/>
            <w:szCs w:val="24"/>
          </w:rPr>
          <w:t>art. 3º, II da Lei Complementar nº 123/2006</w:t>
        </w:r>
      </w:hyperlink>
      <w:r w:rsidRPr="00A5640E">
        <w:rPr>
          <w:rFonts w:ascii="Times New Roman" w:hAnsi="Times New Roman" w:cs="Times New Roman"/>
          <w:sz w:val="24"/>
          <w:szCs w:val="24"/>
        </w:rPr>
        <w:t xml:space="preserve">, sendo que nas contratações com prazo de vigência superior a 1 (um) ano, será considerado o valor anual do contrato, conforme dispõe o </w:t>
      </w:r>
      <w:hyperlink r:id="rId219" w:anchor="art4%C2%A73" w:history="1">
        <w:r w:rsidRPr="00A5640E">
          <w:rPr>
            <w:rStyle w:val="Hyperlink"/>
            <w:rFonts w:ascii="Times New Roman" w:hAnsi="Times New Roman" w:cs="Times New Roman"/>
            <w:sz w:val="24"/>
            <w:szCs w:val="24"/>
          </w:rPr>
          <w:t>art. 4º, § 3º da Lei nº 14.133/2021</w:t>
        </w:r>
      </w:hyperlink>
      <w:r w:rsidRPr="00A5640E">
        <w:rPr>
          <w:rFonts w:ascii="Times New Roman" w:hAnsi="Times New Roman" w:cs="Times New Roman"/>
          <w:sz w:val="24"/>
          <w:szCs w:val="24"/>
        </w:rPr>
        <w:t>.</w:t>
      </w:r>
    </w:p>
    <w:p w14:paraId="069AB160" w14:textId="77777777" w:rsidR="00B3302B" w:rsidRPr="00A5640E" w:rsidRDefault="00B3302B" w:rsidP="00B66A65">
      <w:pPr>
        <w:spacing w:line="276" w:lineRule="auto"/>
        <w:ind w:left="851" w:right="567"/>
        <w:jc w:val="both"/>
        <w:rPr>
          <w:rFonts w:ascii="Times New Roman" w:hAnsi="Times New Roman" w:cs="Times New Roman"/>
          <w:sz w:val="24"/>
          <w:szCs w:val="24"/>
        </w:rPr>
      </w:pPr>
      <w:r w:rsidRPr="00A5640E">
        <w:rPr>
          <w:rFonts w:ascii="Times New Roman" w:hAnsi="Times New Roman" w:cs="Times New Roman"/>
          <w:sz w:val="24"/>
          <w:szCs w:val="24"/>
        </w:rPr>
        <w:tab/>
        <w:t xml:space="preserve">Por ser expressão da verdade, assumo inteira responsabilidade por esta declaração, sob pena do </w:t>
      </w:r>
      <w:hyperlink r:id="rId220" w:anchor="art299" w:history="1">
        <w:r w:rsidRPr="00A5640E">
          <w:rPr>
            <w:rStyle w:val="Hyperlink"/>
            <w:rFonts w:ascii="Times New Roman" w:hAnsi="Times New Roman" w:cs="Times New Roman"/>
            <w:sz w:val="24"/>
            <w:szCs w:val="24"/>
          </w:rPr>
          <w:t>art. 299 do Código Penal</w:t>
        </w:r>
      </w:hyperlink>
      <w:r w:rsidRPr="00A5640E">
        <w:rPr>
          <w:rFonts w:ascii="Times New Roman" w:hAnsi="Times New Roman" w:cs="Times New Roman"/>
          <w:sz w:val="24"/>
          <w:szCs w:val="24"/>
        </w:rPr>
        <w:t>.</w:t>
      </w:r>
    </w:p>
    <w:p w14:paraId="77935244" w14:textId="77777777" w:rsidR="00B3302B" w:rsidRPr="00A5640E" w:rsidRDefault="00B3302B" w:rsidP="00B66A65">
      <w:pPr>
        <w:spacing w:line="276" w:lineRule="auto"/>
        <w:ind w:left="851" w:right="567"/>
        <w:jc w:val="both"/>
        <w:rPr>
          <w:rFonts w:ascii="Times New Roman" w:hAnsi="Times New Roman" w:cs="Times New Roman"/>
          <w:sz w:val="24"/>
          <w:szCs w:val="24"/>
        </w:rPr>
      </w:pPr>
    </w:p>
    <w:p w14:paraId="69C7E2DA" w14:textId="77777777" w:rsidR="00B3302B" w:rsidRPr="00A5640E" w:rsidRDefault="00B3302B" w:rsidP="00B66A65">
      <w:pPr>
        <w:spacing w:line="276" w:lineRule="auto"/>
        <w:ind w:left="851" w:right="567"/>
        <w:jc w:val="center"/>
        <w:rPr>
          <w:rFonts w:ascii="Times New Roman" w:hAnsi="Times New Roman" w:cs="Times New Roman"/>
          <w:sz w:val="24"/>
          <w:szCs w:val="24"/>
        </w:rPr>
      </w:pPr>
      <w:r w:rsidRPr="00A5640E">
        <w:rPr>
          <w:rFonts w:ascii="Times New Roman" w:hAnsi="Times New Roman" w:cs="Times New Roman"/>
          <w:sz w:val="24"/>
          <w:szCs w:val="24"/>
        </w:rPr>
        <w:t>(LOCAL), (DATA).</w:t>
      </w:r>
    </w:p>
    <w:p w14:paraId="3456B19E" w14:textId="77777777" w:rsidR="00B3302B" w:rsidRPr="00A5640E" w:rsidRDefault="00B3302B" w:rsidP="00B66A65">
      <w:pPr>
        <w:spacing w:line="276" w:lineRule="auto"/>
        <w:ind w:left="851" w:right="567"/>
        <w:jc w:val="center"/>
        <w:rPr>
          <w:rFonts w:ascii="Times New Roman" w:hAnsi="Times New Roman" w:cs="Times New Roman"/>
          <w:sz w:val="24"/>
          <w:szCs w:val="24"/>
        </w:rPr>
      </w:pPr>
    </w:p>
    <w:p w14:paraId="7CE8CDDD" w14:textId="77777777" w:rsidR="00B3302B" w:rsidRPr="00A5640E" w:rsidRDefault="00B3302B" w:rsidP="00B66A65">
      <w:pPr>
        <w:spacing w:line="276" w:lineRule="auto"/>
        <w:ind w:left="851" w:right="567"/>
        <w:jc w:val="center"/>
        <w:rPr>
          <w:rFonts w:ascii="Times New Roman" w:hAnsi="Times New Roman" w:cs="Times New Roman"/>
          <w:sz w:val="24"/>
          <w:szCs w:val="24"/>
        </w:rPr>
      </w:pPr>
      <w:r w:rsidRPr="00A5640E">
        <w:rPr>
          <w:rFonts w:ascii="Times New Roman" w:hAnsi="Times New Roman" w:cs="Times New Roman"/>
          <w:sz w:val="24"/>
          <w:szCs w:val="24"/>
        </w:rPr>
        <w:t>______________________________________</w:t>
      </w:r>
    </w:p>
    <w:p w14:paraId="0A2EA4D4" w14:textId="77777777" w:rsidR="00B3302B" w:rsidRPr="00A5640E" w:rsidRDefault="00B3302B" w:rsidP="00B66A65">
      <w:pPr>
        <w:spacing w:line="276" w:lineRule="auto"/>
        <w:ind w:left="851" w:right="567"/>
        <w:jc w:val="center"/>
        <w:rPr>
          <w:rFonts w:ascii="Times New Roman" w:hAnsi="Times New Roman" w:cs="Times New Roman"/>
          <w:b/>
          <w:sz w:val="24"/>
          <w:szCs w:val="24"/>
        </w:rPr>
      </w:pPr>
      <w:r w:rsidRPr="00A5640E">
        <w:rPr>
          <w:rFonts w:ascii="Times New Roman" w:hAnsi="Times New Roman" w:cs="Times New Roman"/>
          <w:sz w:val="24"/>
          <w:szCs w:val="24"/>
        </w:rPr>
        <w:t>(NOME COMPLETO – CNPJ/CPF)</w:t>
      </w:r>
    </w:p>
    <w:p w14:paraId="4BE3E575" w14:textId="069F05F3" w:rsidR="00205E04" w:rsidRPr="00A5640E" w:rsidRDefault="00205E04" w:rsidP="00B66A65">
      <w:pPr>
        <w:spacing w:line="276" w:lineRule="auto"/>
        <w:ind w:left="851" w:right="567"/>
        <w:rPr>
          <w:rFonts w:ascii="Times New Roman" w:hAnsi="Times New Roman" w:cs="Times New Roman"/>
          <w:b/>
          <w:sz w:val="24"/>
          <w:szCs w:val="24"/>
        </w:rPr>
      </w:pPr>
    </w:p>
    <w:p w14:paraId="00E68423" w14:textId="77777777" w:rsidR="00205E04" w:rsidRDefault="00205E04" w:rsidP="00B66A65">
      <w:pPr>
        <w:widowControl w:val="0"/>
        <w:tabs>
          <w:tab w:val="left" w:pos="1701"/>
        </w:tabs>
        <w:adjustRightInd w:val="0"/>
        <w:spacing w:line="276" w:lineRule="auto"/>
        <w:ind w:left="851" w:right="567"/>
        <w:jc w:val="both"/>
        <w:textAlignment w:val="baseline"/>
        <w:rPr>
          <w:rFonts w:ascii="Times New Roman" w:eastAsia="Times New Roman" w:hAnsi="Times New Roman" w:cs="Times New Roman"/>
          <w:b/>
          <w:sz w:val="24"/>
          <w:szCs w:val="24"/>
          <w:lang w:eastAsia="pt-BR"/>
        </w:rPr>
      </w:pPr>
    </w:p>
    <w:p w14:paraId="0776E661" w14:textId="77777777" w:rsidR="00B66A65" w:rsidRDefault="00B66A65" w:rsidP="00B66A65">
      <w:pPr>
        <w:widowControl w:val="0"/>
        <w:tabs>
          <w:tab w:val="left" w:pos="1701"/>
        </w:tabs>
        <w:adjustRightInd w:val="0"/>
        <w:spacing w:line="276" w:lineRule="auto"/>
        <w:ind w:left="851" w:right="567"/>
        <w:jc w:val="both"/>
        <w:textAlignment w:val="baseline"/>
        <w:rPr>
          <w:rFonts w:ascii="Times New Roman" w:eastAsia="Times New Roman" w:hAnsi="Times New Roman" w:cs="Times New Roman"/>
          <w:b/>
          <w:sz w:val="24"/>
          <w:szCs w:val="24"/>
          <w:lang w:eastAsia="pt-BR"/>
        </w:rPr>
      </w:pPr>
    </w:p>
    <w:p w14:paraId="7770C877" w14:textId="77777777" w:rsidR="00B66A65" w:rsidRDefault="00B66A65" w:rsidP="00B66A65">
      <w:pPr>
        <w:widowControl w:val="0"/>
        <w:tabs>
          <w:tab w:val="left" w:pos="1701"/>
        </w:tabs>
        <w:adjustRightInd w:val="0"/>
        <w:spacing w:line="276" w:lineRule="auto"/>
        <w:ind w:left="851" w:right="567"/>
        <w:jc w:val="both"/>
        <w:textAlignment w:val="baseline"/>
        <w:rPr>
          <w:rFonts w:ascii="Times New Roman" w:eastAsia="Times New Roman" w:hAnsi="Times New Roman" w:cs="Times New Roman"/>
          <w:b/>
          <w:sz w:val="24"/>
          <w:szCs w:val="24"/>
          <w:lang w:eastAsia="pt-BR"/>
        </w:rPr>
      </w:pPr>
    </w:p>
    <w:p w14:paraId="3CC76408" w14:textId="77777777" w:rsidR="00B66A65" w:rsidRDefault="00B66A65" w:rsidP="00B66A65">
      <w:pPr>
        <w:widowControl w:val="0"/>
        <w:tabs>
          <w:tab w:val="left" w:pos="1701"/>
        </w:tabs>
        <w:adjustRightInd w:val="0"/>
        <w:spacing w:line="276" w:lineRule="auto"/>
        <w:ind w:left="851" w:right="567"/>
        <w:jc w:val="both"/>
        <w:textAlignment w:val="baseline"/>
        <w:rPr>
          <w:rFonts w:ascii="Times New Roman" w:eastAsia="Times New Roman" w:hAnsi="Times New Roman" w:cs="Times New Roman"/>
          <w:b/>
          <w:sz w:val="24"/>
          <w:szCs w:val="24"/>
          <w:lang w:eastAsia="pt-BR"/>
        </w:rPr>
      </w:pPr>
    </w:p>
    <w:p w14:paraId="485568D6" w14:textId="77777777" w:rsidR="00B66A65" w:rsidRDefault="00B66A65" w:rsidP="00B66A65">
      <w:pPr>
        <w:widowControl w:val="0"/>
        <w:tabs>
          <w:tab w:val="left" w:pos="1701"/>
        </w:tabs>
        <w:adjustRightInd w:val="0"/>
        <w:spacing w:line="276" w:lineRule="auto"/>
        <w:ind w:left="851" w:right="567"/>
        <w:jc w:val="both"/>
        <w:textAlignment w:val="baseline"/>
        <w:rPr>
          <w:rFonts w:ascii="Times New Roman" w:eastAsia="Times New Roman" w:hAnsi="Times New Roman" w:cs="Times New Roman"/>
          <w:b/>
          <w:sz w:val="24"/>
          <w:szCs w:val="24"/>
          <w:lang w:eastAsia="pt-BR"/>
        </w:rPr>
      </w:pPr>
    </w:p>
    <w:p w14:paraId="0FA3C318" w14:textId="77777777" w:rsidR="00B66A65" w:rsidRDefault="00B66A65" w:rsidP="00B66A65">
      <w:pPr>
        <w:widowControl w:val="0"/>
        <w:tabs>
          <w:tab w:val="left" w:pos="1701"/>
        </w:tabs>
        <w:adjustRightInd w:val="0"/>
        <w:spacing w:line="276" w:lineRule="auto"/>
        <w:ind w:left="851" w:right="567"/>
        <w:jc w:val="both"/>
        <w:textAlignment w:val="baseline"/>
        <w:rPr>
          <w:rFonts w:ascii="Times New Roman" w:eastAsia="Times New Roman" w:hAnsi="Times New Roman" w:cs="Times New Roman"/>
          <w:b/>
          <w:sz w:val="24"/>
          <w:szCs w:val="24"/>
          <w:lang w:eastAsia="pt-BR"/>
        </w:rPr>
      </w:pPr>
    </w:p>
    <w:p w14:paraId="18803208" w14:textId="77777777" w:rsidR="00B66A65" w:rsidRDefault="00B66A65" w:rsidP="00B66A65">
      <w:pPr>
        <w:widowControl w:val="0"/>
        <w:tabs>
          <w:tab w:val="left" w:pos="1701"/>
        </w:tabs>
        <w:adjustRightInd w:val="0"/>
        <w:spacing w:line="276" w:lineRule="auto"/>
        <w:ind w:left="851" w:right="567"/>
        <w:jc w:val="both"/>
        <w:textAlignment w:val="baseline"/>
        <w:rPr>
          <w:rFonts w:ascii="Times New Roman" w:eastAsia="Times New Roman" w:hAnsi="Times New Roman" w:cs="Times New Roman"/>
          <w:b/>
          <w:sz w:val="24"/>
          <w:szCs w:val="24"/>
          <w:lang w:eastAsia="pt-BR"/>
        </w:rPr>
      </w:pPr>
    </w:p>
    <w:p w14:paraId="48AA991D" w14:textId="77777777" w:rsidR="009C0862" w:rsidRDefault="009C0862" w:rsidP="00B66A65">
      <w:pPr>
        <w:widowControl w:val="0"/>
        <w:tabs>
          <w:tab w:val="left" w:pos="1701"/>
        </w:tabs>
        <w:adjustRightInd w:val="0"/>
        <w:spacing w:line="276" w:lineRule="auto"/>
        <w:ind w:left="851" w:right="567"/>
        <w:jc w:val="both"/>
        <w:textAlignment w:val="baseline"/>
        <w:rPr>
          <w:rFonts w:ascii="Times New Roman" w:eastAsia="Times New Roman" w:hAnsi="Times New Roman" w:cs="Times New Roman"/>
          <w:b/>
          <w:sz w:val="24"/>
          <w:szCs w:val="24"/>
          <w:lang w:eastAsia="pt-BR"/>
        </w:rPr>
      </w:pPr>
    </w:p>
    <w:p w14:paraId="53C0C50D" w14:textId="77777777" w:rsidR="009C0862" w:rsidRDefault="009C0862" w:rsidP="00B66A65">
      <w:pPr>
        <w:widowControl w:val="0"/>
        <w:tabs>
          <w:tab w:val="left" w:pos="1701"/>
        </w:tabs>
        <w:adjustRightInd w:val="0"/>
        <w:spacing w:line="276" w:lineRule="auto"/>
        <w:ind w:left="851" w:right="567"/>
        <w:jc w:val="both"/>
        <w:textAlignment w:val="baseline"/>
        <w:rPr>
          <w:rFonts w:ascii="Times New Roman" w:eastAsia="Times New Roman" w:hAnsi="Times New Roman" w:cs="Times New Roman"/>
          <w:b/>
          <w:sz w:val="24"/>
          <w:szCs w:val="24"/>
          <w:lang w:eastAsia="pt-BR"/>
        </w:rPr>
      </w:pPr>
    </w:p>
    <w:p w14:paraId="2554638F" w14:textId="77777777" w:rsidR="009C0862" w:rsidRDefault="009C0862" w:rsidP="00B66A65">
      <w:pPr>
        <w:widowControl w:val="0"/>
        <w:tabs>
          <w:tab w:val="left" w:pos="1701"/>
        </w:tabs>
        <w:adjustRightInd w:val="0"/>
        <w:spacing w:line="276" w:lineRule="auto"/>
        <w:ind w:left="851" w:right="567"/>
        <w:jc w:val="both"/>
        <w:textAlignment w:val="baseline"/>
        <w:rPr>
          <w:rFonts w:ascii="Times New Roman" w:eastAsia="Times New Roman" w:hAnsi="Times New Roman" w:cs="Times New Roman"/>
          <w:b/>
          <w:sz w:val="24"/>
          <w:szCs w:val="24"/>
          <w:lang w:eastAsia="pt-BR"/>
        </w:rPr>
      </w:pPr>
    </w:p>
    <w:p w14:paraId="317C24A4" w14:textId="77777777" w:rsidR="009C0862" w:rsidRDefault="009C0862" w:rsidP="00B66A65">
      <w:pPr>
        <w:widowControl w:val="0"/>
        <w:tabs>
          <w:tab w:val="left" w:pos="1701"/>
        </w:tabs>
        <w:adjustRightInd w:val="0"/>
        <w:spacing w:line="276" w:lineRule="auto"/>
        <w:ind w:left="851" w:right="567"/>
        <w:jc w:val="both"/>
        <w:textAlignment w:val="baseline"/>
        <w:rPr>
          <w:rFonts w:ascii="Times New Roman" w:eastAsia="Times New Roman" w:hAnsi="Times New Roman" w:cs="Times New Roman"/>
          <w:b/>
          <w:sz w:val="24"/>
          <w:szCs w:val="24"/>
          <w:lang w:eastAsia="pt-BR"/>
        </w:rPr>
      </w:pPr>
    </w:p>
    <w:p w14:paraId="02966A32" w14:textId="77777777" w:rsidR="009C0862" w:rsidRPr="00A5640E" w:rsidRDefault="009C0862" w:rsidP="00B66A65">
      <w:pPr>
        <w:widowControl w:val="0"/>
        <w:tabs>
          <w:tab w:val="left" w:pos="1701"/>
        </w:tabs>
        <w:adjustRightInd w:val="0"/>
        <w:spacing w:line="276" w:lineRule="auto"/>
        <w:ind w:left="851" w:right="567"/>
        <w:jc w:val="both"/>
        <w:textAlignment w:val="baseline"/>
        <w:rPr>
          <w:rFonts w:ascii="Times New Roman" w:eastAsia="Times New Roman" w:hAnsi="Times New Roman" w:cs="Times New Roman"/>
          <w:b/>
          <w:sz w:val="24"/>
          <w:szCs w:val="24"/>
          <w:lang w:eastAsia="pt-BR"/>
        </w:rPr>
      </w:pPr>
    </w:p>
    <w:p w14:paraId="2667E2E5" w14:textId="77777777" w:rsidR="00205E04" w:rsidRPr="00A5640E" w:rsidRDefault="00205E04" w:rsidP="00B66A65">
      <w:pPr>
        <w:widowControl w:val="0"/>
        <w:tabs>
          <w:tab w:val="left" w:pos="1701"/>
        </w:tabs>
        <w:adjustRightInd w:val="0"/>
        <w:spacing w:line="276" w:lineRule="auto"/>
        <w:ind w:left="851" w:right="567"/>
        <w:jc w:val="both"/>
        <w:textAlignment w:val="baseline"/>
        <w:rPr>
          <w:rFonts w:ascii="Times New Roman" w:eastAsia="Times New Roman" w:hAnsi="Times New Roman" w:cs="Times New Roman"/>
          <w:b/>
          <w:sz w:val="24"/>
          <w:szCs w:val="24"/>
          <w:lang w:eastAsia="pt-BR"/>
        </w:rPr>
      </w:pPr>
    </w:p>
    <w:p w14:paraId="4239F698" w14:textId="3CEF1B0B" w:rsidR="00205E04" w:rsidRPr="00A5640E" w:rsidRDefault="00205E04" w:rsidP="00B66A65">
      <w:pPr>
        <w:pStyle w:val="Ttulo1"/>
        <w:shd w:val="clear" w:color="auto" w:fill="A5A5A5" w:themeFill="accent3"/>
        <w:spacing w:before="0"/>
        <w:ind w:left="851" w:right="567"/>
        <w:jc w:val="center"/>
        <w:rPr>
          <w:rFonts w:ascii="Times New Roman" w:hAnsi="Times New Roman" w:cs="Times New Roman"/>
          <w:szCs w:val="24"/>
        </w:rPr>
      </w:pPr>
      <w:bookmarkStart w:id="91" w:name="_Toc133170925"/>
      <w:r w:rsidRPr="00A5640E">
        <w:rPr>
          <w:rFonts w:ascii="Times New Roman" w:hAnsi="Times New Roman" w:cs="Times New Roman"/>
          <w:szCs w:val="24"/>
        </w:rPr>
        <w:t>ANEXO V</w:t>
      </w:r>
      <w:r w:rsidR="00D23C2E" w:rsidRPr="00A5640E">
        <w:rPr>
          <w:rFonts w:ascii="Times New Roman" w:hAnsi="Times New Roman" w:cs="Times New Roman"/>
          <w:szCs w:val="24"/>
        </w:rPr>
        <w:t>I</w:t>
      </w:r>
      <w:r w:rsidR="0058764F" w:rsidRPr="00A5640E">
        <w:rPr>
          <w:rFonts w:ascii="Times New Roman" w:hAnsi="Times New Roman" w:cs="Times New Roman"/>
          <w:szCs w:val="24"/>
        </w:rPr>
        <w:t xml:space="preserve"> – PROPOSTA</w:t>
      </w:r>
      <w:bookmarkEnd w:id="91"/>
    </w:p>
    <w:p w14:paraId="44B600DB" w14:textId="77777777" w:rsidR="00205E04" w:rsidRPr="00A5640E" w:rsidRDefault="00205E04" w:rsidP="00B66A65">
      <w:pPr>
        <w:spacing w:line="276" w:lineRule="auto"/>
        <w:ind w:left="851" w:right="567"/>
        <w:jc w:val="center"/>
        <w:rPr>
          <w:rFonts w:ascii="Times New Roman" w:hAnsi="Times New Roman" w:cs="Times New Roman"/>
          <w:b/>
          <w:sz w:val="24"/>
          <w:szCs w:val="24"/>
        </w:rPr>
      </w:pPr>
    </w:p>
    <w:p w14:paraId="6EE0B9C2" w14:textId="77777777" w:rsidR="00F43369" w:rsidRPr="00F43369" w:rsidRDefault="00F43369" w:rsidP="00F43369">
      <w:pPr>
        <w:pStyle w:val="TableParagraph"/>
        <w:ind w:left="166" w:right="567"/>
        <w:contextualSpacing/>
        <w:jc w:val="both"/>
        <w:rPr>
          <w:sz w:val="24"/>
        </w:rPr>
      </w:pPr>
      <w:r w:rsidRPr="00F43369">
        <w:rPr>
          <w:sz w:val="24"/>
        </w:rPr>
        <w:t>Razão social:</w:t>
      </w:r>
    </w:p>
    <w:p w14:paraId="3E433C24" w14:textId="77777777" w:rsidR="00F43369" w:rsidRPr="00F43369" w:rsidRDefault="00F43369" w:rsidP="00F43369">
      <w:pPr>
        <w:pStyle w:val="TableParagraph"/>
        <w:ind w:left="166" w:right="567"/>
        <w:contextualSpacing/>
        <w:jc w:val="both"/>
        <w:rPr>
          <w:sz w:val="24"/>
        </w:rPr>
      </w:pPr>
      <w:r w:rsidRPr="00F43369">
        <w:rPr>
          <w:sz w:val="24"/>
        </w:rPr>
        <w:t xml:space="preserve">Endereço: </w:t>
      </w:r>
    </w:p>
    <w:p w14:paraId="346703E0" w14:textId="77777777" w:rsidR="00F43369" w:rsidRPr="00F43369" w:rsidRDefault="00F43369" w:rsidP="00F43369">
      <w:pPr>
        <w:pStyle w:val="TableParagraph"/>
        <w:ind w:left="166" w:right="567"/>
        <w:contextualSpacing/>
        <w:jc w:val="both"/>
        <w:rPr>
          <w:sz w:val="24"/>
        </w:rPr>
      </w:pPr>
      <w:r w:rsidRPr="00F43369">
        <w:rPr>
          <w:sz w:val="24"/>
        </w:rPr>
        <w:t xml:space="preserve">CNPJ/MF: </w:t>
      </w:r>
    </w:p>
    <w:p w14:paraId="6F0C7732" w14:textId="77777777" w:rsidR="00F43369" w:rsidRPr="00F43369" w:rsidRDefault="00F43369" w:rsidP="00F43369">
      <w:pPr>
        <w:pStyle w:val="TableParagraph"/>
        <w:ind w:left="166" w:right="567"/>
        <w:contextualSpacing/>
        <w:jc w:val="both"/>
        <w:rPr>
          <w:sz w:val="24"/>
        </w:rPr>
      </w:pPr>
      <w:r w:rsidRPr="00F43369">
        <w:rPr>
          <w:sz w:val="24"/>
        </w:rPr>
        <w:t>Inscrição Estadual e/ou Municipal:</w:t>
      </w:r>
    </w:p>
    <w:p w14:paraId="4C45BCAA" w14:textId="77777777" w:rsidR="00F43369" w:rsidRPr="00F43369" w:rsidRDefault="00F43369" w:rsidP="00F43369">
      <w:pPr>
        <w:pStyle w:val="TableParagraph"/>
        <w:ind w:left="166" w:right="567"/>
        <w:contextualSpacing/>
        <w:jc w:val="both"/>
        <w:rPr>
          <w:sz w:val="24"/>
        </w:rPr>
      </w:pPr>
      <w:r w:rsidRPr="00F43369">
        <w:rPr>
          <w:sz w:val="24"/>
        </w:rPr>
        <w:t>Telefone:</w:t>
      </w:r>
    </w:p>
    <w:p w14:paraId="2A639735" w14:textId="77777777" w:rsidR="00F43369" w:rsidRPr="00F43369" w:rsidRDefault="00F43369" w:rsidP="00F43369">
      <w:pPr>
        <w:pStyle w:val="TableParagraph"/>
        <w:ind w:left="166" w:right="567"/>
        <w:contextualSpacing/>
        <w:jc w:val="both"/>
        <w:rPr>
          <w:sz w:val="24"/>
        </w:rPr>
      </w:pPr>
      <w:r w:rsidRPr="00F43369">
        <w:rPr>
          <w:sz w:val="24"/>
        </w:rPr>
        <w:t>E-mail:</w:t>
      </w:r>
    </w:p>
    <w:p w14:paraId="49AC90BD" w14:textId="0E211E85" w:rsidR="00F43369" w:rsidRDefault="00F43369" w:rsidP="00F43369">
      <w:pPr>
        <w:pStyle w:val="TableParagraph"/>
        <w:ind w:left="166" w:right="567"/>
        <w:contextualSpacing/>
        <w:jc w:val="both"/>
        <w:rPr>
          <w:sz w:val="24"/>
        </w:rPr>
      </w:pPr>
      <w:r w:rsidRPr="00F43369">
        <w:rPr>
          <w:sz w:val="24"/>
        </w:rPr>
        <w:t xml:space="preserve">Dados Bancários: Banco:  </w:t>
      </w:r>
      <w:r>
        <w:rPr>
          <w:sz w:val="24"/>
        </w:rPr>
        <w:t xml:space="preserve"> </w:t>
      </w:r>
      <w:r w:rsidRPr="00F43369">
        <w:rPr>
          <w:sz w:val="24"/>
        </w:rPr>
        <w:t xml:space="preserve">              Agência:   </w:t>
      </w:r>
      <w:r>
        <w:rPr>
          <w:sz w:val="24"/>
        </w:rPr>
        <w:t xml:space="preserve"> </w:t>
      </w:r>
      <w:r w:rsidRPr="00F43369">
        <w:rPr>
          <w:sz w:val="24"/>
        </w:rPr>
        <w:t xml:space="preserve">              Conta corrente:</w:t>
      </w:r>
    </w:p>
    <w:p w14:paraId="1DDE03CD" w14:textId="77777777" w:rsidR="007F471A" w:rsidRDefault="007F471A" w:rsidP="00F43369">
      <w:pPr>
        <w:pStyle w:val="TableParagraph"/>
        <w:ind w:left="166" w:right="567"/>
        <w:contextualSpacing/>
        <w:jc w:val="both"/>
        <w:rPr>
          <w:sz w:val="24"/>
        </w:rPr>
      </w:pPr>
    </w:p>
    <w:p w14:paraId="3AF4A584" w14:textId="290152D6" w:rsidR="007F471A" w:rsidRPr="00F43369" w:rsidRDefault="009C0862" w:rsidP="00F43369">
      <w:pPr>
        <w:pStyle w:val="TableParagraph"/>
        <w:ind w:left="166" w:right="567"/>
        <w:contextualSpacing/>
        <w:jc w:val="both"/>
        <w:rPr>
          <w:sz w:val="24"/>
        </w:rPr>
      </w:pPr>
      <w:r>
        <w:rPr>
          <w:sz w:val="24"/>
        </w:rPr>
        <w:t xml:space="preserve">PROPOSTA DE PREÇO </w:t>
      </w:r>
      <w:r w:rsidR="007F471A">
        <w:rPr>
          <w:sz w:val="24"/>
        </w:rPr>
        <w:t>ANEXA</w:t>
      </w:r>
    </w:p>
    <w:p w14:paraId="029E75F5" w14:textId="0B9BF1FD" w:rsidR="007F471A" w:rsidRDefault="007F471A" w:rsidP="007F471A">
      <w:pPr>
        <w:spacing w:line="276" w:lineRule="auto"/>
        <w:ind w:right="567"/>
        <w:jc w:val="both"/>
        <w:rPr>
          <w:rFonts w:ascii="Times New Roman" w:hAnsi="Times New Roman" w:cs="Times New Roman"/>
          <w:sz w:val="24"/>
          <w:szCs w:val="24"/>
        </w:rPr>
      </w:pPr>
    </w:p>
    <w:p w14:paraId="3E0D3831" w14:textId="77777777" w:rsidR="002B777C" w:rsidRDefault="002B777C" w:rsidP="00B66A65">
      <w:pPr>
        <w:spacing w:line="276" w:lineRule="auto"/>
        <w:ind w:left="851" w:right="567"/>
        <w:jc w:val="both"/>
        <w:rPr>
          <w:rFonts w:ascii="Times New Roman" w:hAnsi="Times New Roman" w:cs="Times New Roman"/>
          <w:sz w:val="24"/>
          <w:szCs w:val="24"/>
        </w:rPr>
      </w:pPr>
    </w:p>
    <w:p w14:paraId="62A047F8" w14:textId="13518F57" w:rsidR="00F43369" w:rsidRDefault="007F471A" w:rsidP="00F43369">
      <w:pPr>
        <w:spacing w:line="276" w:lineRule="auto"/>
        <w:ind w:left="851" w:right="567"/>
        <w:jc w:val="center"/>
        <w:rPr>
          <w:rFonts w:ascii="Times New Roman" w:hAnsi="Times New Roman" w:cs="Times New Roman"/>
          <w:b/>
          <w:sz w:val="24"/>
          <w:szCs w:val="24"/>
        </w:rPr>
      </w:pPr>
      <w:r>
        <w:rPr>
          <w:rFonts w:ascii="Times New Roman" w:hAnsi="Times New Roman" w:cs="Times New Roman"/>
          <w:b/>
          <w:sz w:val="24"/>
          <w:szCs w:val="24"/>
        </w:rPr>
        <w:t xml:space="preserve">DECLARAÇÃO - </w:t>
      </w:r>
      <w:r w:rsidR="00F43369" w:rsidRPr="00A5640E">
        <w:rPr>
          <w:rFonts w:ascii="Times New Roman" w:hAnsi="Times New Roman" w:cs="Times New Roman"/>
          <w:b/>
          <w:sz w:val="24"/>
          <w:szCs w:val="24"/>
        </w:rPr>
        <w:t>PROPOSTA</w:t>
      </w:r>
      <w:r w:rsidR="00F43369">
        <w:rPr>
          <w:rFonts w:ascii="Times New Roman" w:hAnsi="Times New Roman" w:cs="Times New Roman"/>
          <w:b/>
          <w:sz w:val="24"/>
          <w:szCs w:val="24"/>
        </w:rPr>
        <w:t xml:space="preserve"> DE PREÇO</w:t>
      </w:r>
    </w:p>
    <w:p w14:paraId="28A59AC1" w14:textId="77777777" w:rsidR="00F43369" w:rsidRPr="00FC2EE9" w:rsidRDefault="00F43369" w:rsidP="00F43369">
      <w:pPr>
        <w:spacing w:line="276" w:lineRule="auto"/>
        <w:ind w:left="851" w:right="567"/>
        <w:jc w:val="center"/>
        <w:rPr>
          <w:rFonts w:ascii="Times New Roman" w:hAnsi="Times New Roman" w:cs="Times New Roman"/>
          <w:b/>
          <w:sz w:val="18"/>
          <w:szCs w:val="18"/>
        </w:rPr>
      </w:pPr>
    </w:p>
    <w:p w14:paraId="3470EA7E" w14:textId="785BF66B" w:rsidR="00FF63A3" w:rsidRPr="00A5640E" w:rsidRDefault="00FF63A3" w:rsidP="00FC2EE9">
      <w:pPr>
        <w:spacing w:line="276" w:lineRule="auto"/>
        <w:ind w:left="227" w:right="140"/>
        <w:jc w:val="both"/>
        <w:rPr>
          <w:rFonts w:ascii="Times New Roman" w:hAnsi="Times New Roman" w:cs="Times New Roman"/>
          <w:sz w:val="24"/>
          <w:szCs w:val="24"/>
        </w:rPr>
      </w:pPr>
      <w:r w:rsidRPr="00A5640E">
        <w:rPr>
          <w:rFonts w:ascii="Times New Roman" w:hAnsi="Times New Roman" w:cs="Times New Roman"/>
          <w:sz w:val="24"/>
          <w:szCs w:val="24"/>
        </w:rPr>
        <w:tab/>
        <w:t xml:space="preserve">O licitante ___________________________, inscrito no CPF/CNPJ nº ______________, DECLARA, nos termos do </w:t>
      </w:r>
      <w:hyperlink r:id="rId221" w:anchor="art63%C2%A71" w:history="1">
        <w:r w:rsidRPr="00A5640E">
          <w:rPr>
            <w:rStyle w:val="Hyperlink"/>
            <w:rFonts w:ascii="Times New Roman" w:hAnsi="Times New Roman" w:cs="Times New Roman"/>
            <w:sz w:val="24"/>
            <w:szCs w:val="24"/>
          </w:rPr>
          <w:t>art. 63, § 1º, da Lei nº 14.133/2021</w:t>
        </w:r>
      </w:hyperlink>
      <w:r w:rsidRPr="00A5640E">
        <w:rPr>
          <w:rFonts w:ascii="Times New Roman" w:hAnsi="Times New Roman" w:cs="Times New Roman"/>
          <w:sz w:val="24"/>
          <w:szCs w:val="24"/>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6AE0B884" w14:textId="77777777" w:rsidR="00FF63A3" w:rsidRPr="00A5640E" w:rsidRDefault="00FF63A3" w:rsidP="00B66A65">
      <w:pPr>
        <w:spacing w:line="276" w:lineRule="auto"/>
        <w:ind w:left="851" w:right="567"/>
        <w:jc w:val="both"/>
        <w:rPr>
          <w:rFonts w:ascii="Times New Roman" w:hAnsi="Times New Roman" w:cs="Times New Roman"/>
          <w:sz w:val="24"/>
          <w:szCs w:val="24"/>
        </w:rPr>
      </w:pPr>
      <w:r w:rsidRPr="00A5640E">
        <w:rPr>
          <w:rFonts w:ascii="Times New Roman" w:hAnsi="Times New Roman" w:cs="Times New Roman"/>
          <w:sz w:val="24"/>
          <w:szCs w:val="24"/>
        </w:rPr>
        <w:tab/>
        <w:t xml:space="preserve">Por ser expressão da verdade, assumo inteira responsabilidade por esta declaração, sob pena do </w:t>
      </w:r>
      <w:hyperlink r:id="rId222" w:anchor="art299" w:history="1">
        <w:r w:rsidRPr="00A5640E">
          <w:rPr>
            <w:rStyle w:val="Hyperlink"/>
            <w:rFonts w:ascii="Times New Roman" w:hAnsi="Times New Roman" w:cs="Times New Roman"/>
            <w:sz w:val="24"/>
            <w:szCs w:val="24"/>
          </w:rPr>
          <w:t>art. 299 do Código Penal</w:t>
        </w:r>
      </w:hyperlink>
      <w:r w:rsidRPr="00A5640E">
        <w:rPr>
          <w:rFonts w:ascii="Times New Roman" w:hAnsi="Times New Roman" w:cs="Times New Roman"/>
          <w:sz w:val="24"/>
          <w:szCs w:val="24"/>
        </w:rPr>
        <w:t>.</w:t>
      </w:r>
    </w:p>
    <w:p w14:paraId="79699FC8" w14:textId="77777777" w:rsidR="00FC2EE9" w:rsidRDefault="00FC2EE9" w:rsidP="00B66A65">
      <w:pPr>
        <w:spacing w:line="276" w:lineRule="auto"/>
        <w:ind w:left="851" w:right="567"/>
        <w:jc w:val="center"/>
        <w:rPr>
          <w:rFonts w:ascii="Times New Roman" w:hAnsi="Times New Roman" w:cs="Times New Roman"/>
          <w:sz w:val="24"/>
          <w:szCs w:val="24"/>
        </w:rPr>
      </w:pPr>
    </w:p>
    <w:p w14:paraId="6AB535BA" w14:textId="77777777" w:rsidR="00FF63A3" w:rsidRPr="00A5640E" w:rsidRDefault="00FF63A3" w:rsidP="00B66A65">
      <w:pPr>
        <w:spacing w:line="276" w:lineRule="auto"/>
        <w:ind w:left="851" w:right="567"/>
        <w:jc w:val="center"/>
        <w:rPr>
          <w:rFonts w:ascii="Times New Roman" w:hAnsi="Times New Roman" w:cs="Times New Roman"/>
          <w:sz w:val="24"/>
          <w:szCs w:val="24"/>
        </w:rPr>
      </w:pPr>
      <w:r w:rsidRPr="00A5640E">
        <w:rPr>
          <w:rFonts w:ascii="Times New Roman" w:hAnsi="Times New Roman" w:cs="Times New Roman"/>
          <w:sz w:val="24"/>
          <w:szCs w:val="24"/>
        </w:rPr>
        <w:t>(LOCAL), (DATA).</w:t>
      </w:r>
    </w:p>
    <w:p w14:paraId="220CE591" w14:textId="77777777" w:rsidR="00FF63A3" w:rsidRPr="00A5640E" w:rsidRDefault="00FF63A3" w:rsidP="00B66A65">
      <w:pPr>
        <w:spacing w:line="276" w:lineRule="auto"/>
        <w:ind w:left="851" w:right="567"/>
        <w:jc w:val="center"/>
        <w:rPr>
          <w:rFonts w:ascii="Times New Roman" w:hAnsi="Times New Roman" w:cs="Times New Roman"/>
          <w:sz w:val="24"/>
          <w:szCs w:val="24"/>
        </w:rPr>
      </w:pPr>
      <w:r w:rsidRPr="00A5640E">
        <w:rPr>
          <w:rFonts w:ascii="Times New Roman" w:hAnsi="Times New Roman" w:cs="Times New Roman"/>
          <w:sz w:val="24"/>
          <w:szCs w:val="24"/>
        </w:rPr>
        <w:t>______________________________________</w:t>
      </w:r>
    </w:p>
    <w:p w14:paraId="37BBB78A" w14:textId="1FB02E62" w:rsidR="00205E04" w:rsidRDefault="00FF63A3" w:rsidP="00B66A65">
      <w:pPr>
        <w:spacing w:line="276" w:lineRule="auto"/>
        <w:ind w:left="851" w:right="567"/>
        <w:jc w:val="center"/>
        <w:rPr>
          <w:rFonts w:ascii="Times New Roman" w:hAnsi="Times New Roman" w:cs="Times New Roman"/>
          <w:sz w:val="24"/>
          <w:szCs w:val="24"/>
        </w:rPr>
      </w:pPr>
      <w:r w:rsidRPr="00A5640E">
        <w:rPr>
          <w:rFonts w:ascii="Times New Roman" w:hAnsi="Times New Roman" w:cs="Times New Roman"/>
          <w:sz w:val="24"/>
          <w:szCs w:val="24"/>
        </w:rPr>
        <w:t>(LICITANTE – CNPJ/CPF)</w:t>
      </w:r>
    </w:p>
    <w:p w14:paraId="282AF4E7" w14:textId="77777777" w:rsidR="002B777C" w:rsidRDefault="002B777C" w:rsidP="00B66A65">
      <w:pPr>
        <w:spacing w:line="276" w:lineRule="auto"/>
        <w:ind w:left="851" w:right="567"/>
        <w:jc w:val="center"/>
        <w:rPr>
          <w:rFonts w:ascii="Times New Roman" w:hAnsi="Times New Roman" w:cs="Times New Roman"/>
          <w:sz w:val="24"/>
          <w:szCs w:val="24"/>
        </w:rPr>
      </w:pPr>
    </w:p>
    <w:p w14:paraId="13021A43" w14:textId="77777777" w:rsidR="002B777C" w:rsidRDefault="002B777C" w:rsidP="00B66A65">
      <w:pPr>
        <w:spacing w:line="276" w:lineRule="auto"/>
        <w:ind w:left="851" w:right="567"/>
        <w:jc w:val="center"/>
        <w:rPr>
          <w:rFonts w:ascii="Times New Roman" w:hAnsi="Times New Roman" w:cs="Times New Roman"/>
          <w:sz w:val="24"/>
          <w:szCs w:val="24"/>
        </w:rPr>
      </w:pPr>
    </w:p>
    <w:p w14:paraId="11D71256" w14:textId="77777777" w:rsidR="002B777C" w:rsidRDefault="002B777C" w:rsidP="00B66A65">
      <w:pPr>
        <w:spacing w:line="276" w:lineRule="auto"/>
        <w:ind w:left="851" w:right="567"/>
        <w:jc w:val="center"/>
        <w:rPr>
          <w:rFonts w:ascii="Times New Roman" w:hAnsi="Times New Roman" w:cs="Times New Roman"/>
          <w:sz w:val="24"/>
          <w:szCs w:val="24"/>
        </w:rPr>
      </w:pPr>
    </w:p>
    <w:p w14:paraId="23C05B1B" w14:textId="77777777" w:rsidR="002B777C" w:rsidRDefault="002B777C" w:rsidP="00B66A65">
      <w:pPr>
        <w:spacing w:line="276" w:lineRule="auto"/>
        <w:ind w:left="851" w:right="567"/>
        <w:jc w:val="center"/>
        <w:rPr>
          <w:rFonts w:ascii="Times New Roman" w:hAnsi="Times New Roman" w:cs="Times New Roman"/>
          <w:sz w:val="24"/>
          <w:szCs w:val="24"/>
        </w:rPr>
      </w:pPr>
    </w:p>
    <w:p w14:paraId="5CBC1554" w14:textId="77777777" w:rsidR="002B777C" w:rsidRDefault="002B777C" w:rsidP="00B66A65">
      <w:pPr>
        <w:spacing w:line="276" w:lineRule="auto"/>
        <w:ind w:left="851" w:right="567"/>
        <w:jc w:val="center"/>
        <w:rPr>
          <w:rFonts w:ascii="Times New Roman" w:hAnsi="Times New Roman" w:cs="Times New Roman"/>
          <w:sz w:val="24"/>
          <w:szCs w:val="24"/>
        </w:rPr>
      </w:pPr>
    </w:p>
    <w:p w14:paraId="16B343E7" w14:textId="77777777" w:rsidR="002B777C" w:rsidRDefault="002B777C" w:rsidP="00B66A65">
      <w:pPr>
        <w:spacing w:line="276" w:lineRule="auto"/>
        <w:ind w:left="851" w:right="567"/>
        <w:jc w:val="center"/>
        <w:rPr>
          <w:rFonts w:ascii="Times New Roman" w:hAnsi="Times New Roman" w:cs="Times New Roman"/>
          <w:sz w:val="24"/>
          <w:szCs w:val="24"/>
        </w:rPr>
      </w:pPr>
    </w:p>
    <w:p w14:paraId="77548605" w14:textId="77777777" w:rsidR="002B777C" w:rsidRDefault="002B777C" w:rsidP="00B66A65">
      <w:pPr>
        <w:spacing w:line="276" w:lineRule="auto"/>
        <w:ind w:left="851" w:right="567"/>
        <w:jc w:val="center"/>
        <w:rPr>
          <w:rFonts w:ascii="Times New Roman" w:hAnsi="Times New Roman" w:cs="Times New Roman"/>
          <w:sz w:val="24"/>
          <w:szCs w:val="24"/>
        </w:rPr>
      </w:pPr>
    </w:p>
    <w:p w14:paraId="58912AF3" w14:textId="77777777" w:rsidR="002B777C" w:rsidRPr="00A5640E" w:rsidRDefault="002B777C" w:rsidP="009C0862">
      <w:pPr>
        <w:spacing w:line="276" w:lineRule="auto"/>
        <w:ind w:left="851" w:right="567"/>
        <w:rPr>
          <w:rFonts w:ascii="Times New Roman" w:hAnsi="Times New Roman" w:cs="Times New Roman"/>
          <w:b/>
          <w:sz w:val="24"/>
          <w:szCs w:val="24"/>
        </w:rPr>
      </w:pPr>
    </w:p>
    <w:p w14:paraId="28E1CEF4" w14:textId="66484653" w:rsidR="002A5238" w:rsidRPr="00A5640E" w:rsidRDefault="00425B3F" w:rsidP="00FC2EE9">
      <w:pPr>
        <w:pStyle w:val="Ttulo1"/>
        <w:shd w:val="clear" w:color="auto" w:fill="A5A5A5" w:themeFill="accent3"/>
        <w:spacing w:before="0"/>
        <w:ind w:left="567" w:right="567"/>
        <w:jc w:val="center"/>
        <w:rPr>
          <w:rFonts w:ascii="Times New Roman" w:hAnsi="Times New Roman" w:cs="Times New Roman"/>
          <w:szCs w:val="24"/>
        </w:rPr>
      </w:pPr>
      <w:bookmarkStart w:id="92" w:name="_Toc133170928"/>
      <w:r>
        <w:rPr>
          <w:rFonts w:ascii="Times New Roman" w:hAnsi="Times New Roman" w:cs="Times New Roman"/>
          <w:szCs w:val="24"/>
        </w:rPr>
        <w:t>ANEXO VII</w:t>
      </w:r>
      <w:r w:rsidR="0058764F" w:rsidRPr="00A5640E">
        <w:rPr>
          <w:rFonts w:ascii="Times New Roman" w:hAnsi="Times New Roman" w:cs="Times New Roman"/>
          <w:szCs w:val="24"/>
        </w:rPr>
        <w:t>– ATA DE REGISTRO DE PREÇOS</w:t>
      </w:r>
      <w:bookmarkEnd w:id="92"/>
    </w:p>
    <w:p w14:paraId="79CD1CE3" w14:textId="77777777" w:rsidR="002A5238" w:rsidRPr="00A5640E" w:rsidRDefault="002A5238" w:rsidP="00B66A65">
      <w:pPr>
        <w:spacing w:line="276" w:lineRule="auto"/>
        <w:ind w:left="851" w:right="567"/>
        <w:jc w:val="center"/>
        <w:rPr>
          <w:rFonts w:ascii="Times New Roman" w:hAnsi="Times New Roman" w:cs="Times New Roman"/>
          <w:b/>
          <w:sz w:val="24"/>
          <w:szCs w:val="24"/>
        </w:rPr>
      </w:pPr>
    </w:p>
    <w:p w14:paraId="751D3EFA" w14:textId="77777777" w:rsidR="00791048" w:rsidRDefault="00791048" w:rsidP="00FC2EE9">
      <w:pPr>
        <w:rPr>
          <w:rFonts w:ascii="Times New Roman" w:hAnsi="Times New Roman" w:cs="Times New Roman"/>
          <w:b/>
          <w:sz w:val="24"/>
          <w:szCs w:val="24"/>
        </w:rPr>
      </w:pPr>
    </w:p>
    <w:p w14:paraId="7E05EDCF" w14:textId="567B5C8D" w:rsidR="00791048" w:rsidRPr="00A5640E" w:rsidRDefault="00791048" w:rsidP="00FC2EE9">
      <w:pPr>
        <w:spacing w:line="276" w:lineRule="auto"/>
        <w:jc w:val="center"/>
        <w:rPr>
          <w:rFonts w:ascii="Times New Roman" w:hAnsi="Times New Roman" w:cs="Times New Roman"/>
          <w:b/>
          <w:sz w:val="24"/>
          <w:szCs w:val="24"/>
        </w:rPr>
      </w:pPr>
      <w:r w:rsidRPr="00A5640E">
        <w:rPr>
          <w:rFonts w:ascii="Times New Roman" w:hAnsi="Times New Roman" w:cs="Times New Roman"/>
          <w:b/>
          <w:sz w:val="24"/>
          <w:szCs w:val="24"/>
        </w:rPr>
        <w:t xml:space="preserve">ATA DE REGISTRO DE PREÇOS Nº </w:t>
      </w:r>
      <w:r w:rsidR="00CC19EF" w:rsidRPr="00CC19EF">
        <w:rPr>
          <w:rFonts w:ascii="Times New Roman" w:hAnsi="Times New Roman" w:cs="Times New Roman"/>
          <w:b/>
          <w:sz w:val="24"/>
          <w:szCs w:val="24"/>
        </w:rPr>
        <w:t>000/2024</w:t>
      </w:r>
    </w:p>
    <w:p w14:paraId="4481297E" w14:textId="77777777" w:rsidR="00791048" w:rsidRPr="00A5640E" w:rsidRDefault="00791048" w:rsidP="00FC2EE9">
      <w:pPr>
        <w:spacing w:line="276" w:lineRule="auto"/>
        <w:jc w:val="both"/>
        <w:rPr>
          <w:rFonts w:ascii="Times New Roman" w:hAnsi="Times New Roman" w:cs="Times New Roman"/>
          <w:b/>
          <w:sz w:val="24"/>
          <w:szCs w:val="24"/>
        </w:rPr>
      </w:pPr>
    </w:p>
    <w:p w14:paraId="2A219407" w14:textId="195212D1" w:rsidR="00791048" w:rsidRPr="00A5640E" w:rsidRDefault="00791048" w:rsidP="00FC2EE9">
      <w:pPr>
        <w:spacing w:line="360" w:lineRule="auto"/>
        <w:ind w:left="426"/>
        <w:jc w:val="both"/>
        <w:rPr>
          <w:rFonts w:ascii="Times New Roman" w:hAnsi="Times New Roman" w:cs="Times New Roman"/>
          <w:sz w:val="24"/>
          <w:szCs w:val="24"/>
        </w:rPr>
      </w:pPr>
      <w:r w:rsidRPr="00A5640E">
        <w:rPr>
          <w:rFonts w:ascii="Times New Roman" w:hAnsi="Times New Roman" w:cs="Times New Roman"/>
          <w:sz w:val="24"/>
          <w:szCs w:val="24"/>
        </w:rPr>
        <w:t xml:space="preserve">O </w:t>
      </w:r>
      <w:r w:rsidRPr="00A5640E">
        <w:rPr>
          <w:rFonts w:ascii="Times New Roman" w:hAnsi="Times New Roman" w:cs="Times New Roman"/>
          <w:b/>
          <w:sz w:val="24"/>
          <w:szCs w:val="24"/>
        </w:rPr>
        <w:t xml:space="preserve">MUNICÍPIO DE </w:t>
      </w:r>
      <w:r w:rsidRPr="00A5640E">
        <w:rPr>
          <w:rFonts w:ascii="Times New Roman" w:hAnsi="Times New Roman" w:cs="Times New Roman"/>
          <w:b/>
          <w:color w:val="FF0000"/>
          <w:sz w:val="24"/>
          <w:szCs w:val="24"/>
        </w:rPr>
        <w:t>XXX</w:t>
      </w:r>
      <w:r w:rsidRPr="00A5640E">
        <w:rPr>
          <w:rFonts w:ascii="Times New Roman" w:hAnsi="Times New Roman" w:cs="Times New Roman"/>
          <w:sz w:val="24"/>
          <w:szCs w:val="24"/>
        </w:rPr>
        <w:t xml:space="preserve">, pessoa jurídica de direito público interno, inscrito no CNPJ nº </w:t>
      </w:r>
      <w:r w:rsidRPr="00A5640E">
        <w:rPr>
          <w:rFonts w:ascii="Times New Roman" w:hAnsi="Times New Roman" w:cs="Times New Roman"/>
          <w:color w:val="FF0000"/>
          <w:sz w:val="24"/>
          <w:szCs w:val="24"/>
        </w:rPr>
        <w:t>000</w:t>
      </w:r>
      <w:r w:rsidRPr="00A5640E">
        <w:rPr>
          <w:rFonts w:ascii="Times New Roman" w:hAnsi="Times New Roman" w:cs="Times New Roman"/>
          <w:sz w:val="24"/>
          <w:szCs w:val="24"/>
        </w:rPr>
        <w:t xml:space="preserve">, com sede em </w:t>
      </w:r>
      <w:r w:rsidRPr="00A5640E">
        <w:rPr>
          <w:rFonts w:ascii="Times New Roman" w:hAnsi="Times New Roman" w:cs="Times New Roman"/>
          <w:color w:val="FF0000"/>
          <w:sz w:val="24"/>
          <w:szCs w:val="24"/>
        </w:rPr>
        <w:t>XXX</w:t>
      </w:r>
      <w:r w:rsidRPr="00A5640E">
        <w:rPr>
          <w:rFonts w:ascii="Times New Roman" w:hAnsi="Times New Roman" w:cs="Times New Roman"/>
          <w:sz w:val="24"/>
          <w:szCs w:val="24"/>
        </w:rPr>
        <w:t xml:space="preserve">, doravante denominado </w:t>
      </w:r>
      <w:r w:rsidRPr="00A5640E">
        <w:rPr>
          <w:rFonts w:ascii="Times New Roman" w:hAnsi="Times New Roman" w:cs="Times New Roman"/>
          <w:b/>
          <w:sz w:val="24"/>
          <w:szCs w:val="24"/>
        </w:rPr>
        <w:t>CONTRATANTE</w:t>
      </w:r>
      <w:r w:rsidRPr="00A5640E">
        <w:rPr>
          <w:rFonts w:ascii="Times New Roman" w:hAnsi="Times New Roman" w:cs="Times New Roman"/>
          <w:sz w:val="24"/>
          <w:szCs w:val="24"/>
        </w:rPr>
        <w:t xml:space="preserve">, neste ato representado pelo Prefeito Municipal </w:t>
      </w:r>
      <w:r w:rsidRPr="00A5640E">
        <w:rPr>
          <w:rFonts w:ascii="Times New Roman" w:hAnsi="Times New Roman" w:cs="Times New Roman"/>
          <w:color w:val="FF0000"/>
          <w:sz w:val="24"/>
          <w:szCs w:val="24"/>
        </w:rPr>
        <w:t>XXX</w:t>
      </w:r>
      <w:r w:rsidRPr="00A5640E">
        <w:rPr>
          <w:rFonts w:ascii="Times New Roman" w:hAnsi="Times New Roman" w:cs="Times New Roman"/>
          <w:sz w:val="24"/>
          <w:szCs w:val="24"/>
        </w:rPr>
        <w:t xml:space="preserve">, e </w:t>
      </w:r>
      <w:r w:rsidRPr="00A5640E">
        <w:rPr>
          <w:rFonts w:ascii="Times New Roman" w:hAnsi="Times New Roman" w:cs="Times New Roman"/>
          <w:b/>
          <w:color w:val="FF0000"/>
          <w:sz w:val="24"/>
          <w:szCs w:val="24"/>
        </w:rPr>
        <w:t>XXX</w:t>
      </w:r>
      <w:r w:rsidRPr="00A5640E">
        <w:rPr>
          <w:rFonts w:ascii="Times New Roman" w:hAnsi="Times New Roman" w:cs="Times New Roman"/>
          <w:sz w:val="24"/>
          <w:szCs w:val="24"/>
        </w:rPr>
        <w:t xml:space="preserve">, com CNPJ/CPF nº </w:t>
      </w:r>
      <w:r w:rsidRPr="00A5640E">
        <w:rPr>
          <w:rFonts w:ascii="Times New Roman" w:hAnsi="Times New Roman" w:cs="Times New Roman"/>
          <w:color w:val="FF0000"/>
          <w:sz w:val="24"/>
          <w:szCs w:val="24"/>
        </w:rPr>
        <w:t>000</w:t>
      </w:r>
      <w:r w:rsidRPr="00A5640E">
        <w:rPr>
          <w:rFonts w:ascii="Times New Roman" w:hAnsi="Times New Roman" w:cs="Times New Roman"/>
          <w:sz w:val="24"/>
          <w:szCs w:val="24"/>
        </w:rPr>
        <w:t xml:space="preserve">, com endereço em </w:t>
      </w:r>
      <w:r w:rsidRPr="00A5640E">
        <w:rPr>
          <w:rFonts w:ascii="Times New Roman" w:hAnsi="Times New Roman" w:cs="Times New Roman"/>
          <w:color w:val="FF0000"/>
          <w:sz w:val="24"/>
          <w:szCs w:val="24"/>
        </w:rPr>
        <w:t>XXX</w:t>
      </w:r>
      <w:r w:rsidRPr="00A5640E">
        <w:rPr>
          <w:rFonts w:ascii="Times New Roman" w:hAnsi="Times New Roman" w:cs="Times New Roman"/>
          <w:sz w:val="24"/>
          <w:szCs w:val="24"/>
        </w:rPr>
        <w:t xml:space="preserve">, doravante denominada </w:t>
      </w:r>
      <w:r w:rsidRPr="00A5640E">
        <w:rPr>
          <w:rFonts w:ascii="Times New Roman" w:hAnsi="Times New Roman" w:cs="Times New Roman"/>
          <w:b/>
          <w:sz w:val="24"/>
          <w:szCs w:val="24"/>
        </w:rPr>
        <w:t>CONTRATADA</w:t>
      </w:r>
      <w:r w:rsidRPr="00A5640E">
        <w:rPr>
          <w:rFonts w:ascii="Times New Roman" w:hAnsi="Times New Roman" w:cs="Times New Roman"/>
          <w:sz w:val="24"/>
          <w:szCs w:val="24"/>
        </w:rPr>
        <w:t xml:space="preserve">, resolvem celebrar registrar os seguintes preços, em decorrência do Processo Licitatório nº </w:t>
      </w:r>
      <w:r w:rsidR="00EE5C55">
        <w:rPr>
          <w:rFonts w:ascii="Times New Roman" w:hAnsi="Times New Roman" w:cs="Times New Roman"/>
          <w:sz w:val="24"/>
          <w:szCs w:val="24"/>
        </w:rPr>
        <w:t>257/2024</w:t>
      </w:r>
      <w:r w:rsidRPr="006F5B29">
        <w:rPr>
          <w:rFonts w:ascii="Times New Roman" w:hAnsi="Times New Roman" w:cs="Times New Roman"/>
          <w:sz w:val="24"/>
          <w:szCs w:val="24"/>
        </w:rPr>
        <w:t xml:space="preserve">, </w:t>
      </w:r>
      <w:r w:rsidR="006F5B29">
        <w:rPr>
          <w:rFonts w:ascii="Times New Roman" w:hAnsi="Times New Roman" w:cs="Times New Roman"/>
          <w:sz w:val="24"/>
          <w:szCs w:val="24"/>
        </w:rPr>
        <w:t xml:space="preserve">Pregão </w:t>
      </w:r>
      <w:r w:rsidRPr="006F5B29">
        <w:rPr>
          <w:rFonts w:ascii="Times New Roman" w:hAnsi="Times New Roman" w:cs="Times New Roman"/>
          <w:sz w:val="24"/>
          <w:szCs w:val="24"/>
        </w:rPr>
        <w:t xml:space="preserve">nº </w:t>
      </w:r>
      <w:r w:rsidR="00EE5C55">
        <w:rPr>
          <w:rFonts w:ascii="Times New Roman" w:hAnsi="Times New Roman" w:cs="Times New Roman"/>
          <w:sz w:val="24"/>
          <w:szCs w:val="24"/>
        </w:rPr>
        <w:t>06/2024</w:t>
      </w:r>
      <w:r w:rsidRPr="00A5640E">
        <w:rPr>
          <w:rFonts w:ascii="Times New Roman" w:hAnsi="Times New Roman" w:cs="Times New Roman"/>
          <w:sz w:val="24"/>
          <w:szCs w:val="24"/>
        </w:rPr>
        <w:t xml:space="preserve">, homologado em </w:t>
      </w:r>
      <w:r w:rsidRPr="00A5640E">
        <w:rPr>
          <w:rFonts w:ascii="Times New Roman" w:hAnsi="Times New Roman" w:cs="Times New Roman"/>
          <w:color w:val="FF0000"/>
          <w:sz w:val="24"/>
          <w:szCs w:val="24"/>
        </w:rPr>
        <w:t>00/00/202X</w:t>
      </w:r>
      <w:r w:rsidRPr="00A5640E">
        <w:rPr>
          <w:rFonts w:ascii="Times New Roman" w:hAnsi="Times New Roman" w:cs="Times New Roman"/>
          <w:sz w:val="24"/>
          <w:szCs w:val="24"/>
        </w:rPr>
        <w:t>, e à luz da Lei nº 14.133/2021:</w:t>
      </w:r>
    </w:p>
    <w:p w14:paraId="65388E6F" w14:textId="77777777" w:rsidR="00791048" w:rsidRDefault="00791048" w:rsidP="00FC2EE9">
      <w:pPr>
        <w:ind w:left="426"/>
        <w:rPr>
          <w:rFonts w:ascii="Times New Roman" w:hAnsi="Times New Roman" w:cs="Times New Roman"/>
          <w:b/>
          <w:sz w:val="24"/>
          <w:szCs w:val="24"/>
        </w:rPr>
      </w:pPr>
    </w:p>
    <w:p w14:paraId="45BD1383" w14:textId="77777777" w:rsidR="00791048" w:rsidRPr="00DE446C" w:rsidRDefault="00791048" w:rsidP="00FC2EE9">
      <w:pPr>
        <w:ind w:left="426"/>
        <w:rPr>
          <w:rFonts w:ascii="Times New Roman" w:hAnsi="Times New Roman" w:cs="Times New Roman"/>
          <w:b/>
          <w:sz w:val="24"/>
          <w:szCs w:val="24"/>
        </w:rPr>
      </w:pPr>
      <w:r w:rsidRPr="00DE446C">
        <w:rPr>
          <w:rFonts w:ascii="Times New Roman" w:hAnsi="Times New Roman" w:cs="Times New Roman"/>
          <w:b/>
          <w:sz w:val="24"/>
          <w:szCs w:val="24"/>
        </w:rPr>
        <w:t xml:space="preserve">CLÁUSULA PRIMEIRA – DO OBJETO </w:t>
      </w:r>
    </w:p>
    <w:p w14:paraId="115F8306" w14:textId="1FC7E21C" w:rsidR="00396BD4" w:rsidRDefault="00791048" w:rsidP="00B64C1B">
      <w:pPr>
        <w:pStyle w:val="PargrafodaLista"/>
        <w:numPr>
          <w:ilvl w:val="1"/>
          <w:numId w:val="55"/>
        </w:numPr>
        <w:tabs>
          <w:tab w:val="left" w:pos="1985"/>
        </w:tabs>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t>A</w:t>
      </w:r>
      <w:r>
        <w:rPr>
          <w:rFonts w:ascii="Times New Roman" w:hAnsi="Times New Roman" w:cs="Times New Roman"/>
          <w:sz w:val="24"/>
          <w:szCs w:val="24"/>
        </w:rPr>
        <w:t xml:space="preserve"> presente ata tem como objeto o </w:t>
      </w:r>
      <w:r w:rsidRPr="009E4F2C">
        <w:rPr>
          <w:rFonts w:ascii="Times New Roman" w:hAnsi="Times New Roman" w:cs="Times New Roman"/>
          <w:sz w:val="24"/>
          <w:szCs w:val="24"/>
        </w:rPr>
        <w:t xml:space="preserve">registro de preços para futura e eventual </w:t>
      </w:r>
      <w:r w:rsidR="009C0862">
        <w:rPr>
          <w:rFonts w:ascii="Times New Roman" w:eastAsia="Times New Roman" w:hAnsi="Times New Roman" w:cs="Times New Roman"/>
          <w:sz w:val="24"/>
          <w:szCs w:val="24"/>
          <w:lang w:eastAsia="pt-BR"/>
        </w:rPr>
        <w:t>“</w:t>
      </w:r>
      <w:r w:rsidR="009C0862" w:rsidRPr="00A864AF">
        <w:rPr>
          <w:rFonts w:ascii="Times New Roman" w:eastAsia="Times New Roman" w:hAnsi="Times New Roman" w:cs="Times New Roman"/>
          <w:b/>
          <w:sz w:val="24"/>
          <w:szCs w:val="24"/>
          <w:lang w:eastAsia="pt-BR"/>
        </w:rPr>
        <w:t>Aquisição de forma parcelada de utensílios e equipamentos de cozinha para atender as demandas de todas as secretarias e órgãos que fazem parte da administ</w:t>
      </w:r>
      <w:r w:rsidR="009C0862">
        <w:rPr>
          <w:rFonts w:ascii="Times New Roman" w:eastAsia="Times New Roman" w:hAnsi="Times New Roman" w:cs="Times New Roman"/>
          <w:b/>
          <w:sz w:val="24"/>
          <w:szCs w:val="24"/>
          <w:lang w:eastAsia="pt-BR"/>
        </w:rPr>
        <w:t>ração municipal de Campo Erê-SC”</w:t>
      </w:r>
      <w:r w:rsidRPr="007D7C30">
        <w:rPr>
          <w:rFonts w:ascii="Times New Roman" w:eastAsia="Times New Roman" w:hAnsi="Times New Roman" w:cs="Times New Roman"/>
          <w:b/>
          <w:sz w:val="24"/>
          <w:szCs w:val="24"/>
          <w:lang w:eastAsia="pt-BR"/>
        </w:rPr>
        <w:t xml:space="preserve"> </w:t>
      </w:r>
      <w:r w:rsidRPr="007D7C30">
        <w:rPr>
          <w:rFonts w:ascii="Times New Roman" w:eastAsia="Times New Roman" w:hAnsi="Times New Roman" w:cs="Times New Roman"/>
          <w:sz w:val="24"/>
          <w:szCs w:val="24"/>
          <w:lang w:eastAsia="pt-BR"/>
        </w:rPr>
        <w:t>nas condições definidas no ato</w:t>
      </w:r>
      <w:r w:rsidRPr="009E4F2C">
        <w:rPr>
          <w:rFonts w:ascii="Times New Roman" w:hAnsi="Times New Roman" w:cs="Times New Roman"/>
          <w:sz w:val="24"/>
          <w:szCs w:val="24"/>
        </w:rPr>
        <w:t xml:space="preserve"> convocatório, seus anexos e propostas de preços, os quais integram este instrumento independente de transcrição, pelo prazo de validade do presente registro de preços.</w:t>
      </w:r>
    </w:p>
    <w:p w14:paraId="67B72633" w14:textId="424E0FF1" w:rsidR="008449D2" w:rsidRPr="000F361B" w:rsidRDefault="009C0862" w:rsidP="00B64C1B">
      <w:pPr>
        <w:pStyle w:val="PargrafodaLista"/>
        <w:numPr>
          <w:ilvl w:val="1"/>
          <w:numId w:val="55"/>
        </w:numPr>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O objto</w:t>
      </w:r>
      <w:r w:rsidR="000305BA" w:rsidRPr="000F361B">
        <w:rPr>
          <w:rFonts w:ascii="Times New Roman" w:hAnsi="Times New Roman" w:cs="Times New Roman"/>
          <w:sz w:val="24"/>
          <w:szCs w:val="24"/>
        </w:rPr>
        <w:t xml:space="preserve"> </w:t>
      </w:r>
      <w:r>
        <w:rPr>
          <w:rFonts w:ascii="Times New Roman" w:hAnsi="Times New Roman" w:cs="Times New Roman"/>
          <w:sz w:val="24"/>
          <w:szCs w:val="24"/>
        </w:rPr>
        <w:t>será solicitado</w:t>
      </w:r>
      <w:r w:rsidR="008449D2" w:rsidRPr="000F361B">
        <w:rPr>
          <w:rFonts w:ascii="Times New Roman" w:hAnsi="Times New Roman" w:cs="Times New Roman"/>
          <w:sz w:val="24"/>
          <w:szCs w:val="24"/>
        </w:rPr>
        <w:t xml:space="preserve"> </w:t>
      </w:r>
      <w:r w:rsidR="000F361B" w:rsidRPr="000F361B">
        <w:rPr>
          <w:rFonts w:ascii="Times New Roman" w:hAnsi="Times New Roman" w:cs="Times New Roman"/>
          <w:sz w:val="24"/>
          <w:szCs w:val="24"/>
        </w:rPr>
        <w:t xml:space="preserve">em quantidades </w:t>
      </w:r>
      <w:r w:rsidR="008449D2" w:rsidRPr="000F361B">
        <w:rPr>
          <w:rFonts w:ascii="Times New Roman" w:hAnsi="Times New Roman" w:cs="Times New Roman"/>
          <w:sz w:val="24"/>
          <w:szCs w:val="24"/>
        </w:rPr>
        <w:t xml:space="preserve">conforme necessidade </w:t>
      </w:r>
      <w:r>
        <w:rPr>
          <w:rFonts w:ascii="Times New Roman" w:hAnsi="Times New Roman" w:cs="Times New Roman"/>
          <w:sz w:val="24"/>
          <w:szCs w:val="24"/>
        </w:rPr>
        <w:t>das secretárias e departamentos</w:t>
      </w:r>
      <w:r w:rsidR="008449D2" w:rsidRPr="000F361B">
        <w:rPr>
          <w:rFonts w:ascii="Times New Roman" w:hAnsi="Times New Roman" w:cs="Times New Roman"/>
          <w:sz w:val="24"/>
          <w:szCs w:val="24"/>
        </w:rPr>
        <w:t>,</w:t>
      </w:r>
      <w:r w:rsidR="0059274D" w:rsidRPr="000F361B">
        <w:rPr>
          <w:rFonts w:ascii="Times New Roman" w:hAnsi="Times New Roman" w:cs="Times New Roman"/>
          <w:sz w:val="24"/>
          <w:szCs w:val="24"/>
        </w:rPr>
        <w:t xml:space="preserve"> devendo ser </w:t>
      </w:r>
      <w:r w:rsidR="008449D2" w:rsidRPr="000F361B">
        <w:rPr>
          <w:rFonts w:ascii="Times New Roman" w:hAnsi="Times New Roman" w:cs="Times New Roman"/>
          <w:sz w:val="24"/>
          <w:szCs w:val="24"/>
        </w:rPr>
        <w:t xml:space="preserve">formalizada a demanda </w:t>
      </w:r>
      <w:r w:rsidR="0059274D" w:rsidRPr="000F361B">
        <w:rPr>
          <w:rFonts w:ascii="Times New Roman" w:hAnsi="Times New Roman" w:cs="Times New Roman"/>
          <w:sz w:val="24"/>
          <w:szCs w:val="24"/>
        </w:rPr>
        <w:t>mediante solicitação por escrito, devendo constar: a data, o valor unitário do</w:t>
      </w:r>
      <w:r w:rsidR="000F361B" w:rsidRPr="000F361B">
        <w:rPr>
          <w:rFonts w:ascii="Times New Roman" w:hAnsi="Times New Roman" w:cs="Times New Roman"/>
          <w:sz w:val="24"/>
          <w:szCs w:val="24"/>
        </w:rPr>
        <w:t xml:space="preserve"> produto</w:t>
      </w:r>
      <w:r w:rsidR="0059274D" w:rsidRPr="000F361B">
        <w:rPr>
          <w:rFonts w:ascii="Times New Roman" w:hAnsi="Times New Roman" w:cs="Times New Roman"/>
          <w:sz w:val="24"/>
          <w:szCs w:val="24"/>
        </w:rPr>
        <w:t>, quantidade pretendida e a assinatura do responsável, sendo efetuado diretamente pe</w:t>
      </w:r>
      <w:r w:rsidR="00703826" w:rsidRPr="000F361B">
        <w:rPr>
          <w:rFonts w:ascii="Times New Roman" w:hAnsi="Times New Roman" w:cs="Times New Roman"/>
          <w:sz w:val="24"/>
          <w:szCs w:val="24"/>
        </w:rPr>
        <w:t>lo Órgão/Entidade requisitante.</w:t>
      </w:r>
    </w:p>
    <w:p w14:paraId="2E6E685F" w14:textId="72F778B4" w:rsidR="002670F2" w:rsidRPr="002670F2" w:rsidRDefault="002670F2" w:rsidP="002670F2">
      <w:pPr>
        <w:pStyle w:val="PargrafodaLista"/>
        <w:numPr>
          <w:ilvl w:val="1"/>
          <w:numId w:val="55"/>
        </w:numPr>
        <w:spacing w:after="0" w:line="360" w:lineRule="auto"/>
        <w:ind w:left="426" w:firstLine="708"/>
        <w:jc w:val="both"/>
        <w:rPr>
          <w:rFonts w:ascii="Times New Roman" w:hAnsi="Times New Roman" w:cs="Times New Roman"/>
          <w:sz w:val="24"/>
          <w:szCs w:val="24"/>
        </w:rPr>
      </w:pPr>
      <w:r w:rsidRPr="002670F2">
        <w:rPr>
          <w:rFonts w:ascii="Times New Roman" w:hAnsi="Times New Roman" w:cs="Times New Roman"/>
          <w:sz w:val="24"/>
          <w:szCs w:val="24"/>
        </w:rPr>
        <w:t>A entrega do material deve ocorrer em até 10 (dez) dias úteis, contados do recebimento da ordem de fornecimento, no local indicado pelas Secretarias e departamentos requisitantes;</w:t>
      </w:r>
    </w:p>
    <w:p w14:paraId="236CFD43" w14:textId="77777777" w:rsidR="002670F2" w:rsidRDefault="002670F2" w:rsidP="00FC2EE9">
      <w:pPr>
        <w:ind w:left="426"/>
        <w:rPr>
          <w:rFonts w:ascii="Times New Roman" w:hAnsi="Times New Roman" w:cs="Times New Roman"/>
          <w:sz w:val="24"/>
          <w:szCs w:val="24"/>
        </w:rPr>
      </w:pPr>
    </w:p>
    <w:p w14:paraId="1ADE7F50" w14:textId="77777777" w:rsidR="002670F2" w:rsidRDefault="002670F2" w:rsidP="00FC2EE9">
      <w:pPr>
        <w:ind w:left="426"/>
        <w:rPr>
          <w:rFonts w:ascii="Times New Roman" w:hAnsi="Times New Roman" w:cs="Times New Roman"/>
          <w:sz w:val="24"/>
          <w:szCs w:val="24"/>
        </w:rPr>
      </w:pPr>
    </w:p>
    <w:p w14:paraId="64C6E585" w14:textId="77777777" w:rsidR="002670F2" w:rsidRDefault="002670F2" w:rsidP="00FC2EE9">
      <w:pPr>
        <w:ind w:left="426"/>
        <w:rPr>
          <w:rFonts w:ascii="Times New Roman" w:hAnsi="Times New Roman" w:cs="Times New Roman"/>
          <w:sz w:val="24"/>
          <w:szCs w:val="24"/>
        </w:rPr>
      </w:pPr>
    </w:p>
    <w:p w14:paraId="3D6007C4" w14:textId="77777777" w:rsidR="002670F2" w:rsidRDefault="002670F2" w:rsidP="00FC2EE9">
      <w:pPr>
        <w:ind w:left="426"/>
        <w:rPr>
          <w:rFonts w:ascii="Times New Roman" w:hAnsi="Times New Roman" w:cs="Times New Roman"/>
          <w:sz w:val="24"/>
          <w:szCs w:val="24"/>
        </w:rPr>
      </w:pPr>
    </w:p>
    <w:p w14:paraId="150B0A13" w14:textId="77777777" w:rsidR="00791048" w:rsidRPr="00DE446C" w:rsidRDefault="00791048" w:rsidP="00FC2EE9">
      <w:pPr>
        <w:ind w:left="426"/>
        <w:rPr>
          <w:rFonts w:ascii="Times New Roman" w:hAnsi="Times New Roman" w:cs="Times New Roman"/>
          <w:b/>
          <w:sz w:val="24"/>
          <w:szCs w:val="24"/>
        </w:rPr>
      </w:pPr>
      <w:r w:rsidRPr="00DE446C">
        <w:rPr>
          <w:rFonts w:ascii="Times New Roman" w:hAnsi="Times New Roman" w:cs="Times New Roman"/>
          <w:sz w:val="24"/>
          <w:szCs w:val="24"/>
        </w:rPr>
        <w:lastRenderedPageBreak/>
        <w:t xml:space="preserve"> </w:t>
      </w:r>
      <w:r w:rsidRPr="00DE446C">
        <w:rPr>
          <w:rFonts w:ascii="Times New Roman" w:hAnsi="Times New Roman" w:cs="Times New Roman"/>
          <w:b/>
          <w:sz w:val="24"/>
          <w:szCs w:val="24"/>
        </w:rPr>
        <w:t xml:space="preserve">CLÁUSULA SEGUNDA – DO PREÇO </w:t>
      </w:r>
    </w:p>
    <w:p w14:paraId="638E3917"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t>2.1. As partes resolvem registrar preços dos seguintes itens e quantitativos abaixo especificados:</w:t>
      </w:r>
    </w:p>
    <w:tbl>
      <w:tblPr>
        <w:tblStyle w:val="TableNormal"/>
        <w:tblW w:w="103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9"/>
        <w:gridCol w:w="161"/>
        <w:gridCol w:w="3525"/>
        <w:gridCol w:w="992"/>
        <w:gridCol w:w="850"/>
        <w:gridCol w:w="1276"/>
        <w:gridCol w:w="1421"/>
        <w:gridCol w:w="1425"/>
      </w:tblGrid>
      <w:tr w:rsidR="002670F2" w:rsidRPr="001B68F3" w14:paraId="07FCF8DF" w14:textId="77777777" w:rsidTr="002670F2">
        <w:trPr>
          <w:trHeight w:val="626"/>
        </w:trPr>
        <w:tc>
          <w:tcPr>
            <w:tcW w:w="689" w:type="dxa"/>
          </w:tcPr>
          <w:p w14:paraId="2E2835A7" w14:textId="77777777" w:rsidR="002670F2" w:rsidRPr="001B68F3" w:rsidRDefault="002670F2" w:rsidP="00A864AF">
            <w:pPr>
              <w:pStyle w:val="TableParagraph"/>
              <w:ind w:right="117"/>
              <w:rPr>
                <w:b/>
                <w:sz w:val="24"/>
                <w:szCs w:val="24"/>
              </w:rPr>
            </w:pPr>
            <w:r w:rsidRPr="001B68F3">
              <w:rPr>
                <w:b/>
                <w:sz w:val="24"/>
                <w:szCs w:val="24"/>
              </w:rPr>
              <w:t>Item</w:t>
            </w:r>
          </w:p>
        </w:tc>
        <w:tc>
          <w:tcPr>
            <w:tcW w:w="3686" w:type="dxa"/>
            <w:gridSpan w:val="2"/>
          </w:tcPr>
          <w:p w14:paraId="579F0DE0" w14:textId="77777777" w:rsidR="002670F2" w:rsidRPr="001B68F3" w:rsidRDefault="002670F2" w:rsidP="00A864AF">
            <w:pPr>
              <w:pStyle w:val="TableParagraph"/>
              <w:ind w:left="166" w:right="567"/>
              <w:rPr>
                <w:b/>
                <w:sz w:val="24"/>
                <w:szCs w:val="24"/>
              </w:rPr>
            </w:pPr>
            <w:r w:rsidRPr="001B68F3">
              <w:rPr>
                <w:b/>
                <w:sz w:val="24"/>
                <w:szCs w:val="24"/>
              </w:rPr>
              <w:t>Descrição</w:t>
            </w:r>
            <w:r w:rsidRPr="001B68F3">
              <w:rPr>
                <w:b/>
                <w:spacing w:val="-3"/>
                <w:sz w:val="24"/>
                <w:szCs w:val="24"/>
              </w:rPr>
              <w:t xml:space="preserve"> </w:t>
            </w:r>
            <w:r w:rsidRPr="001B68F3">
              <w:rPr>
                <w:b/>
                <w:sz w:val="24"/>
                <w:szCs w:val="24"/>
              </w:rPr>
              <w:t>dos</w:t>
            </w:r>
            <w:r w:rsidRPr="001B68F3">
              <w:rPr>
                <w:b/>
                <w:spacing w:val="-3"/>
                <w:sz w:val="24"/>
                <w:szCs w:val="24"/>
              </w:rPr>
              <w:t xml:space="preserve"> </w:t>
            </w:r>
            <w:r w:rsidRPr="001B68F3">
              <w:rPr>
                <w:b/>
                <w:sz w:val="24"/>
                <w:szCs w:val="24"/>
              </w:rPr>
              <w:t>Serviços</w:t>
            </w:r>
          </w:p>
        </w:tc>
        <w:tc>
          <w:tcPr>
            <w:tcW w:w="992" w:type="dxa"/>
          </w:tcPr>
          <w:p w14:paraId="6D0F7DE9" w14:textId="4D911A42" w:rsidR="002670F2" w:rsidRPr="001B68F3" w:rsidRDefault="002670F2" w:rsidP="00A864AF">
            <w:pPr>
              <w:pStyle w:val="TableParagraph"/>
              <w:ind w:right="184"/>
              <w:jc w:val="center"/>
              <w:rPr>
                <w:b/>
                <w:sz w:val="24"/>
                <w:szCs w:val="24"/>
              </w:rPr>
            </w:pPr>
            <w:r>
              <w:rPr>
                <w:b/>
                <w:sz w:val="24"/>
                <w:szCs w:val="24"/>
              </w:rPr>
              <w:t>marca</w:t>
            </w:r>
          </w:p>
        </w:tc>
        <w:tc>
          <w:tcPr>
            <w:tcW w:w="850" w:type="dxa"/>
          </w:tcPr>
          <w:p w14:paraId="0BE42BC9" w14:textId="074B4129" w:rsidR="002670F2" w:rsidRPr="001B68F3" w:rsidRDefault="002670F2" w:rsidP="00A864AF">
            <w:pPr>
              <w:pStyle w:val="TableParagraph"/>
              <w:ind w:right="184"/>
              <w:jc w:val="center"/>
              <w:rPr>
                <w:b/>
                <w:sz w:val="24"/>
                <w:szCs w:val="24"/>
              </w:rPr>
            </w:pPr>
            <w:r w:rsidRPr="001B68F3">
              <w:rPr>
                <w:b/>
                <w:sz w:val="24"/>
                <w:szCs w:val="24"/>
              </w:rPr>
              <w:t>UND</w:t>
            </w:r>
          </w:p>
        </w:tc>
        <w:tc>
          <w:tcPr>
            <w:tcW w:w="1276" w:type="dxa"/>
          </w:tcPr>
          <w:p w14:paraId="4B707697" w14:textId="77777777" w:rsidR="002670F2" w:rsidRDefault="002670F2" w:rsidP="00A864AF">
            <w:pPr>
              <w:pStyle w:val="TableParagraph"/>
              <w:rPr>
                <w:b/>
                <w:sz w:val="24"/>
                <w:szCs w:val="24"/>
              </w:rPr>
            </w:pPr>
            <w:r>
              <w:rPr>
                <w:b/>
                <w:sz w:val="24"/>
                <w:szCs w:val="24"/>
              </w:rPr>
              <w:t xml:space="preserve">Quantidade </w:t>
            </w:r>
          </w:p>
        </w:tc>
        <w:tc>
          <w:tcPr>
            <w:tcW w:w="1421" w:type="dxa"/>
          </w:tcPr>
          <w:p w14:paraId="34825E04" w14:textId="77777777" w:rsidR="002670F2" w:rsidRPr="001B68F3" w:rsidRDefault="002670F2" w:rsidP="00A864AF">
            <w:pPr>
              <w:pStyle w:val="TableParagraph"/>
              <w:rPr>
                <w:b/>
                <w:sz w:val="24"/>
                <w:szCs w:val="24"/>
              </w:rPr>
            </w:pPr>
            <w:r>
              <w:rPr>
                <w:b/>
                <w:sz w:val="24"/>
                <w:szCs w:val="24"/>
              </w:rPr>
              <w:t>Valor Unit.</w:t>
            </w:r>
          </w:p>
        </w:tc>
        <w:tc>
          <w:tcPr>
            <w:tcW w:w="1425" w:type="dxa"/>
          </w:tcPr>
          <w:p w14:paraId="085D8D28" w14:textId="77777777" w:rsidR="002670F2" w:rsidRPr="001B68F3" w:rsidRDefault="002670F2" w:rsidP="00A864AF">
            <w:pPr>
              <w:pStyle w:val="TableParagraph"/>
              <w:tabs>
                <w:tab w:val="left" w:pos="809"/>
                <w:tab w:val="left" w:pos="951"/>
              </w:tabs>
              <w:rPr>
                <w:b/>
                <w:sz w:val="24"/>
                <w:szCs w:val="24"/>
              </w:rPr>
            </w:pPr>
            <w:r w:rsidRPr="001B68F3">
              <w:rPr>
                <w:b/>
                <w:sz w:val="24"/>
                <w:szCs w:val="24"/>
              </w:rPr>
              <w:t>Valor</w:t>
            </w:r>
            <w:r w:rsidRPr="001B68F3">
              <w:rPr>
                <w:b/>
                <w:spacing w:val="-2"/>
                <w:sz w:val="24"/>
                <w:szCs w:val="24"/>
              </w:rPr>
              <w:t xml:space="preserve"> </w:t>
            </w:r>
            <w:r w:rsidRPr="001B68F3">
              <w:rPr>
                <w:b/>
                <w:sz w:val="24"/>
                <w:szCs w:val="24"/>
              </w:rPr>
              <w:t>Total</w:t>
            </w:r>
            <w:r w:rsidRPr="001B68F3">
              <w:rPr>
                <w:b/>
                <w:spacing w:val="-3"/>
                <w:sz w:val="24"/>
                <w:szCs w:val="24"/>
              </w:rPr>
              <w:t xml:space="preserve"> </w:t>
            </w:r>
          </w:p>
        </w:tc>
      </w:tr>
      <w:tr w:rsidR="002670F2" w:rsidRPr="001B68F3" w14:paraId="67385147" w14:textId="77777777" w:rsidTr="002670F2">
        <w:trPr>
          <w:trHeight w:val="1077"/>
        </w:trPr>
        <w:tc>
          <w:tcPr>
            <w:tcW w:w="689" w:type="dxa"/>
          </w:tcPr>
          <w:p w14:paraId="0EE4457A" w14:textId="77777777" w:rsidR="002670F2" w:rsidRPr="001B68F3" w:rsidRDefault="002670F2" w:rsidP="00A864AF">
            <w:pPr>
              <w:pStyle w:val="TableParagraph"/>
              <w:contextualSpacing/>
              <w:jc w:val="center"/>
              <w:rPr>
                <w:b/>
                <w:sz w:val="24"/>
                <w:szCs w:val="24"/>
              </w:rPr>
            </w:pPr>
            <w:r w:rsidRPr="001B68F3">
              <w:rPr>
                <w:b/>
                <w:sz w:val="24"/>
                <w:szCs w:val="24"/>
              </w:rPr>
              <w:t>1</w:t>
            </w:r>
          </w:p>
        </w:tc>
        <w:tc>
          <w:tcPr>
            <w:tcW w:w="3686" w:type="dxa"/>
            <w:gridSpan w:val="2"/>
          </w:tcPr>
          <w:p w14:paraId="42835827" w14:textId="77777777" w:rsidR="002670F2" w:rsidRPr="001B68F3" w:rsidRDefault="002670F2" w:rsidP="002670F2">
            <w:pPr>
              <w:pStyle w:val="TableParagraph"/>
              <w:ind w:left="142" w:right="134"/>
              <w:contextualSpacing/>
              <w:jc w:val="both"/>
              <w:rPr>
                <w:sz w:val="24"/>
                <w:szCs w:val="24"/>
              </w:rPr>
            </w:pPr>
          </w:p>
        </w:tc>
        <w:tc>
          <w:tcPr>
            <w:tcW w:w="992" w:type="dxa"/>
          </w:tcPr>
          <w:p w14:paraId="68DAFEFF" w14:textId="77777777" w:rsidR="002670F2" w:rsidRPr="001B68F3" w:rsidRDefault="002670F2" w:rsidP="00A864AF">
            <w:pPr>
              <w:pStyle w:val="TableParagraph"/>
              <w:ind w:right="184"/>
              <w:contextualSpacing/>
              <w:jc w:val="center"/>
              <w:rPr>
                <w:sz w:val="24"/>
                <w:szCs w:val="24"/>
              </w:rPr>
            </w:pPr>
          </w:p>
        </w:tc>
        <w:tc>
          <w:tcPr>
            <w:tcW w:w="850" w:type="dxa"/>
          </w:tcPr>
          <w:p w14:paraId="43D99C98" w14:textId="065E4072" w:rsidR="002670F2" w:rsidRPr="001B68F3" w:rsidRDefault="002670F2" w:rsidP="00A864AF">
            <w:pPr>
              <w:pStyle w:val="TableParagraph"/>
              <w:ind w:right="184"/>
              <w:contextualSpacing/>
              <w:jc w:val="center"/>
              <w:rPr>
                <w:sz w:val="24"/>
                <w:szCs w:val="24"/>
              </w:rPr>
            </w:pPr>
          </w:p>
        </w:tc>
        <w:tc>
          <w:tcPr>
            <w:tcW w:w="1276" w:type="dxa"/>
          </w:tcPr>
          <w:p w14:paraId="0E59578D" w14:textId="0D9C5DF6" w:rsidR="002670F2" w:rsidRDefault="002670F2" w:rsidP="00A864AF">
            <w:pPr>
              <w:pStyle w:val="TableParagraph"/>
              <w:ind w:right="183"/>
              <w:contextualSpacing/>
              <w:jc w:val="right"/>
              <w:rPr>
                <w:spacing w:val="-2"/>
                <w:sz w:val="24"/>
              </w:rPr>
            </w:pPr>
          </w:p>
        </w:tc>
        <w:tc>
          <w:tcPr>
            <w:tcW w:w="1421" w:type="dxa"/>
          </w:tcPr>
          <w:p w14:paraId="14807805" w14:textId="42CD70EC" w:rsidR="002670F2" w:rsidRPr="001B68F3" w:rsidRDefault="002670F2" w:rsidP="00A864AF">
            <w:pPr>
              <w:pStyle w:val="TableParagraph"/>
              <w:ind w:right="183"/>
              <w:contextualSpacing/>
              <w:jc w:val="right"/>
              <w:rPr>
                <w:sz w:val="24"/>
                <w:szCs w:val="24"/>
              </w:rPr>
            </w:pPr>
          </w:p>
        </w:tc>
        <w:tc>
          <w:tcPr>
            <w:tcW w:w="1425" w:type="dxa"/>
          </w:tcPr>
          <w:p w14:paraId="1F890959" w14:textId="6AFBF3A3" w:rsidR="002670F2" w:rsidRPr="001B68F3" w:rsidRDefault="002670F2" w:rsidP="000F361B">
            <w:pPr>
              <w:pStyle w:val="TableParagraph"/>
              <w:tabs>
                <w:tab w:val="left" w:pos="616"/>
              </w:tabs>
              <w:ind w:right="183"/>
              <w:contextualSpacing/>
              <w:jc w:val="right"/>
              <w:rPr>
                <w:sz w:val="24"/>
                <w:szCs w:val="24"/>
              </w:rPr>
            </w:pPr>
            <w:r>
              <w:rPr>
                <w:spacing w:val="-2"/>
                <w:sz w:val="24"/>
              </w:rPr>
              <w:t>xx.xxx,xx</w:t>
            </w:r>
          </w:p>
        </w:tc>
      </w:tr>
      <w:tr w:rsidR="002670F2" w:rsidRPr="001B68F3" w14:paraId="17CA796A" w14:textId="77777777" w:rsidTr="002670F2">
        <w:trPr>
          <w:trHeight w:val="403"/>
        </w:trPr>
        <w:tc>
          <w:tcPr>
            <w:tcW w:w="850" w:type="dxa"/>
            <w:gridSpan w:val="2"/>
          </w:tcPr>
          <w:p w14:paraId="192C4253" w14:textId="77777777" w:rsidR="002670F2" w:rsidRPr="00D72CEC" w:rsidRDefault="002670F2" w:rsidP="00C51FA7">
            <w:pPr>
              <w:pStyle w:val="TableParagraph"/>
              <w:ind w:right="182" w:firstLine="122"/>
              <w:rPr>
                <w:b/>
                <w:sz w:val="24"/>
                <w:szCs w:val="24"/>
              </w:rPr>
            </w:pPr>
          </w:p>
        </w:tc>
        <w:tc>
          <w:tcPr>
            <w:tcW w:w="8064" w:type="dxa"/>
            <w:gridSpan w:val="5"/>
          </w:tcPr>
          <w:p w14:paraId="6D4BD47B" w14:textId="34757592" w:rsidR="002670F2" w:rsidRPr="001B68F3" w:rsidRDefault="002670F2" w:rsidP="00C51FA7">
            <w:pPr>
              <w:pStyle w:val="TableParagraph"/>
              <w:ind w:right="182" w:firstLine="122"/>
              <w:rPr>
                <w:sz w:val="24"/>
                <w:szCs w:val="24"/>
              </w:rPr>
            </w:pPr>
            <w:r w:rsidRPr="00D72CEC">
              <w:rPr>
                <w:b/>
                <w:sz w:val="24"/>
                <w:szCs w:val="24"/>
              </w:rPr>
              <w:t>TOTAL</w:t>
            </w:r>
          </w:p>
        </w:tc>
        <w:tc>
          <w:tcPr>
            <w:tcW w:w="1425" w:type="dxa"/>
          </w:tcPr>
          <w:p w14:paraId="1123719E" w14:textId="085E57F7" w:rsidR="002670F2" w:rsidRDefault="002670F2" w:rsidP="00A864AF">
            <w:pPr>
              <w:pStyle w:val="TableParagraph"/>
              <w:ind w:right="182"/>
              <w:jc w:val="right"/>
              <w:rPr>
                <w:sz w:val="24"/>
                <w:szCs w:val="24"/>
              </w:rPr>
            </w:pPr>
            <w:r>
              <w:rPr>
                <w:spacing w:val="-2"/>
                <w:sz w:val="24"/>
              </w:rPr>
              <w:t>xx.xxx,xx</w:t>
            </w:r>
          </w:p>
        </w:tc>
      </w:tr>
    </w:tbl>
    <w:p w14:paraId="37658806" w14:textId="77777777" w:rsidR="000F361B" w:rsidRDefault="000F361B" w:rsidP="00FC2EE9">
      <w:pPr>
        <w:spacing w:after="0" w:line="360" w:lineRule="auto"/>
        <w:ind w:left="426" w:firstLine="709"/>
        <w:jc w:val="both"/>
        <w:rPr>
          <w:rFonts w:ascii="Times New Roman" w:hAnsi="Times New Roman" w:cs="Times New Roman"/>
          <w:sz w:val="24"/>
          <w:szCs w:val="24"/>
        </w:rPr>
      </w:pPr>
    </w:p>
    <w:p w14:paraId="22AD6153" w14:textId="356CD983" w:rsidR="00791048" w:rsidRPr="00452280" w:rsidRDefault="00452280" w:rsidP="00FC2EE9">
      <w:pPr>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791048" w:rsidRPr="00452280">
        <w:rPr>
          <w:rFonts w:ascii="Times New Roman" w:hAnsi="Times New Roman" w:cs="Times New Roman"/>
          <w:sz w:val="24"/>
          <w:szCs w:val="24"/>
        </w:rPr>
        <w:t>A existência de preços registrados implicará compromisso de fornecimento nas condições estabelecidas, mas não obrigará a contratante a contratar, facultada a realização de licitação específica para a aquisição pretendida, desde que devidamente motivada, conforme artigo 83 da Lei Federal n° 14.133, de 2021.</w:t>
      </w:r>
    </w:p>
    <w:p w14:paraId="707B69D7" w14:textId="77777777" w:rsidR="00791048" w:rsidRDefault="00791048" w:rsidP="00FC2EE9">
      <w:pPr>
        <w:ind w:left="426"/>
        <w:rPr>
          <w:rFonts w:ascii="Times New Roman" w:hAnsi="Times New Roman" w:cs="Times New Roman"/>
          <w:sz w:val="24"/>
          <w:szCs w:val="24"/>
        </w:rPr>
      </w:pPr>
    </w:p>
    <w:p w14:paraId="49986241" w14:textId="77777777" w:rsidR="00791048" w:rsidRPr="00DE446C" w:rsidRDefault="00791048" w:rsidP="00FC2EE9">
      <w:pPr>
        <w:ind w:left="426"/>
        <w:rPr>
          <w:rFonts w:ascii="Times New Roman" w:hAnsi="Times New Roman" w:cs="Times New Roman"/>
          <w:b/>
          <w:sz w:val="24"/>
          <w:szCs w:val="24"/>
        </w:rPr>
      </w:pPr>
      <w:r w:rsidRPr="00DE446C">
        <w:rPr>
          <w:rFonts w:ascii="Times New Roman" w:hAnsi="Times New Roman" w:cs="Times New Roman"/>
          <w:b/>
          <w:sz w:val="24"/>
          <w:szCs w:val="24"/>
        </w:rPr>
        <w:t>CLÁUSULA TERCEIRA - DO PRAZO DE VIGÊNCIA</w:t>
      </w:r>
    </w:p>
    <w:p w14:paraId="75FE28E8" w14:textId="77777777" w:rsidR="00791048" w:rsidRPr="00DE446C"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3.1. O prazo de vigência da ata de registro de preços será de 01 (um) ano e poderá ser prorrogado, por igual período, desde que comprovado o preço vantajoso, conforme dispõe o artigo 84 da Lei Federal n° 14.133, de 2021. </w:t>
      </w:r>
    </w:p>
    <w:p w14:paraId="32744F8F" w14:textId="77777777" w:rsidR="00791048" w:rsidRPr="00DE446C"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3.2. Em caso de prorrogação da vigência da ata de registro de preços, as quantidades inicialmente registradas serão renovadas, na sua totalidade, independentemente do quantitativo utilizado no período de vigência, não sendo possível cumular com as quantidades não utilizadas. </w:t>
      </w:r>
    </w:p>
    <w:p w14:paraId="331CDD6B"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t>3.3. A partir do início de vigência da ata de registro de preços, a licitante vencedora obriga-se a cumprir integralmente com todas as condições estabelecidas, sujeitando-se as penalidades em caso de descumprimento de qualquer das cláusulas.</w:t>
      </w:r>
    </w:p>
    <w:p w14:paraId="75671BBF" w14:textId="5BA768AA" w:rsidR="00791048" w:rsidRDefault="000305BA" w:rsidP="00FC2EE9">
      <w:pPr>
        <w:spacing w:after="0" w:line="360" w:lineRule="auto"/>
        <w:ind w:left="426"/>
        <w:jc w:val="both"/>
      </w:pPr>
      <w:r>
        <w:t xml:space="preserve"> </w:t>
      </w:r>
    </w:p>
    <w:p w14:paraId="0FA07257" w14:textId="77777777" w:rsidR="00791048" w:rsidRPr="00C35BDE" w:rsidRDefault="00791048" w:rsidP="00FC2EE9">
      <w:pPr>
        <w:spacing w:after="0" w:line="360" w:lineRule="auto"/>
        <w:ind w:left="426" w:firstLine="709"/>
        <w:jc w:val="both"/>
        <w:rPr>
          <w:rFonts w:ascii="Times New Roman" w:hAnsi="Times New Roman" w:cs="Times New Roman"/>
          <w:b/>
          <w:sz w:val="24"/>
          <w:szCs w:val="24"/>
        </w:rPr>
      </w:pPr>
      <w:r w:rsidRPr="00C35BDE">
        <w:rPr>
          <w:rFonts w:ascii="Times New Roman" w:hAnsi="Times New Roman" w:cs="Times New Roman"/>
          <w:b/>
          <w:sz w:val="24"/>
          <w:szCs w:val="24"/>
        </w:rPr>
        <w:t xml:space="preserve">CLÁUSULA QUARTA – DAS ALTERAÇÕES </w:t>
      </w:r>
    </w:p>
    <w:p w14:paraId="194F2223"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t>4.1. A ata de registro de preços poderá sofrer alterações, obedecidas às disposições contidas na</w:t>
      </w:r>
      <w:r>
        <w:rPr>
          <w:rFonts w:ascii="Times New Roman" w:hAnsi="Times New Roman" w:cs="Times New Roman"/>
          <w:sz w:val="24"/>
          <w:szCs w:val="24"/>
        </w:rPr>
        <w:t xml:space="preserve"> Lei Federal nº 14.133, de 2021.</w:t>
      </w:r>
    </w:p>
    <w:p w14:paraId="0BDD6AD7"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4.1.1. Os preços registrados poderão ser revistos em decorrência de eventual redução dos preços praticados no mercado ou de elevação do custo do objeto ora registrado nas situações previstas na alínea “d”, Inciso II do art. 124 da Lei Federal nº 14.133, de 2021, desde que, devidamente comprovados, cabendo ao órgão </w:t>
      </w:r>
      <w:r>
        <w:rPr>
          <w:rFonts w:ascii="Times New Roman" w:hAnsi="Times New Roman" w:cs="Times New Roman"/>
          <w:sz w:val="24"/>
          <w:szCs w:val="24"/>
        </w:rPr>
        <w:t>contratante</w:t>
      </w:r>
      <w:r w:rsidRPr="00DE446C">
        <w:rPr>
          <w:rFonts w:ascii="Times New Roman" w:hAnsi="Times New Roman" w:cs="Times New Roman"/>
          <w:sz w:val="24"/>
          <w:szCs w:val="24"/>
        </w:rPr>
        <w:t xml:space="preserve"> promover as negociações junto aos fornecedores. </w:t>
      </w:r>
    </w:p>
    <w:p w14:paraId="48587094"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lastRenderedPageBreak/>
        <w:t xml:space="preserve">I. Nos casos de elevação ou redução dos preços inicialmente pactuados, a solicitação deverá ser encaminhada via endereço eletrônico para </w:t>
      </w:r>
      <w:hyperlink r:id="rId223" w:history="1">
        <w:r w:rsidRPr="00C34FD4">
          <w:rPr>
            <w:rStyle w:val="Hyperlink"/>
            <w:rFonts w:ascii="Times New Roman" w:hAnsi="Times New Roman" w:cs="Times New Roman"/>
            <w:sz w:val="24"/>
            <w:szCs w:val="24"/>
          </w:rPr>
          <w:t>licitacao@campoere.sc.gov.br</w:t>
        </w:r>
      </w:hyperlink>
      <w:r w:rsidRPr="00DE446C">
        <w:rPr>
          <w:rFonts w:ascii="Times New Roman" w:hAnsi="Times New Roman" w:cs="Times New Roman"/>
          <w:sz w:val="24"/>
          <w:szCs w:val="24"/>
        </w:rPr>
        <w:t xml:space="preserve">, com anexo dos documentos comprobatórios tais como: planilha de custos, lista de preços de fabricantes, notas fiscais ou outros documentos idôneos, alusivos à data da apresentação da proposta e do momento do pleito. </w:t>
      </w:r>
    </w:p>
    <w:p w14:paraId="03E3B9A2"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 1º A partir da solicitação encaminhada pela fornecedora, o órgão </w:t>
      </w:r>
      <w:r>
        <w:rPr>
          <w:rFonts w:ascii="Times New Roman" w:hAnsi="Times New Roman" w:cs="Times New Roman"/>
          <w:sz w:val="24"/>
          <w:szCs w:val="24"/>
        </w:rPr>
        <w:t>contratante</w:t>
      </w:r>
      <w:r w:rsidRPr="00DE446C">
        <w:rPr>
          <w:rFonts w:ascii="Times New Roman" w:hAnsi="Times New Roman" w:cs="Times New Roman"/>
          <w:sz w:val="24"/>
          <w:szCs w:val="24"/>
        </w:rPr>
        <w:t xml:space="preserve"> convocará os demais classificados para assegurar igual oportunidade de negociação.</w:t>
      </w:r>
    </w:p>
    <w:p w14:paraId="5255237D"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 § 2º Quando constatado pelo órgão </w:t>
      </w:r>
      <w:r>
        <w:rPr>
          <w:rFonts w:ascii="Times New Roman" w:hAnsi="Times New Roman" w:cs="Times New Roman"/>
          <w:sz w:val="24"/>
          <w:szCs w:val="24"/>
        </w:rPr>
        <w:t>contratante</w:t>
      </w:r>
      <w:r w:rsidRPr="00DE446C">
        <w:rPr>
          <w:rFonts w:ascii="Times New Roman" w:hAnsi="Times New Roman" w:cs="Times New Roman"/>
          <w:sz w:val="24"/>
          <w:szCs w:val="24"/>
        </w:rPr>
        <w:t xml:space="preserve"> que, o preço registrado encontra-se superior ao preço praticado no mercado, e que o fornecedor não aceite reduzi-lo, será liberado do compromisso assumido e convocado os demais fornecedores classificados para negociar a redução dos preços, conforme ordem classificatória do certame. </w:t>
      </w:r>
    </w:p>
    <w:p w14:paraId="266165D7" w14:textId="77777777" w:rsidR="000F361B"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t>4.1.2</w:t>
      </w:r>
      <w:r>
        <w:rPr>
          <w:rFonts w:ascii="Times New Roman" w:hAnsi="Times New Roman" w:cs="Times New Roman"/>
          <w:sz w:val="24"/>
          <w:szCs w:val="24"/>
        </w:rPr>
        <w:t xml:space="preserve">. </w:t>
      </w:r>
      <w:r w:rsidRPr="00DE446C">
        <w:rPr>
          <w:rFonts w:ascii="Times New Roman" w:hAnsi="Times New Roman" w:cs="Times New Roman"/>
          <w:sz w:val="24"/>
          <w:szCs w:val="24"/>
        </w:rPr>
        <w:t xml:space="preserve">Realizada as negociações, o órgão </w:t>
      </w:r>
      <w:r>
        <w:rPr>
          <w:rFonts w:ascii="Times New Roman" w:hAnsi="Times New Roman" w:cs="Times New Roman"/>
          <w:sz w:val="24"/>
          <w:szCs w:val="24"/>
        </w:rPr>
        <w:t>contratante</w:t>
      </w:r>
      <w:r w:rsidRPr="00DE446C">
        <w:rPr>
          <w:rFonts w:ascii="Times New Roman" w:hAnsi="Times New Roman" w:cs="Times New Roman"/>
          <w:sz w:val="24"/>
          <w:szCs w:val="24"/>
        </w:rPr>
        <w:t xml:space="preserve"> poderá: </w:t>
      </w:r>
    </w:p>
    <w:p w14:paraId="0C8A98D8" w14:textId="061EB60C" w:rsidR="000F361B"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t>a) Deferir a solicitação, fixando novo preço pactuado através de parecer jurídico e decisão da autoridade competente ou</w:t>
      </w:r>
      <w:r w:rsidR="000F361B">
        <w:rPr>
          <w:rFonts w:ascii="Times New Roman" w:hAnsi="Times New Roman" w:cs="Times New Roman"/>
          <w:sz w:val="24"/>
          <w:szCs w:val="24"/>
        </w:rPr>
        <w:t>;</w:t>
      </w:r>
      <w:r w:rsidRPr="00DE446C">
        <w:rPr>
          <w:rFonts w:ascii="Times New Roman" w:hAnsi="Times New Roman" w:cs="Times New Roman"/>
          <w:sz w:val="24"/>
          <w:szCs w:val="24"/>
        </w:rPr>
        <w:t xml:space="preserve"> </w:t>
      </w:r>
    </w:p>
    <w:p w14:paraId="273F4F9F" w14:textId="3C1653C3" w:rsidR="00791048"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b) Indeferir a solicitação, mantendo-se assim os preços inicialmente pactuados, contendo o devido embasamento para tal ato. </w:t>
      </w:r>
    </w:p>
    <w:p w14:paraId="42DE5F1A"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4.2. O cancelamento de eventual item da ata de registro de preços poderá ocorrer por fato superveniente, decorrente de caso fortuito ou força maior, que prejudique o seu cumprimento, nas seguintes hipóteses: a) por razão de interesse público, devidamente justificado; ou b) a pedido do fornecedor, devidamente comprovado e justificado. </w:t>
      </w:r>
    </w:p>
    <w:p w14:paraId="67F34834"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I. Para analisar o pedido de cancelamento de item do registro nos termos do caput deste item, devidamente comprovado e justificado, o órgão </w:t>
      </w:r>
      <w:r>
        <w:rPr>
          <w:rFonts w:ascii="Times New Roman" w:hAnsi="Times New Roman" w:cs="Times New Roman"/>
          <w:sz w:val="24"/>
          <w:szCs w:val="24"/>
        </w:rPr>
        <w:t>contratante</w:t>
      </w:r>
      <w:r w:rsidRPr="00DE446C">
        <w:rPr>
          <w:rFonts w:ascii="Times New Roman" w:hAnsi="Times New Roman" w:cs="Times New Roman"/>
          <w:sz w:val="24"/>
          <w:szCs w:val="24"/>
        </w:rPr>
        <w:t xml:space="preserve"> convocará via endereço eletrônico (E-mail) os demais fornecedores classificados no certame para a verificação da disponibilidade do objeto no mercado e dos preços praticados.</w:t>
      </w:r>
    </w:p>
    <w:p w14:paraId="7B25D1F9"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 II. Nos casos em que, os fornecedores convocados informarem a indisponibilidade do objeto, será temporariamente suspenso o seu fornecimento, por período definido em decisão da autoridade competente, de acordo com o mérito de cada situação. </w:t>
      </w:r>
    </w:p>
    <w:p w14:paraId="74F52A8D"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t>III. Nos casos em que, os fornecedores convocados informem a disponibilidade do fornecimento do objeto, será realizada pesquisa de preços praticados, conforme ordem classificatória do certame, transferindo-se o objeto ao fornecedor que ofertar a proposta mais vantajosa.</w:t>
      </w:r>
    </w:p>
    <w:p w14:paraId="7C6E4F0B"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 IV. Decaíra do direito de classificação da nova pesquisa de preços, prevista no inciso III deste item, o fornecedor que não responder a diligência no prazo de até 03 (três) dias úteis.</w:t>
      </w:r>
    </w:p>
    <w:p w14:paraId="2EDB4186" w14:textId="77777777" w:rsidR="00791048" w:rsidRPr="00DE446C"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lastRenderedPageBreak/>
        <w:t xml:space="preserve">4.3. Em casos excepcionais, poderão ser aceitas substituição de marca do objeto registrado, desde que a marca </w:t>
      </w:r>
      <w:r>
        <w:rPr>
          <w:rFonts w:ascii="Times New Roman" w:hAnsi="Times New Roman" w:cs="Times New Roman"/>
          <w:sz w:val="24"/>
          <w:szCs w:val="24"/>
        </w:rPr>
        <w:t xml:space="preserve">ofertada possua qualidade igual </w:t>
      </w:r>
      <w:r w:rsidRPr="00DE446C">
        <w:rPr>
          <w:rFonts w:ascii="Times New Roman" w:hAnsi="Times New Roman" w:cs="Times New Roman"/>
          <w:sz w:val="24"/>
          <w:szCs w:val="24"/>
        </w:rPr>
        <w:t>ou superior a marca inicialmente registrada, sem prejuízos financeiros a Administração.</w:t>
      </w:r>
    </w:p>
    <w:p w14:paraId="2C6D7425" w14:textId="77777777" w:rsidR="00791048" w:rsidRPr="00DE446C"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t>4.3.1. Para substituição de marca que contemplem todo o quantitativo do objeto, a fornecedora deverá enviar a so</w:t>
      </w:r>
      <w:r>
        <w:rPr>
          <w:rFonts w:ascii="Times New Roman" w:hAnsi="Times New Roman" w:cs="Times New Roman"/>
          <w:sz w:val="24"/>
          <w:szCs w:val="24"/>
        </w:rPr>
        <w:t xml:space="preserve">licitação ao órgão contratante, </w:t>
      </w:r>
      <w:r w:rsidRPr="00DE446C">
        <w:rPr>
          <w:rFonts w:ascii="Times New Roman" w:hAnsi="Times New Roman" w:cs="Times New Roman"/>
          <w:sz w:val="24"/>
          <w:szCs w:val="24"/>
        </w:rPr>
        <w:t>devidamente justificada, comprovando/declarando que a marca ofertada possui qualidade igual ou superior a marca inicialmente registrada,</w:t>
      </w:r>
      <w:r>
        <w:rPr>
          <w:rFonts w:ascii="Times New Roman" w:hAnsi="Times New Roman" w:cs="Times New Roman"/>
          <w:sz w:val="24"/>
          <w:szCs w:val="24"/>
        </w:rPr>
        <w:t xml:space="preserve"> </w:t>
      </w:r>
      <w:r w:rsidRPr="00DE446C">
        <w:rPr>
          <w:rFonts w:ascii="Times New Roman" w:hAnsi="Times New Roman" w:cs="Times New Roman"/>
          <w:sz w:val="24"/>
          <w:szCs w:val="24"/>
        </w:rPr>
        <w:t>ficando a critério da autoridade competente a sua apreciação e decisão.</w:t>
      </w:r>
    </w:p>
    <w:p w14:paraId="7E0D6756" w14:textId="77777777" w:rsidR="00791048" w:rsidRPr="00DE446C"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4.3.2. Para substituição de marca a determinada ordem de compra/autorização de fornecimento/empenho ou </w:t>
      </w:r>
      <w:r>
        <w:rPr>
          <w:rFonts w:ascii="Times New Roman" w:hAnsi="Times New Roman" w:cs="Times New Roman"/>
          <w:sz w:val="24"/>
          <w:szCs w:val="24"/>
        </w:rPr>
        <w:t xml:space="preserve">documento equivalente, o pedido </w:t>
      </w:r>
      <w:r w:rsidRPr="00DE446C">
        <w:rPr>
          <w:rFonts w:ascii="Times New Roman" w:hAnsi="Times New Roman" w:cs="Times New Roman"/>
          <w:sz w:val="24"/>
          <w:szCs w:val="24"/>
        </w:rPr>
        <w:t>deverá ser encaminhado diretamente ao órgão solicitante, devidamente justificado, comprovando/declarando que a marca ofertada possui</w:t>
      </w:r>
      <w:r>
        <w:rPr>
          <w:rFonts w:ascii="Times New Roman" w:hAnsi="Times New Roman" w:cs="Times New Roman"/>
          <w:sz w:val="24"/>
          <w:szCs w:val="24"/>
        </w:rPr>
        <w:t xml:space="preserve"> </w:t>
      </w:r>
      <w:r w:rsidRPr="00DE446C">
        <w:rPr>
          <w:rFonts w:ascii="Times New Roman" w:hAnsi="Times New Roman" w:cs="Times New Roman"/>
          <w:sz w:val="24"/>
          <w:szCs w:val="24"/>
        </w:rPr>
        <w:t>qualidade igual ou superior a marca registrada, ficando a critério deste a sua apreciação e decisão.</w:t>
      </w:r>
    </w:p>
    <w:p w14:paraId="63423B69" w14:textId="77777777" w:rsidR="00791048" w:rsidRPr="00DE446C"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t>4.3.3. Eventuais pedidos de substituição de marca inicialmente registrada, relativos a objetos que possuem m</w:t>
      </w:r>
      <w:r>
        <w:rPr>
          <w:rFonts w:ascii="Times New Roman" w:hAnsi="Times New Roman" w:cs="Times New Roman"/>
          <w:sz w:val="24"/>
          <w:szCs w:val="24"/>
        </w:rPr>
        <w:t xml:space="preserve">arcas pré qualificadas, somente </w:t>
      </w:r>
      <w:r w:rsidRPr="00DE446C">
        <w:rPr>
          <w:rFonts w:ascii="Times New Roman" w:hAnsi="Times New Roman" w:cs="Times New Roman"/>
          <w:sz w:val="24"/>
          <w:szCs w:val="24"/>
        </w:rPr>
        <w:t>serão apreciados pela autoridade competente, quando a solicitação de substituição da marca, for por outra também aprovada para o objeto, em</w:t>
      </w:r>
      <w:r>
        <w:rPr>
          <w:rFonts w:ascii="Times New Roman" w:hAnsi="Times New Roman" w:cs="Times New Roman"/>
          <w:sz w:val="24"/>
          <w:szCs w:val="24"/>
        </w:rPr>
        <w:t xml:space="preserve"> </w:t>
      </w:r>
      <w:r w:rsidRPr="00DE446C">
        <w:rPr>
          <w:rFonts w:ascii="Times New Roman" w:hAnsi="Times New Roman" w:cs="Times New Roman"/>
          <w:sz w:val="24"/>
          <w:szCs w:val="24"/>
        </w:rPr>
        <w:t>procedimento de pré qualificação anterior a deflagração do processo licitatório que deu origem a ata de registro de preços.</w:t>
      </w:r>
    </w:p>
    <w:p w14:paraId="7EEE1E02" w14:textId="77777777" w:rsidR="00791048" w:rsidRPr="00DE446C"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4.3.4. O órgão </w:t>
      </w:r>
      <w:r>
        <w:rPr>
          <w:rFonts w:ascii="Times New Roman" w:hAnsi="Times New Roman" w:cs="Times New Roman"/>
          <w:sz w:val="24"/>
          <w:szCs w:val="24"/>
        </w:rPr>
        <w:t xml:space="preserve">contratante </w:t>
      </w:r>
      <w:r w:rsidRPr="00DE446C">
        <w:rPr>
          <w:rFonts w:ascii="Times New Roman" w:hAnsi="Times New Roman" w:cs="Times New Roman"/>
          <w:sz w:val="24"/>
          <w:szCs w:val="24"/>
        </w:rPr>
        <w:t>reserva-se o direito de realizar diligências para verificação da equivalência da qualidade da marca reg</w:t>
      </w:r>
      <w:r>
        <w:rPr>
          <w:rFonts w:ascii="Times New Roman" w:hAnsi="Times New Roman" w:cs="Times New Roman"/>
          <w:sz w:val="24"/>
          <w:szCs w:val="24"/>
        </w:rPr>
        <w:t xml:space="preserve">istrada com a </w:t>
      </w:r>
      <w:r w:rsidRPr="00DE446C">
        <w:rPr>
          <w:rFonts w:ascii="Times New Roman" w:hAnsi="Times New Roman" w:cs="Times New Roman"/>
          <w:sz w:val="24"/>
          <w:szCs w:val="24"/>
        </w:rPr>
        <w:t>marca que está sendo ofertada para a substituição.</w:t>
      </w:r>
    </w:p>
    <w:p w14:paraId="10021E07" w14:textId="77777777" w:rsidR="00791048" w:rsidRPr="00DE446C"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4.4. O órgão </w:t>
      </w:r>
      <w:r>
        <w:rPr>
          <w:rFonts w:ascii="Times New Roman" w:hAnsi="Times New Roman" w:cs="Times New Roman"/>
          <w:sz w:val="24"/>
          <w:szCs w:val="24"/>
        </w:rPr>
        <w:t>contratante</w:t>
      </w:r>
      <w:r w:rsidRPr="00DE446C">
        <w:rPr>
          <w:rFonts w:ascii="Times New Roman" w:hAnsi="Times New Roman" w:cs="Times New Roman"/>
          <w:sz w:val="24"/>
          <w:szCs w:val="24"/>
        </w:rPr>
        <w:t xml:space="preserve"> decidirá sobre a revisão dos preços, substituição de marca, suspensão ou pedido de </w:t>
      </w:r>
      <w:r>
        <w:rPr>
          <w:rFonts w:ascii="Times New Roman" w:hAnsi="Times New Roman" w:cs="Times New Roman"/>
          <w:sz w:val="24"/>
          <w:szCs w:val="24"/>
        </w:rPr>
        <w:t xml:space="preserve">cancelamento no prazo de até 15 </w:t>
      </w:r>
      <w:r w:rsidRPr="00DE446C">
        <w:rPr>
          <w:rFonts w:ascii="Times New Roman" w:hAnsi="Times New Roman" w:cs="Times New Roman"/>
          <w:sz w:val="24"/>
          <w:szCs w:val="24"/>
        </w:rPr>
        <w:t>(quinze) dias úteis, salvo por motivo de força maior, devidamente justificado no processo.</w:t>
      </w:r>
    </w:p>
    <w:p w14:paraId="3C46AA37" w14:textId="77777777" w:rsidR="00791048" w:rsidRPr="00DE446C"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t>4.4.1. Em se tratando de pedidos de revisão dos preços e/ou cancelamento de objeto, enquanto não houver a apreciação e o deferimento do</w:t>
      </w:r>
      <w:r>
        <w:rPr>
          <w:rFonts w:ascii="Times New Roman" w:hAnsi="Times New Roman" w:cs="Times New Roman"/>
          <w:sz w:val="24"/>
          <w:szCs w:val="24"/>
        </w:rPr>
        <w:t xml:space="preserve"> </w:t>
      </w:r>
      <w:r w:rsidRPr="00DE446C">
        <w:rPr>
          <w:rFonts w:ascii="Times New Roman" w:hAnsi="Times New Roman" w:cs="Times New Roman"/>
          <w:sz w:val="24"/>
          <w:szCs w:val="24"/>
        </w:rPr>
        <w:t xml:space="preserve">órgão </w:t>
      </w:r>
      <w:r>
        <w:rPr>
          <w:rFonts w:ascii="Times New Roman" w:hAnsi="Times New Roman" w:cs="Times New Roman"/>
          <w:sz w:val="24"/>
          <w:szCs w:val="24"/>
        </w:rPr>
        <w:t>contratante</w:t>
      </w:r>
      <w:r w:rsidRPr="00DE446C">
        <w:rPr>
          <w:rFonts w:ascii="Times New Roman" w:hAnsi="Times New Roman" w:cs="Times New Roman"/>
          <w:sz w:val="24"/>
          <w:szCs w:val="24"/>
        </w:rPr>
        <w:t>, a fornecedora fica obrigada a executar o objeto licitado nas condições inicialmente estabelecidas na ata de registro de preços.</w:t>
      </w:r>
    </w:p>
    <w:p w14:paraId="7DFCD83E" w14:textId="77777777" w:rsidR="00791048" w:rsidRPr="00DE446C"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t>4.4.2. Em caso de solicitação de substituição de marca, enquanto não houver a apreciação e o deferimento do ó</w:t>
      </w:r>
      <w:r>
        <w:rPr>
          <w:rFonts w:ascii="Times New Roman" w:hAnsi="Times New Roman" w:cs="Times New Roman"/>
          <w:sz w:val="24"/>
          <w:szCs w:val="24"/>
        </w:rPr>
        <w:t xml:space="preserve">rgão contratante, a fornecedora </w:t>
      </w:r>
      <w:r w:rsidRPr="00DE446C">
        <w:rPr>
          <w:rFonts w:ascii="Times New Roman" w:hAnsi="Times New Roman" w:cs="Times New Roman"/>
          <w:sz w:val="24"/>
          <w:szCs w:val="24"/>
        </w:rPr>
        <w:t>fica obrigada a executar o objeto licitado nas condições inicialmente estabelecidas na ata de registro de preços, com exceção dos termos previstos</w:t>
      </w:r>
      <w:r>
        <w:rPr>
          <w:rFonts w:ascii="Times New Roman" w:hAnsi="Times New Roman" w:cs="Times New Roman"/>
          <w:sz w:val="24"/>
          <w:szCs w:val="24"/>
        </w:rPr>
        <w:t xml:space="preserve"> </w:t>
      </w:r>
      <w:r w:rsidRPr="00DE446C">
        <w:rPr>
          <w:rFonts w:ascii="Times New Roman" w:hAnsi="Times New Roman" w:cs="Times New Roman"/>
          <w:sz w:val="24"/>
          <w:szCs w:val="24"/>
        </w:rPr>
        <w:t>no 4.3.2 quando deferida pelo órgão solicitante.</w:t>
      </w:r>
    </w:p>
    <w:p w14:paraId="6800C1AD" w14:textId="7C0979EA" w:rsidR="00791048" w:rsidRPr="00DE446C"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4.4.3. A decisão do órgão </w:t>
      </w:r>
      <w:r>
        <w:rPr>
          <w:rFonts w:ascii="Times New Roman" w:hAnsi="Times New Roman" w:cs="Times New Roman"/>
          <w:sz w:val="24"/>
          <w:szCs w:val="24"/>
        </w:rPr>
        <w:t>contratante</w:t>
      </w:r>
      <w:r w:rsidRPr="00DE446C">
        <w:rPr>
          <w:rFonts w:ascii="Times New Roman" w:hAnsi="Times New Roman" w:cs="Times New Roman"/>
          <w:sz w:val="24"/>
          <w:szCs w:val="24"/>
        </w:rPr>
        <w:t xml:space="preserve"> quanto as situações previstas no caput deste item terão vigência a contar </w:t>
      </w:r>
      <w:r>
        <w:rPr>
          <w:rFonts w:ascii="Times New Roman" w:hAnsi="Times New Roman" w:cs="Times New Roman"/>
          <w:sz w:val="24"/>
          <w:szCs w:val="24"/>
        </w:rPr>
        <w:t xml:space="preserve">da data de sua deliberação, sem </w:t>
      </w:r>
      <w:r w:rsidRPr="00DE446C">
        <w:rPr>
          <w:rFonts w:ascii="Times New Roman" w:hAnsi="Times New Roman" w:cs="Times New Roman"/>
          <w:sz w:val="24"/>
          <w:szCs w:val="24"/>
        </w:rPr>
        <w:t xml:space="preserve">efeitos retroativos, razão pela qual, eventuais autorizações de fornecimento, empenhos ou documentos equivalentes, que forem </w:t>
      </w:r>
      <w:r w:rsidRPr="00DE446C">
        <w:rPr>
          <w:rFonts w:ascii="Times New Roman" w:hAnsi="Times New Roman" w:cs="Times New Roman"/>
          <w:sz w:val="24"/>
          <w:szCs w:val="24"/>
        </w:rPr>
        <w:lastRenderedPageBreak/>
        <w:t>emitidos anterior</w:t>
      </w:r>
      <w:r>
        <w:rPr>
          <w:rFonts w:ascii="Times New Roman" w:hAnsi="Times New Roman" w:cs="Times New Roman"/>
          <w:sz w:val="24"/>
          <w:szCs w:val="24"/>
        </w:rPr>
        <w:t xml:space="preserve"> </w:t>
      </w:r>
      <w:r w:rsidRPr="00DE446C">
        <w:rPr>
          <w:rFonts w:ascii="Times New Roman" w:hAnsi="Times New Roman" w:cs="Times New Roman"/>
          <w:sz w:val="24"/>
          <w:szCs w:val="24"/>
        </w:rPr>
        <w:t>a decisão da autoridade competente</w:t>
      </w:r>
      <w:r w:rsidR="00C51FA7">
        <w:rPr>
          <w:rFonts w:ascii="Times New Roman" w:hAnsi="Times New Roman" w:cs="Times New Roman"/>
          <w:sz w:val="24"/>
          <w:szCs w:val="24"/>
        </w:rPr>
        <w:t>,</w:t>
      </w:r>
      <w:r w:rsidRPr="00DE446C">
        <w:rPr>
          <w:rFonts w:ascii="Times New Roman" w:hAnsi="Times New Roman" w:cs="Times New Roman"/>
          <w:sz w:val="24"/>
          <w:szCs w:val="24"/>
        </w:rPr>
        <w:t xml:space="preserve"> deverão ser</w:t>
      </w:r>
      <w:r w:rsidR="00C51FA7">
        <w:rPr>
          <w:rFonts w:ascii="Times New Roman" w:hAnsi="Times New Roman" w:cs="Times New Roman"/>
          <w:sz w:val="24"/>
          <w:szCs w:val="24"/>
        </w:rPr>
        <w:t>em</w:t>
      </w:r>
      <w:r w:rsidRPr="00DE446C">
        <w:rPr>
          <w:rFonts w:ascii="Times New Roman" w:hAnsi="Times New Roman" w:cs="Times New Roman"/>
          <w:sz w:val="24"/>
          <w:szCs w:val="24"/>
        </w:rPr>
        <w:t xml:space="preserve"> cumpridas nas condições estabelecidas em ata de registro de preços, sob pena de aplicação das</w:t>
      </w:r>
      <w:r>
        <w:rPr>
          <w:rFonts w:ascii="Times New Roman" w:hAnsi="Times New Roman" w:cs="Times New Roman"/>
          <w:sz w:val="24"/>
          <w:szCs w:val="24"/>
        </w:rPr>
        <w:t xml:space="preserve"> </w:t>
      </w:r>
      <w:r w:rsidRPr="00DE446C">
        <w:rPr>
          <w:rFonts w:ascii="Times New Roman" w:hAnsi="Times New Roman" w:cs="Times New Roman"/>
          <w:sz w:val="24"/>
          <w:szCs w:val="24"/>
        </w:rPr>
        <w:t>sanções cabíveis.</w:t>
      </w:r>
    </w:p>
    <w:p w14:paraId="0012ED22" w14:textId="77777777" w:rsidR="00791048" w:rsidRPr="00DE446C"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4.5. A ata de registro de preços do fornecedor poderá ser rescindida pelo órgão </w:t>
      </w:r>
      <w:r>
        <w:rPr>
          <w:rFonts w:ascii="Times New Roman" w:hAnsi="Times New Roman" w:cs="Times New Roman"/>
          <w:sz w:val="24"/>
          <w:szCs w:val="24"/>
        </w:rPr>
        <w:t>contratante</w:t>
      </w:r>
      <w:r w:rsidRPr="00DE446C">
        <w:rPr>
          <w:rFonts w:ascii="Times New Roman" w:hAnsi="Times New Roman" w:cs="Times New Roman"/>
          <w:sz w:val="24"/>
          <w:szCs w:val="24"/>
        </w:rPr>
        <w:t xml:space="preserve"> quando:</w:t>
      </w:r>
    </w:p>
    <w:p w14:paraId="711FD850" w14:textId="77777777" w:rsidR="00791048" w:rsidRPr="00DE446C"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t>a) descumprir as condições estabelecidas no edital de licitação e sua respectiva ata de registro de preços;</w:t>
      </w:r>
    </w:p>
    <w:p w14:paraId="6DBA6049" w14:textId="77777777" w:rsidR="00791048" w:rsidRPr="00DE446C"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t>b) não dar cumprimento a execução do objeto, constantes na nota de empenho, ordem de compra, autorizaç</w:t>
      </w:r>
      <w:r>
        <w:rPr>
          <w:rFonts w:ascii="Times New Roman" w:hAnsi="Times New Roman" w:cs="Times New Roman"/>
          <w:sz w:val="24"/>
          <w:szCs w:val="24"/>
        </w:rPr>
        <w:t xml:space="preserve">ão de fornecimento, contrato ou </w:t>
      </w:r>
      <w:r w:rsidRPr="00DE446C">
        <w:rPr>
          <w:rFonts w:ascii="Times New Roman" w:hAnsi="Times New Roman" w:cs="Times New Roman"/>
          <w:sz w:val="24"/>
          <w:szCs w:val="24"/>
        </w:rPr>
        <w:t>instrumento equivalente no prazo estabelecido neste edital, sem justificativa aceitável por parte da fornecedora;</w:t>
      </w:r>
    </w:p>
    <w:p w14:paraId="220CB54D" w14:textId="77777777" w:rsidR="00791048" w:rsidRPr="00DE446C"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t>c) não aceitar reduzir o seu preço registrado, na hipótese deste se tornar superior àqueles praticados no mercado; ou</w:t>
      </w:r>
    </w:p>
    <w:p w14:paraId="5C940A49" w14:textId="77777777" w:rsidR="00791048" w:rsidRPr="00DE446C" w:rsidRDefault="00791048" w:rsidP="00FC2EE9">
      <w:pPr>
        <w:spacing w:after="0" w:line="360" w:lineRule="auto"/>
        <w:ind w:left="426" w:firstLine="709"/>
        <w:jc w:val="both"/>
        <w:rPr>
          <w:rFonts w:ascii="Times New Roman" w:hAnsi="Times New Roman" w:cs="Times New Roman"/>
          <w:sz w:val="24"/>
          <w:szCs w:val="24"/>
        </w:rPr>
      </w:pPr>
      <w:r w:rsidRPr="00DE446C">
        <w:rPr>
          <w:rFonts w:ascii="Times New Roman" w:hAnsi="Times New Roman" w:cs="Times New Roman"/>
          <w:sz w:val="24"/>
          <w:szCs w:val="24"/>
        </w:rPr>
        <w:t>d) sofrer sanção impeditiva prevista em lei.</w:t>
      </w:r>
    </w:p>
    <w:p w14:paraId="365B7F04" w14:textId="77777777" w:rsidR="00791048" w:rsidRPr="00080AFD" w:rsidRDefault="00791048" w:rsidP="00FC2EE9">
      <w:pPr>
        <w:spacing w:after="0" w:line="360" w:lineRule="auto"/>
        <w:ind w:left="426" w:firstLine="709"/>
        <w:jc w:val="both"/>
        <w:rPr>
          <w:rFonts w:ascii="Times New Roman" w:hAnsi="Times New Roman" w:cs="Times New Roman"/>
          <w:i/>
          <w:sz w:val="24"/>
          <w:szCs w:val="24"/>
        </w:rPr>
      </w:pPr>
      <w:r w:rsidRPr="00080AFD">
        <w:rPr>
          <w:rFonts w:ascii="Times New Roman" w:hAnsi="Times New Roman" w:cs="Times New Roman"/>
          <w:i/>
          <w:sz w:val="24"/>
          <w:szCs w:val="24"/>
        </w:rPr>
        <w:t>Parágrafo único</w:t>
      </w:r>
      <w:r w:rsidRPr="00DE446C">
        <w:rPr>
          <w:rFonts w:ascii="Times New Roman" w:hAnsi="Times New Roman" w:cs="Times New Roman"/>
          <w:sz w:val="24"/>
          <w:szCs w:val="24"/>
        </w:rPr>
        <w:t xml:space="preserve">. </w:t>
      </w:r>
      <w:r w:rsidRPr="00080AFD">
        <w:rPr>
          <w:rFonts w:ascii="Times New Roman" w:hAnsi="Times New Roman" w:cs="Times New Roman"/>
          <w:i/>
          <w:sz w:val="24"/>
          <w:szCs w:val="24"/>
        </w:rPr>
        <w:t>A rescisão da ata registro de preços nas hipóteses previstas no item 4.5 e suas respectivas alíneas será formalizada por despacho do órgão contratante, assegurado o contraditório e a ampla defesa.</w:t>
      </w:r>
    </w:p>
    <w:p w14:paraId="6ACE536B" w14:textId="77777777" w:rsidR="00D02AB2" w:rsidRDefault="00D02AB2" w:rsidP="00FC2EE9">
      <w:pPr>
        <w:spacing w:after="0" w:line="360" w:lineRule="auto"/>
        <w:ind w:left="426" w:firstLine="709"/>
        <w:jc w:val="both"/>
        <w:rPr>
          <w:rFonts w:ascii="Times New Roman" w:hAnsi="Times New Roman" w:cs="Times New Roman"/>
          <w:b/>
          <w:sz w:val="24"/>
          <w:szCs w:val="24"/>
        </w:rPr>
      </w:pPr>
    </w:p>
    <w:p w14:paraId="33987845" w14:textId="7B4AC5FB" w:rsidR="005666F8" w:rsidRPr="000D6B3E" w:rsidRDefault="00791048" w:rsidP="00FC2EE9">
      <w:pPr>
        <w:spacing w:after="0" w:line="360" w:lineRule="auto"/>
        <w:ind w:left="426" w:firstLine="709"/>
        <w:jc w:val="both"/>
        <w:rPr>
          <w:rFonts w:ascii="Times New Roman" w:hAnsi="Times New Roman" w:cs="Times New Roman"/>
          <w:b/>
          <w:sz w:val="24"/>
          <w:szCs w:val="24"/>
        </w:rPr>
      </w:pPr>
      <w:r w:rsidRPr="000D6B3E">
        <w:rPr>
          <w:rFonts w:ascii="Times New Roman" w:hAnsi="Times New Roman" w:cs="Times New Roman"/>
          <w:b/>
          <w:sz w:val="24"/>
          <w:szCs w:val="24"/>
        </w:rPr>
        <w:t>CLÁUSULA QUINTA – DO FORNECIMENTO</w:t>
      </w:r>
    </w:p>
    <w:p w14:paraId="27AC3C0A" w14:textId="77777777" w:rsidR="00791048" w:rsidRPr="000D6B3E" w:rsidRDefault="00791048" w:rsidP="00FC2EE9">
      <w:pPr>
        <w:spacing w:after="0" w:line="360" w:lineRule="auto"/>
        <w:ind w:left="426" w:firstLine="709"/>
        <w:jc w:val="both"/>
        <w:rPr>
          <w:rFonts w:ascii="Times New Roman" w:hAnsi="Times New Roman" w:cs="Times New Roman"/>
          <w:sz w:val="24"/>
          <w:szCs w:val="24"/>
        </w:rPr>
      </w:pPr>
      <w:r w:rsidRPr="000D6B3E">
        <w:rPr>
          <w:rFonts w:ascii="Times New Roman" w:hAnsi="Times New Roman" w:cs="Times New Roman"/>
          <w:sz w:val="24"/>
          <w:szCs w:val="24"/>
        </w:rPr>
        <w:t>5.1. O fornecimento do objeto deverá ser efetuado mediante o recebimento da ordem de compra ou autoriz</w:t>
      </w:r>
      <w:r>
        <w:rPr>
          <w:rFonts w:ascii="Times New Roman" w:hAnsi="Times New Roman" w:cs="Times New Roman"/>
          <w:sz w:val="24"/>
          <w:szCs w:val="24"/>
        </w:rPr>
        <w:t xml:space="preserve">ação de fornecimento ou nota de </w:t>
      </w:r>
      <w:r w:rsidRPr="000D6B3E">
        <w:rPr>
          <w:rFonts w:ascii="Times New Roman" w:hAnsi="Times New Roman" w:cs="Times New Roman"/>
          <w:sz w:val="24"/>
          <w:szCs w:val="24"/>
        </w:rPr>
        <w:t>empenho ou contrato ou documento equivalente, a ser emitido pelos órgãos participantes do certame.</w:t>
      </w:r>
    </w:p>
    <w:p w14:paraId="1588046E" w14:textId="3F2641A8" w:rsidR="00791048" w:rsidRPr="004A5C86" w:rsidRDefault="00791048" w:rsidP="00FC2EE9">
      <w:pPr>
        <w:spacing w:after="0" w:line="360" w:lineRule="auto"/>
        <w:ind w:left="426" w:firstLine="709"/>
        <w:jc w:val="both"/>
        <w:rPr>
          <w:rFonts w:ascii="Times New Roman" w:hAnsi="Times New Roman" w:cs="Times New Roman"/>
          <w:sz w:val="24"/>
          <w:szCs w:val="24"/>
        </w:rPr>
      </w:pPr>
      <w:r w:rsidRPr="004A5C86">
        <w:rPr>
          <w:rFonts w:ascii="Times New Roman" w:hAnsi="Times New Roman" w:cs="Times New Roman"/>
          <w:sz w:val="24"/>
          <w:szCs w:val="24"/>
        </w:rPr>
        <w:t>5.2. O prazo de entrega do objeto deverá cumprir estritamente o disposto no</w:t>
      </w:r>
      <w:r w:rsidR="004A5C86" w:rsidRPr="004A5C86">
        <w:rPr>
          <w:rFonts w:ascii="Times New Roman" w:hAnsi="Times New Roman" w:cs="Times New Roman"/>
          <w:sz w:val="24"/>
          <w:szCs w:val="24"/>
        </w:rPr>
        <w:t xml:space="preserve"> item 1.3</w:t>
      </w:r>
      <w:r w:rsidRPr="004A5C86">
        <w:rPr>
          <w:rFonts w:ascii="Times New Roman" w:hAnsi="Times New Roman" w:cs="Times New Roman"/>
          <w:sz w:val="24"/>
          <w:szCs w:val="24"/>
        </w:rPr>
        <w:t xml:space="preserve"> </w:t>
      </w:r>
      <w:r w:rsidR="004A5C86">
        <w:rPr>
          <w:rFonts w:ascii="Times New Roman" w:hAnsi="Times New Roman" w:cs="Times New Roman"/>
          <w:sz w:val="24"/>
          <w:szCs w:val="24"/>
        </w:rPr>
        <w:t xml:space="preserve">desta ARP, derivada </w:t>
      </w:r>
      <w:r w:rsidR="004A5C86" w:rsidRPr="004A5C86">
        <w:rPr>
          <w:rFonts w:ascii="Times New Roman" w:hAnsi="Times New Roman" w:cs="Times New Roman"/>
          <w:color w:val="FF0000"/>
          <w:sz w:val="24"/>
          <w:szCs w:val="24"/>
        </w:rPr>
        <w:t>do Pregão Presencial n. XXXX - Processo Licitatório n. XXX</w:t>
      </w:r>
      <w:r w:rsidRPr="004A5C86">
        <w:rPr>
          <w:rFonts w:ascii="Times New Roman" w:hAnsi="Times New Roman" w:cs="Times New Roman"/>
          <w:color w:val="FF0000"/>
          <w:sz w:val="24"/>
          <w:szCs w:val="24"/>
        </w:rPr>
        <w:t>,</w:t>
      </w:r>
      <w:r w:rsidRPr="004A5C86">
        <w:rPr>
          <w:rFonts w:ascii="Times New Roman" w:hAnsi="Times New Roman" w:cs="Times New Roman"/>
          <w:sz w:val="24"/>
          <w:szCs w:val="24"/>
        </w:rPr>
        <w:t xml:space="preserve"> o qual gerou esta ata de registro de preços.</w:t>
      </w:r>
    </w:p>
    <w:p w14:paraId="1E1EBDAA" w14:textId="77777777" w:rsidR="00791048" w:rsidRPr="000D6B3E" w:rsidRDefault="00791048" w:rsidP="00FC2EE9">
      <w:pPr>
        <w:spacing w:after="0" w:line="360" w:lineRule="auto"/>
        <w:ind w:left="426" w:firstLine="709"/>
        <w:jc w:val="both"/>
        <w:rPr>
          <w:rFonts w:ascii="Times New Roman" w:hAnsi="Times New Roman" w:cs="Times New Roman"/>
          <w:sz w:val="24"/>
          <w:szCs w:val="24"/>
        </w:rPr>
      </w:pPr>
      <w:r w:rsidRPr="000D6B3E">
        <w:rPr>
          <w:rFonts w:ascii="Times New Roman" w:hAnsi="Times New Roman" w:cs="Times New Roman"/>
          <w:sz w:val="24"/>
          <w:szCs w:val="24"/>
        </w:rPr>
        <w:t>5.3. O local de entrega do objeto será estabelecido em cada ordem de compra ou autorização de fornecimento ou nota de empenho ou contrato</w:t>
      </w:r>
      <w:r>
        <w:rPr>
          <w:rFonts w:ascii="Times New Roman" w:hAnsi="Times New Roman" w:cs="Times New Roman"/>
          <w:sz w:val="24"/>
          <w:szCs w:val="24"/>
        </w:rPr>
        <w:t xml:space="preserve"> </w:t>
      </w:r>
      <w:r w:rsidRPr="000D6B3E">
        <w:rPr>
          <w:rFonts w:ascii="Times New Roman" w:hAnsi="Times New Roman" w:cs="Times New Roman"/>
          <w:sz w:val="24"/>
          <w:szCs w:val="24"/>
        </w:rPr>
        <w:t>ou documento equivalente, conforme dispõe o edital de licitação e anexos do processo licitatório, o qual gerou esta ata de registro de preços.</w:t>
      </w:r>
    </w:p>
    <w:p w14:paraId="1C5EE419"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0D6B3E">
        <w:rPr>
          <w:rFonts w:ascii="Times New Roman" w:hAnsi="Times New Roman" w:cs="Times New Roman"/>
          <w:sz w:val="24"/>
          <w:szCs w:val="24"/>
        </w:rPr>
        <w:t>5.4. Todas as despesas relativas à entrega do objeto correrão por conta exclusiva da fornecedora.</w:t>
      </w:r>
    </w:p>
    <w:p w14:paraId="7F61558A"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0D6B3E">
        <w:rPr>
          <w:rFonts w:ascii="Times New Roman" w:hAnsi="Times New Roman" w:cs="Times New Roman"/>
          <w:sz w:val="24"/>
          <w:szCs w:val="24"/>
        </w:rPr>
        <w:t xml:space="preserve">5.5. O objeto deverá ser fornecido aos solicitantes pelo valor aprovado no processo, sendo proibida a cobrança de qualquer outra despesa que venha a interferir no valor registrado, correndo por conta da fornecedora as despesas de embalagem, seguros, transporte, tributos, bem como, custos para atendimento dos direitos trabalhistas assegurados na Constituição da República Federativa do Brasil, nas leis trabalhistas, nas normas infralegais, nas convenções coletivas de </w:t>
      </w:r>
      <w:r w:rsidRPr="000D6B3E">
        <w:rPr>
          <w:rFonts w:ascii="Times New Roman" w:hAnsi="Times New Roman" w:cs="Times New Roman"/>
          <w:sz w:val="24"/>
          <w:szCs w:val="24"/>
        </w:rPr>
        <w:lastRenderedPageBreak/>
        <w:t>trabalho, nos termos de ajustamento de conduta vigentes e demais despesas que venham a surgir para a perfeita execução do objeto.</w:t>
      </w:r>
    </w:p>
    <w:p w14:paraId="541B93C1"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0D6B3E">
        <w:rPr>
          <w:rFonts w:ascii="Times New Roman" w:hAnsi="Times New Roman" w:cs="Times New Roman"/>
          <w:sz w:val="24"/>
          <w:szCs w:val="24"/>
        </w:rPr>
        <w:t>5.6. O fornecimento dar-se-á em estrita conformidade com os termos do edital e anexos</w:t>
      </w:r>
      <w:r>
        <w:rPr>
          <w:rFonts w:ascii="Times New Roman" w:hAnsi="Times New Roman" w:cs="Times New Roman"/>
          <w:sz w:val="24"/>
          <w:szCs w:val="24"/>
        </w:rPr>
        <w:t>.</w:t>
      </w:r>
      <w:r w:rsidRPr="000D6B3E">
        <w:rPr>
          <w:rFonts w:ascii="Times New Roman" w:hAnsi="Times New Roman" w:cs="Times New Roman"/>
          <w:sz w:val="24"/>
          <w:szCs w:val="24"/>
        </w:rPr>
        <w:t xml:space="preserve"> </w:t>
      </w:r>
    </w:p>
    <w:p w14:paraId="4100406F"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0D6B3E">
        <w:rPr>
          <w:rFonts w:ascii="Times New Roman" w:hAnsi="Times New Roman" w:cs="Times New Roman"/>
          <w:sz w:val="24"/>
          <w:szCs w:val="24"/>
        </w:rPr>
        <w:t xml:space="preserve">5.7. A não entrega do objeto conforme estabelecido nos subitens, ensejará a revogação da ata de registro de preços e aplicação das sanções legais previstas. </w:t>
      </w:r>
    </w:p>
    <w:p w14:paraId="41B4BCB0"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0D6B3E">
        <w:rPr>
          <w:rFonts w:ascii="Times New Roman" w:hAnsi="Times New Roman" w:cs="Times New Roman"/>
          <w:sz w:val="24"/>
          <w:szCs w:val="24"/>
        </w:rPr>
        <w:t xml:space="preserve">5.8. Os recebimentos provisórios e definitivos ficarão sob a responsabilidade de cada </w:t>
      </w:r>
      <w:r>
        <w:rPr>
          <w:rFonts w:ascii="Times New Roman" w:hAnsi="Times New Roman" w:cs="Times New Roman"/>
          <w:sz w:val="24"/>
          <w:szCs w:val="24"/>
        </w:rPr>
        <w:t>secretaria/departamento</w:t>
      </w:r>
      <w:r w:rsidRPr="000D6B3E">
        <w:rPr>
          <w:rFonts w:ascii="Times New Roman" w:hAnsi="Times New Roman" w:cs="Times New Roman"/>
          <w:sz w:val="24"/>
          <w:szCs w:val="24"/>
        </w:rPr>
        <w:t xml:space="preserve"> participante, de acordo com sua regulamentação própria. </w:t>
      </w:r>
    </w:p>
    <w:p w14:paraId="4DB78806"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0D6B3E">
        <w:rPr>
          <w:rFonts w:ascii="Times New Roman" w:hAnsi="Times New Roman" w:cs="Times New Roman"/>
          <w:sz w:val="24"/>
          <w:szCs w:val="24"/>
        </w:rPr>
        <w:t xml:space="preserve">5.9. O recebimento do objeto não exclui a responsabilidade civil do fornecedor por vícios de quantidade, de qualidade ou documentação técnica, ou por desacordo com as especificações estabelecidas no edital, verificadas posteriormente. </w:t>
      </w:r>
    </w:p>
    <w:p w14:paraId="14EA3117"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0D6B3E">
        <w:rPr>
          <w:rFonts w:ascii="Times New Roman" w:hAnsi="Times New Roman" w:cs="Times New Roman"/>
          <w:sz w:val="24"/>
          <w:szCs w:val="24"/>
        </w:rPr>
        <w:t>5.10. O objeto entregue poderá ser rejeitado pelo fiscal do órgão participante, no todo ou em parte, quando estiver em desacordo com o edital e seus anexos, proposta de preços ou legislações vigentes, obrigando-se a fornecedora substituí-lo no prazo máximo de 48 (quarenta e oito) horas após o recebimento da comunicação oficial feita pelo órgão, sob pena de revogação da ata de registro de preços e aplicação das sanções previstas neste edital.</w:t>
      </w:r>
      <w:r>
        <w:rPr>
          <w:rFonts w:ascii="Times New Roman" w:hAnsi="Times New Roman" w:cs="Times New Roman"/>
          <w:sz w:val="24"/>
          <w:szCs w:val="24"/>
        </w:rPr>
        <w:t xml:space="preserve"> </w:t>
      </w:r>
    </w:p>
    <w:p w14:paraId="0B89769F" w14:textId="77777777" w:rsidR="005666F8" w:rsidRDefault="005666F8" w:rsidP="00FC2EE9">
      <w:pPr>
        <w:spacing w:after="0" w:line="360" w:lineRule="auto"/>
        <w:ind w:left="426" w:firstLine="709"/>
        <w:jc w:val="both"/>
        <w:rPr>
          <w:rFonts w:ascii="Times New Roman" w:hAnsi="Times New Roman" w:cs="Times New Roman"/>
          <w:sz w:val="24"/>
          <w:szCs w:val="24"/>
        </w:rPr>
      </w:pPr>
    </w:p>
    <w:p w14:paraId="7769E9D6" w14:textId="77777777" w:rsidR="00791048" w:rsidRPr="00C35BDE" w:rsidRDefault="00791048" w:rsidP="00FC2EE9">
      <w:pPr>
        <w:spacing w:after="0" w:line="360" w:lineRule="auto"/>
        <w:ind w:left="426" w:firstLine="709"/>
        <w:jc w:val="both"/>
        <w:rPr>
          <w:rFonts w:ascii="Times New Roman" w:hAnsi="Times New Roman" w:cs="Times New Roman"/>
          <w:b/>
          <w:sz w:val="24"/>
          <w:szCs w:val="24"/>
        </w:rPr>
      </w:pPr>
      <w:r w:rsidRPr="00C35BDE">
        <w:rPr>
          <w:rFonts w:ascii="Times New Roman" w:hAnsi="Times New Roman" w:cs="Times New Roman"/>
          <w:b/>
          <w:sz w:val="24"/>
          <w:szCs w:val="24"/>
        </w:rPr>
        <w:t>CLÁUSULA SEXTA – DO PAGAMENTO</w:t>
      </w:r>
    </w:p>
    <w:p w14:paraId="353CB692" w14:textId="49C55B52" w:rsidR="00791048" w:rsidRDefault="00791048" w:rsidP="00FC2EE9">
      <w:pPr>
        <w:spacing w:after="0" w:line="360" w:lineRule="auto"/>
        <w:ind w:left="426" w:firstLine="709"/>
        <w:jc w:val="both"/>
        <w:rPr>
          <w:rFonts w:ascii="Times New Roman" w:hAnsi="Times New Roman" w:cs="Times New Roman"/>
          <w:sz w:val="24"/>
          <w:szCs w:val="24"/>
        </w:rPr>
      </w:pPr>
      <w:r w:rsidRPr="000D6B3E">
        <w:rPr>
          <w:rFonts w:ascii="Times New Roman" w:hAnsi="Times New Roman" w:cs="Times New Roman"/>
          <w:sz w:val="24"/>
          <w:szCs w:val="24"/>
        </w:rPr>
        <w:t xml:space="preserve"> 6.1. Os pagamentos serão efetuados após o recebimento definitivo do objeto, envio da nota fiscal eletrônica/fatura e documentos complementares (se solicitado) no prazo máximo de até </w:t>
      </w:r>
      <w:r w:rsidR="000F361B">
        <w:rPr>
          <w:rFonts w:ascii="Times New Roman" w:hAnsi="Times New Roman" w:cs="Times New Roman"/>
          <w:sz w:val="24"/>
          <w:szCs w:val="24"/>
        </w:rPr>
        <w:t>2</w:t>
      </w:r>
      <w:r w:rsidRPr="000D6B3E">
        <w:rPr>
          <w:rFonts w:ascii="Times New Roman" w:hAnsi="Times New Roman" w:cs="Times New Roman"/>
          <w:sz w:val="24"/>
          <w:szCs w:val="24"/>
        </w:rPr>
        <w:t>0 (</w:t>
      </w:r>
      <w:r w:rsidR="000F361B">
        <w:rPr>
          <w:rFonts w:ascii="Times New Roman" w:hAnsi="Times New Roman" w:cs="Times New Roman"/>
          <w:sz w:val="24"/>
          <w:szCs w:val="24"/>
        </w:rPr>
        <w:t>vinte</w:t>
      </w:r>
      <w:r w:rsidRPr="000D6B3E">
        <w:rPr>
          <w:rFonts w:ascii="Times New Roman" w:hAnsi="Times New Roman" w:cs="Times New Roman"/>
          <w:sz w:val="24"/>
          <w:szCs w:val="24"/>
        </w:rPr>
        <w:t xml:space="preserve">) dias, em moeda corrente nacional, conforme ordem cronológica de pagamento de cada órgão. </w:t>
      </w:r>
    </w:p>
    <w:p w14:paraId="7534D461"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0D6B3E">
        <w:rPr>
          <w:rFonts w:ascii="Times New Roman" w:hAnsi="Times New Roman" w:cs="Times New Roman"/>
          <w:sz w:val="24"/>
          <w:szCs w:val="24"/>
        </w:rPr>
        <w:t xml:space="preserve">6.2. O pagamento estará condicionado à entrega do objeto e de todas as condições de habilitação exigidas no edital. </w:t>
      </w:r>
    </w:p>
    <w:p w14:paraId="06C4892C" w14:textId="77777777" w:rsidR="00791048" w:rsidRDefault="00791048" w:rsidP="00FC2EE9">
      <w:pPr>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6.3. As Secretarias/departamentos </w:t>
      </w:r>
      <w:r w:rsidRPr="000D6B3E">
        <w:rPr>
          <w:rFonts w:ascii="Times New Roman" w:hAnsi="Times New Roman" w:cs="Times New Roman"/>
          <w:sz w:val="24"/>
          <w:szCs w:val="24"/>
        </w:rPr>
        <w:t xml:space="preserve">participantes não se responsabilizam pelo atraso dos pagamentos nos casos da não entrega do objeto ora registrado, bem como se a contratada agir com imperícia no fornecimento deste. </w:t>
      </w:r>
    </w:p>
    <w:p w14:paraId="3CCF213F"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0D6B3E">
        <w:rPr>
          <w:rFonts w:ascii="Times New Roman" w:hAnsi="Times New Roman" w:cs="Times New Roman"/>
          <w:sz w:val="24"/>
          <w:szCs w:val="24"/>
        </w:rPr>
        <w:t xml:space="preserve">6.4. A nota fiscal deverá ser emitida para cada </w:t>
      </w:r>
      <w:r>
        <w:rPr>
          <w:rFonts w:ascii="Times New Roman" w:hAnsi="Times New Roman" w:cs="Times New Roman"/>
          <w:sz w:val="24"/>
          <w:szCs w:val="24"/>
        </w:rPr>
        <w:t>Secretaria/departamento</w:t>
      </w:r>
      <w:r w:rsidRPr="000D6B3E">
        <w:rPr>
          <w:rFonts w:ascii="Times New Roman" w:hAnsi="Times New Roman" w:cs="Times New Roman"/>
          <w:sz w:val="24"/>
          <w:szCs w:val="24"/>
        </w:rPr>
        <w:t xml:space="preserve"> participante, contendo o número do processo licitatório e da ata de registro de preços, descrição completa do objeto, unidade de medida, marca, valores unitários e totais conforme a ordem de compra/autorização de fornecimento/nota de empenho emitida, dados da agência e conta bancária (em nome da fornecedora) e demais informações solicitadas pelos órgãos participantes ou ainda nas legislações vigentes. </w:t>
      </w:r>
    </w:p>
    <w:p w14:paraId="713B3391"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0D6B3E">
        <w:rPr>
          <w:rFonts w:ascii="Times New Roman" w:hAnsi="Times New Roman" w:cs="Times New Roman"/>
          <w:sz w:val="24"/>
          <w:szCs w:val="24"/>
        </w:rPr>
        <w:lastRenderedPageBreak/>
        <w:t xml:space="preserve">6.5. Somente serão autorizados os pagamentos em contas cujo CNPJ de titularidade seja idêntico àquele da habilitação e proposta, sendo responsabilidade da fornecedora manter a identidade de informação no momento do cadastro e durante a execução. </w:t>
      </w:r>
    </w:p>
    <w:p w14:paraId="07363F09"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0D6B3E">
        <w:rPr>
          <w:rFonts w:ascii="Times New Roman" w:hAnsi="Times New Roman" w:cs="Times New Roman"/>
          <w:sz w:val="24"/>
          <w:szCs w:val="24"/>
        </w:rPr>
        <w:t xml:space="preserve">6.6. Nenhum pagamento será efetuado a fornecedora enquanto pendente de liquidação qualquer obrigação financeira ou técnica que lhe for imposta, em virtude de penalidade ou inadimplência, sem que isso gere direito ao pleito do reajustamento de preços ou correção monetária. </w:t>
      </w:r>
    </w:p>
    <w:p w14:paraId="471CEB66"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0D6B3E">
        <w:rPr>
          <w:rFonts w:ascii="Times New Roman" w:hAnsi="Times New Roman" w:cs="Times New Roman"/>
          <w:sz w:val="24"/>
          <w:szCs w:val="24"/>
        </w:rPr>
        <w:t xml:space="preserve">6.7. Os pagamentos deverão cumprir integralmente o disposto no edital de licitação e anexos, bem como os termos da Lei Federal n° 14.133, de 2021 e alterações posteriores. </w:t>
      </w:r>
    </w:p>
    <w:p w14:paraId="334D412A" w14:textId="77777777" w:rsidR="000F361B" w:rsidRDefault="000F361B" w:rsidP="00FC2EE9">
      <w:pPr>
        <w:spacing w:after="0" w:line="360" w:lineRule="auto"/>
        <w:ind w:left="426" w:firstLine="709"/>
        <w:jc w:val="both"/>
        <w:rPr>
          <w:rFonts w:ascii="Times New Roman" w:hAnsi="Times New Roman" w:cs="Times New Roman"/>
          <w:sz w:val="24"/>
          <w:szCs w:val="24"/>
        </w:rPr>
      </w:pPr>
    </w:p>
    <w:p w14:paraId="3B7F8B8F" w14:textId="77777777" w:rsidR="00791048" w:rsidRPr="00C35BDE" w:rsidRDefault="00791048" w:rsidP="00FC2EE9">
      <w:pPr>
        <w:spacing w:after="0" w:line="360" w:lineRule="auto"/>
        <w:ind w:left="426" w:firstLine="709"/>
        <w:jc w:val="both"/>
        <w:rPr>
          <w:rFonts w:ascii="Times New Roman" w:hAnsi="Times New Roman" w:cs="Times New Roman"/>
          <w:b/>
          <w:sz w:val="24"/>
          <w:szCs w:val="24"/>
        </w:rPr>
      </w:pPr>
      <w:r w:rsidRPr="00C35BDE">
        <w:rPr>
          <w:rFonts w:ascii="Times New Roman" w:hAnsi="Times New Roman" w:cs="Times New Roman"/>
          <w:b/>
          <w:sz w:val="24"/>
          <w:szCs w:val="24"/>
        </w:rPr>
        <w:t xml:space="preserve">CLÁUSULA SÉTIMA – DOS RECURSOS ORÇAMENTÁRIOS E FINANCEIROS </w:t>
      </w:r>
    </w:p>
    <w:p w14:paraId="2719CF2F"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0D6B3E">
        <w:rPr>
          <w:rFonts w:ascii="Times New Roman" w:hAnsi="Times New Roman" w:cs="Times New Roman"/>
          <w:sz w:val="24"/>
          <w:szCs w:val="24"/>
        </w:rPr>
        <w:t>7.1. Os recursos orçamentários serão atendidos pelas dota</w:t>
      </w:r>
      <w:r>
        <w:rPr>
          <w:rFonts w:ascii="Times New Roman" w:hAnsi="Times New Roman" w:cs="Times New Roman"/>
          <w:sz w:val="24"/>
          <w:szCs w:val="24"/>
        </w:rPr>
        <w:t>ções dos orçamentos vigentes das Secretarias/departamentos</w:t>
      </w:r>
      <w:r w:rsidRPr="000D6B3E">
        <w:rPr>
          <w:rFonts w:ascii="Times New Roman" w:hAnsi="Times New Roman" w:cs="Times New Roman"/>
          <w:sz w:val="24"/>
          <w:szCs w:val="24"/>
        </w:rPr>
        <w:t xml:space="preserve"> participantes e constarão no empenho/autorizaç</w:t>
      </w:r>
      <w:r>
        <w:rPr>
          <w:rFonts w:ascii="Times New Roman" w:hAnsi="Times New Roman" w:cs="Times New Roman"/>
          <w:sz w:val="24"/>
          <w:szCs w:val="24"/>
        </w:rPr>
        <w:t>ão de fornecimento emitida pela Administração Municipal</w:t>
      </w:r>
      <w:r w:rsidRPr="000D6B3E">
        <w:rPr>
          <w:rFonts w:ascii="Times New Roman" w:hAnsi="Times New Roman" w:cs="Times New Roman"/>
          <w:sz w:val="24"/>
          <w:szCs w:val="24"/>
        </w:rPr>
        <w:t xml:space="preserve">. </w:t>
      </w:r>
    </w:p>
    <w:p w14:paraId="242DF692"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0D6B3E">
        <w:rPr>
          <w:rFonts w:ascii="Times New Roman" w:hAnsi="Times New Roman" w:cs="Times New Roman"/>
          <w:sz w:val="24"/>
          <w:szCs w:val="24"/>
        </w:rPr>
        <w:t xml:space="preserve">7.2. Os recursos financeiros serão de origem própria e, de transferências constitucionais e legais dos órgãos participantes do certame. </w:t>
      </w:r>
    </w:p>
    <w:p w14:paraId="1259173C" w14:textId="77777777" w:rsidR="00791048" w:rsidRDefault="00791048" w:rsidP="00FC2EE9">
      <w:pPr>
        <w:spacing w:after="0" w:line="360" w:lineRule="auto"/>
        <w:ind w:left="426" w:firstLine="709"/>
        <w:jc w:val="both"/>
        <w:rPr>
          <w:rFonts w:ascii="Times New Roman" w:hAnsi="Times New Roman" w:cs="Times New Roman"/>
          <w:sz w:val="24"/>
          <w:szCs w:val="24"/>
        </w:rPr>
      </w:pPr>
    </w:p>
    <w:p w14:paraId="7FF918F0" w14:textId="6EAF2B8E" w:rsidR="00791048" w:rsidRDefault="00791048" w:rsidP="00FC2EE9">
      <w:pPr>
        <w:spacing w:after="0" w:line="360" w:lineRule="auto"/>
        <w:ind w:left="426" w:firstLine="709"/>
        <w:jc w:val="both"/>
        <w:rPr>
          <w:rFonts w:ascii="Times New Roman" w:hAnsi="Times New Roman" w:cs="Times New Roman"/>
          <w:b/>
          <w:sz w:val="24"/>
          <w:szCs w:val="24"/>
        </w:rPr>
      </w:pPr>
      <w:r w:rsidRPr="00C35BDE">
        <w:rPr>
          <w:rFonts w:ascii="Times New Roman" w:hAnsi="Times New Roman" w:cs="Times New Roman"/>
          <w:b/>
          <w:sz w:val="24"/>
          <w:szCs w:val="24"/>
        </w:rPr>
        <w:t>CLÁUSULA OITAVA – DOS DIREITOS E OBRIGAÇÕES</w:t>
      </w:r>
    </w:p>
    <w:p w14:paraId="123E9B9D"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8.1.</w:t>
      </w:r>
      <w:r>
        <w:rPr>
          <w:rFonts w:ascii="Times New Roman" w:hAnsi="Times New Roman" w:cs="Times New Roman"/>
          <w:sz w:val="24"/>
          <w:szCs w:val="24"/>
        </w:rPr>
        <w:t xml:space="preserve"> Compete ao órgão CONTRATANTE</w:t>
      </w:r>
      <w:r w:rsidRPr="00C35BDE">
        <w:rPr>
          <w:rFonts w:ascii="Times New Roman" w:hAnsi="Times New Roman" w:cs="Times New Roman"/>
          <w:sz w:val="24"/>
          <w:szCs w:val="24"/>
        </w:rPr>
        <w:t xml:space="preserve">: </w:t>
      </w:r>
    </w:p>
    <w:p w14:paraId="06E48339"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8.1. A administração e o gerenciamento da ata de registro de preços; </w:t>
      </w:r>
    </w:p>
    <w:p w14:paraId="078AC321"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8.1.2. Decidir sobre as alterações da ata de registro de preços, nos termos da cláusula quarta desta ata; </w:t>
      </w:r>
    </w:p>
    <w:p w14:paraId="716C7CE9" w14:textId="77777777" w:rsidR="00791048" w:rsidRDefault="00791048" w:rsidP="00FC2EE9">
      <w:pPr>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8.2. Compete a</w:t>
      </w:r>
      <w:r w:rsidRPr="00C35BDE">
        <w:rPr>
          <w:rFonts w:ascii="Times New Roman" w:hAnsi="Times New Roman" w:cs="Times New Roman"/>
          <w:sz w:val="24"/>
          <w:szCs w:val="24"/>
        </w:rPr>
        <w:t xml:space="preserve">s </w:t>
      </w:r>
      <w:r>
        <w:rPr>
          <w:rFonts w:ascii="Times New Roman" w:hAnsi="Times New Roman" w:cs="Times New Roman"/>
          <w:sz w:val="24"/>
          <w:szCs w:val="24"/>
        </w:rPr>
        <w:t>Secretarias/departamentos</w:t>
      </w:r>
      <w:r w:rsidRPr="00C35BDE">
        <w:rPr>
          <w:rFonts w:ascii="Times New Roman" w:hAnsi="Times New Roman" w:cs="Times New Roman"/>
          <w:sz w:val="24"/>
          <w:szCs w:val="24"/>
        </w:rPr>
        <w:t xml:space="preserve"> participantes: </w:t>
      </w:r>
    </w:p>
    <w:p w14:paraId="6A00F220"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8.2.1. Proporcionar todas as facilidades indispensáveis à boa execução das obrigações editalícias. </w:t>
      </w:r>
    </w:p>
    <w:p w14:paraId="41559CA7"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8.2.2. Promover os pagamentos dentro do prazo estipulado para tal, desde que atendidas às obrigações editalícias. </w:t>
      </w:r>
    </w:p>
    <w:p w14:paraId="0C678325"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8.2.3. Rejeitar, em todo ou em parte, o objeto fornecido em desacordo com as obrigações assumidas pela fornecedora. </w:t>
      </w:r>
    </w:p>
    <w:p w14:paraId="7A1ED910"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8.2.4. Fiscalizar o fornecimento do objeto ora contratado. </w:t>
      </w:r>
    </w:p>
    <w:p w14:paraId="0C7A249D"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8.2.5. Indicar prepostos para contato com os responsáveis da fornecedora. </w:t>
      </w:r>
    </w:p>
    <w:p w14:paraId="44DB60CB"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8.3. Compete a fornecedora: </w:t>
      </w:r>
    </w:p>
    <w:p w14:paraId="2F1D29B5" w14:textId="6508418C"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lastRenderedPageBreak/>
        <w:t>8.3.1. Manter durante a vigência da ata de registro de preços todas as condições de habilitação e qualificação exigidas</w:t>
      </w:r>
      <w:r w:rsidR="002670F2">
        <w:rPr>
          <w:rFonts w:ascii="Times New Roman" w:hAnsi="Times New Roman" w:cs="Times New Roman"/>
          <w:sz w:val="24"/>
          <w:szCs w:val="24"/>
        </w:rPr>
        <w:t xml:space="preserve"> no Edital</w:t>
      </w:r>
      <w:r w:rsidRPr="00C35BDE">
        <w:rPr>
          <w:rFonts w:ascii="Times New Roman" w:hAnsi="Times New Roman" w:cs="Times New Roman"/>
          <w:sz w:val="24"/>
          <w:szCs w:val="24"/>
        </w:rPr>
        <w:t xml:space="preserve">. </w:t>
      </w:r>
    </w:p>
    <w:p w14:paraId="0CD5D60E"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8.3.2. Atender a toda a legislação federal, estadual e municipal, afeta à área. </w:t>
      </w:r>
    </w:p>
    <w:p w14:paraId="02818DA3"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8.3.3. Entregar o objeto em prazo não superior ao máximo estipulado no edital e seus anexos. </w:t>
      </w:r>
    </w:p>
    <w:p w14:paraId="3F2362AF"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8.3.4. Substituir, conforme termos do edital e seus anexos, às suas expensas, o objeto que não se adequar às especificações exigidas. </w:t>
      </w:r>
    </w:p>
    <w:p w14:paraId="4B8D9D75"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8.3.5. Assumir a responsabilidade e despesas relativas a todos os encargos previdenciários, trabalhistas, de seguros, acidentes, impostos e obrigações sociais previstas na legislação social e trabalhista em vigor, obrigando-se a saldá-la na época própria, vez que os seus empregados não manterão nenhum vínculo empregatício com o órgão </w:t>
      </w:r>
      <w:r>
        <w:rPr>
          <w:rFonts w:ascii="Times New Roman" w:hAnsi="Times New Roman" w:cs="Times New Roman"/>
          <w:sz w:val="24"/>
          <w:szCs w:val="24"/>
        </w:rPr>
        <w:t>contratante</w:t>
      </w:r>
      <w:r w:rsidRPr="00C35BDE">
        <w:rPr>
          <w:rFonts w:ascii="Times New Roman" w:hAnsi="Times New Roman" w:cs="Times New Roman"/>
          <w:sz w:val="24"/>
          <w:szCs w:val="24"/>
        </w:rPr>
        <w:t xml:space="preserve"> ou com os órgãos participantes do certame. </w:t>
      </w:r>
    </w:p>
    <w:p w14:paraId="12DE5FBB"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8.3.6. Responder integralmente, por perdas e danos que vier a causar ao órgão </w:t>
      </w:r>
      <w:r>
        <w:rPr>
          <w:rFonts w:ascii="Times New Roman" w:hAnsi="Times New Roman" w:cs="Times New Roman"/>
          <w:sz w:val="24"/>
          <w:szCs w:val="24"/>
        </w:rPr>
        <w:t>contratante</w:t>
      </w:r>
      <w:r w:rsidRPr="00C35BDE">
        <w:rPr>
          <w:rFonts w:ascii="Times New Roman" w:hAnsi="Times New Roman" w:cs="Times New Roman"/>
          <w:sz w:val="24"/>
          <w:szCs w:val="24"/>
        </w:rPr>
        <w:t xml:space="preserve">, aos órgãos participantes ou a terceiros em razão de ação ou omissão, dolosa ou culposa, sua ou dos seus prepostos, independentemente de outras cominações contratuais ou legais a que estiver sujeita. </w:t>
      </w:r>
    </w:p>
    <w:p w14:paraId="780B54AF"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8.3.7. Responsabilizar-se pela segurança do trabalho de seus funcionários e pelos atos por eles praticados, bem como, por eventuais danos pessoais e materiais causados ao órgão </w:t>
      </w:r>
      <w:r>
        <w:rPr>
          <w:rFonts w:ascii="Times New Roman" w:hAnsi="Times New Roman" w:cs="Times New Roman"/>
          <w:sz w:val="24"/>
          <w:szCs w:val="24"/>
        </w:rPr>
        <w:t>contratante</w:t>
      </w:r>
      <w:r w:rsidRPr="00C35BDE">
        <w:rPr>
          <w:rFonts w:ascii="Times New Roman" w:hAnsi="Times New Roman" w:cs="Times New Roman"/>
          <w:sz w:val="24"/>
          <w:szCs w:val="24"/>
        </w:rPr>
        <w:t xml:space="preserve">, aos órgãos participantes ou a terceiros, durante o fornecimento e execução do objeto. </w:t>
      </w:r>
    </w:p>
    <w:p w14:paraId="65BCAFEA"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8.3.8. Não subcontratar o objeto da presente licitação, sem o consentimento prévio do órgão </w:t>
      </w:r>
      <w:r>
        <w:rPr>
          <w:rFonts w:ascii="Times New Roman" w:hAnsi="Times New Roman" w:cs="Times New Roman"/>
          <w:sz w:val="24"/>
          <w:szCs w:val="24"/>
        </w:rPr>
        <w:t>contratante</w:t>
      </w:r>
      <w:r w:rsidRPr="00C35BDE">
        <w:rPr>
          <w:rFonts w:ascii="Times New Roman" w:hAnsi="Times New Roman" w:cs="Times New Roman"/>
          <w:sz w:val="24"/>
          <w:szCs w:val="24"/>
        </w:rPr>
        <w:t xml:space="preserve">. Em eventuais pedidos de subcontratação, o detentor da ata de registro de preços, através de documento oficial, devidamente justificado, deverá apresentar ao Consórcio, documentação que comprove a capacidade técnica do subcontratado para apreciação. </w:t>
      </w:r>
    </w:p>
    <w:p w14:paraId="12B5850B"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8.3.9. Responder, sempre que solicitado pela contratante, os questionamentos referentes ao objeto. </w:t>
      </w:r>
    </w:p>
    <w:p w14:paraId="58BDB316"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8.3.10. Assumir a responsabilidade de ordem administrativa, cível e penal, por atos ou omissões que causem danos à Administração ou à terceiros, seja por culpa ou dolo, resultante do fornecimento do objeto desta ata de registro de preços. </w:t>
      </w:r>
    </w:p>
    <w:p w14:paraId="008C46C3"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8.3.11. Comunicar por escrito à contratante qualquer problema ocorrido na execução do objeto da ata de registro de preços. </w:t>
      </w:r>
    </w:p>
    <w:p w14:paraId="20834C4E"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8.3.12. Acatar a fiscalização do objeto contratado que deverá ter suas solicitações atendidas imediatamente. </w:t>
      </w:r>
    </w:p>
    <w:p w14:paraId="68131F48"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lastRenderedPageBreak/>
        <w:t xml:space="preserve">8.3.13. Atender todos os pedidos de contratação durante o período de vigência da ata de registro de preços, independentemente da quantidade do pedido ou de valor mínimo, observando as quantidades, prazos e locais estabelecidos pelos órgãos participantes. </w:t>
      </w:r>
    </w:p>
    <w:p w14:paraId="40A3F56B"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8.3.14. A fornecedora deverá acusar o recebimento da ordem de compra/autorização de fornecimento/empenho, bem como de quaisquer outras notificações enviadas por endereço eletrônico ou sistema de gestão, no prazo máximo de 24 (vinte e quatro) horas. Se o prazo final deste item recair em final de semana ou feriado, será prorrogado ao próximo dia útil. </w:t>
      </w:r>
    </w:p>
    <w:p w14:paraId="6D0AED60"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8.3.15. Responsabilizar-se pelos vícios e danos decorrentes do objeto, de acordo com Código de Defesa do Consumidor</w:t>
      </w:r>
      <w:r>
        <w:rPr>
          <w:rFonts w:ascii="Times New Roman" w:hAnsi="Times New Roman" w:cs="Times New Roman"/>
          <w:sz w:val="24"/>
          <w:szCs w:val="24"/>
        </w:rPr>
        <w:t>.</w:t>
      </w:r>
    </w:p>
    <w:p w14:paraId="57415E1B"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8.3.16. Fornecer o objeto constante na ordem de compra ou autorização de fornecimento ou nota de empenho ou contrato ou documento equivalente emitida dentro do prazo de validade da ata de registro de preços, mesmo se a entrega do ocorrer em data posterior ao seu vencimento. </w:t>
      </w:r>
    </w:p>
    <w:p w14:paraId="01C410BF"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8.3.17. A partir do momento que for solicitado pelo consórcio, cadastrar a nota fiscal no sistema de gestão do consórcio, para cada ordem de compra/autorização de fornecimento/empenho emitido.</w:t>
      </w:r>
    </w:p>
    <w:p w14:paraId="08631EB2" w14:textId="77777777" w:rsidR="00D02AB2" w:rsidRDefault="00D02AB2" w:rsidP="00FC2EE9">
      <w:pPr>
        <w:spacing w:after="0" w:line="360" w:lineRule="auto"/>
        <w:ind w:left="426" w:firstLine="709"/>
        <w:jc w:val="both"/>
        <w:rPr>
          <w:rFonts w:ascii="Times New Roman" w:hAnsi="Times New Roman" w:cs="Times New Roman"/>
          <w:b/>
          <w:sz w:val="24"/>
          <w:szCs w:val="24"/>
        </w:rPr>
      </w:pPr>
    </w:p>
    <w:p w14:paraId="2EE960C7" w14:textId="77777777" w:rsidR="00791048" w:rsidRPr="00605056" w:rsidRDefault="00791048" w:rsidP="00FC2EE9">
      <w:pPr>
        <w:spacing w:after="0" w:line="360" w:lineRule="auto"/>
        <w:ind w:left="426" w:firstLine="709"/>
        <w:jc w:val="both"/>
        <w:rPr>
          <w:rFonts w:ascii="Times New Roman" w:hAnsi="Times New Roman" w:cs="Times New Roman"/>
          <w:sz w:val="24"/>
          <w:szCs w:val="24"/>
        </w:rPr>
      </w:pPr>
      <w:r w:rsidRPr="00605056">
        <w:rPr>
          <w:rFonts w:ascii="Times New Roman" w:hAnsi="Times New Roman" w:cs="Times New Roman"/>
          <w:b/>
          <w:sz w:val="24"/>
          <w:szCs w:val="24"/>
        </w:rPr>
        <w:t>CLÁUSULA NONA – DAS SANÇÕES ADMINISTRATIVAS</w:t>
      </w:r>
      <w:r w:rsidRPr="00605056">
        <w:rPr>
          <w:rFonts w:ascii="Times New Roman" w:hAnsi="Times New Roman" w:cs="Times New Roman"/>
          <w:sz w:val="24"/>
          <w:szCs w:val="24"/>
        </w:rPr>
        <w:t xml:space="preserve"> </w:t>
      </w:r>
    </w:p>
    <w:p w14:paraId="4A328AA2" w14:textId="77777777" w:rsidR="00791048" w:rsidRDefault="00791048" w:rsidP="00FC2EE9">
      <w:pPr>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9</w:t>
      </w:r>
      <w:r w:rsidRPr="00C35BDE">
        <w:rPr>
          <w:rFonts w:ascii="Times New Roman" w:hAnsi="Times New Roman" w:cs="Times New Roman"/>
          <w:sz w:val="24"/>
          <w:szCs w:val="24"/>
        </w:rPr>
        <w:t xml:space="preserve">.1. Conforme dispõe o art. 155 da Lei Federal n° 14.133, de 2021, o licitante ou o contratado será responsabilizado administrativamente pelas seguintes infrações: </w:t>
      </w:r>
    </w:p>
    <w:p w14:paraId="0FFD489D"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a) dar causa à inexecução parcial do contrato; b) dar causa à inexecução parcial do contrato que cause grave dano à Administração, ao funcionamento dos serviços públicos ou ao interesse coletivo; c) dar causa à inexecução total do contrato; d) deixar de entregar a documentação exigida para o certame; e) não manter a proposta, salvo em decorrência de fato superveniente devidamente justificado; f) não celebrar o contrato ou não entregar a documentação exigida para a contratação, quando convocado dentro do prazo de validade de sua proposta; g) ensejar o retardamento da execução ou da entrega do objeto da licitação sem motivo justificado; h) apresentar declaração ou documentação falsa exigida para o certame ou prestar declaração falsa durante a licitação ou a execução do contrato; i) fraudar a licitação ou praticar ato fraudulento na execução do contrato; j) comportar-se de modo inidôneo ou cometer fraude de qualquer natureza; k) praticar atos ilícitos com vistas a frustrar os objetivos da licitação;</w:t>
      </w:r>
      <w:r>
        <w:rPr>
          <w:rFonts w:ascii="Times New Roman" w:hAnsi="Times New Roman" w:cs="Times New Roman"/>
          <w:sz w:val="24"/>
          <w:szCs w:val="24"/>
        </w:rPr>
        <w:t xml:space="preserve"> </w:t>
      </w:r>
      <w:r w:rsidRPr="00C35BDE">
        <w:rPr>
          <w:rFonts w:ascii="Times New Roman" w:hAnsi="Times New Roman" w:cs="Times New Roman"/>
          <w:sz w:val="24"/>
          <w:szCs w:val="24"/>
        </w:rPr>
        <w:t>l) praticar ato lesivo previsto no art. 5º da Lei nº 12.846, de 1º de agosto de 2013</w:t>
      </w:r>
      <w:r>
        <w:rPr>
          <w:rFonts w:ascii="Times New Roman" w:hAnsi="Times New Roman" w:cs="Times New Roman"/>
          <w:sz w:val="24"/>
          <w:szCs w:val="24"/>
        </w:rPr>
        <w:t>.</w:t>
      </w:r>
    </w:p>
    <w:p w14:paraId="02D767C3" w14:textId="77777777" w:rsidR="00791048" w:rsidRDefault="00791048" w:rsidP="00FC2EE9">
      <w:pPr>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9</w:t>
      </w:r>
      <w:r w:rsidRPr="00C35BDE">
        <w:rPr>
          <w:rFonts w:ascii="Times New Roman" w:hAnsi="Times New Roman" w:cs="Times New Roman"/>
          <w:sz w:val="24"/>
          <w:szCs w:val="24"/>
        </w:rPr>
        <w:t xml:space="preserve">.2.1. Pela não apresentação da documentação de habilitação, proposta de preços e amostras (quando solicitadas), ou pela apresentação de documentação falsa ou pela não manutenção da proposta: </w:t>
      </w:r>
    </w:p>
    <w:p w14:paraId="1CB44436"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lastRenderedPageBreak/>
        <w:t>I. Advertência;</w:t>
      </w:r>
    </w:p>
    <w:p w14:paraId="4AA99114"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II. Multa na razão de 10% (dez por cento) sobre o valor total da proposta; </w:t>
      </w:r>
    </w:p>
    <w:p w14:paraId="662F855A"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III. Impedimento de licitar e contratar com o órgão </w:t>
      </w:r>
      <w:r>
        <w:rPr>
          <w:rFonts w:ascii="Times New Roman" w:hAnsi="Times New Roman" w:cs="Times New Roman"/>
          <w:sz w:val="24"/>
          <w:szCs w:val="24"/>
        </w:rPr>
        <w:t>contratante</w:t>
      </w:r>
      <w:r w:rsidRPr="00C35BDE">
        <w:rPr>
          <w:rFonts w:ascii="Times New Roman" w:hAnsi="Times New Roman" w:cs="Times New Roman"/>
          <w:sz w:val="24"/>
          <w:szCs w:val="24"/>
        </w:rPr>
        <w:t xml:space="preserve"> e órgãos participantes do certame, pelo prazo de até 03 (três) anos, de acordo com a gravidade dos fatos, seus efeitos e os antecedentes da licitante ou contratada. </w:t>
      </w:r>
    </w:p>
    <w:p w14:paraId="481BCCC6" w14:textId="77777777" w:rsidR="00791048" w:rsidRDefault="00791048" w:rsidP="00FC2EE9">
      <w:pPr>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9</w:t>
      </w:r>
      <w:r w:rsidRPr="00C35BDE">
        <w:rPr>
          <w:rFonts w:ascii="Times New Roman" w:hAnsi="Times New Roman" w:cs="Times New Roman"/>
          <w:sz w:val="24"/>
          <w:szCs w:val="24"/>
        </w:rPr>
        <w:t xml:space="preserve">.2.2. Pela oferta/envio de proposta de objeto em desacordo com as especificações constantes no edital: </w:t>
      </w:r>
    </w:p>
    <w:p w14:paraId="6D8BA42A"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I. Advertência; </w:t>
      </w:r>
    </w:p>
    <w:p w14:paraId="2125D01A"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II. Multa na razão de 10% (dez por cento) sobre o valor total do objeto ofertado em desacordo. </w:t>
      </w:r>
    </w:p>
    <w:p w14:paraId="42AD3E33" w14:textId="77777777" w:rsidR="00791048" w:rsidRDefault="00791048" w:rsidP="00FC2EE9">
      <w:pPr>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9</w:t>
      </w:r>
      <w:r w:rsidRPr="00C35BDE">
        <w:rPr>
          <w:rFonts w:ascii="Times New Roman" w:hAnsi="Times New Roman" w:cs="Times New Roman"/>
          <w:sz w:val="24"/>
          <w:szCs w:val="24"/>
        </w:rPr>
        <w:t xml:space="preserve">.2.3. Pela recusa no fornecimento do objeto nos prazos previstos em edital: </w:t>
      </w:r>
    </w:p>
    <w:p w14:paraId="0B3812AE"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I. Advertência; </w:t>
      </w:r>
    </w:p>
    <w:p w14:paraId="01316320"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II. Multa na razão de 10% (dez por cento) sobre o valor total do objeto recusado; </w:t>
      </w:r>
    </w:p>
    <w:p w14:paraId="5EB461CB"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III. Impedimento de licitar e contratar com o órgão </w:t>
      </w:r>
      <w:r>
        <w:rPr>
          <w:rFonts w:ascii="Times New Roman" w:hAnsi="Times New Roman" w:cs="Times New Roman"/>
          <w:sz w:val="24"/>
          <w:szCs w:val="24"/>
        </w:rPr>
        <w:t>contratante</w:t>
      </w:r>
      <w:r w:rsidRPr="00C35BDE">
        <w:rPr>
          <w:rFonts w:ascii="Times New Roman" w:hAnsi="Times New Roman" w:cs="Times New Roman"/>
          <w:sz w:val="24"/>
          <w:szCs w:val="24"/>
        </w:rPr>
        <w:t xml:space="preserve"> e órgãos participantes do certame, pelo prazo de até 03 (três) anos, de acordo com a gravidade dos fatos, seus efeitos e os antecedentes da licitante ou contratada. </w:t>
      </w:r>
    </w:p>
    <w:p w14:paraId="4918982A" w14:textId="77777777" w:rsidR="00791048" w:rsidRDefault="00791048" w:rsidP="00FC2EE9">
      <w:pPr>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9</w:t>
      </w:r>
      <w:r w:rsidRPr="00C35BDE">
        <w:rPr>
          <w:rFonts w:ascii="Times New Roman" w:hAnsi="Times New Roman" w:cs="Times New Roman"/>
          <w:sz w:val="24"/>
          <w:szCs w:val="24"/>
        </w:rPr>
        <w:t xml:space="preserve">.2.4. Pelo atraso no fornecimento do objeto, considerando os prazos exigidos no edital: </w:t>
      </w:r>
    </w:p>
    <w:p w14:paraId="4F926C62"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I. Advertência;</w:t>
      </w:r>
    </w:p>
    <w:p w14:paraId="3F54BF5F"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II. Multa diária na razão de 1% (um por cento) sobre o valor total do objeto não fornecido, por dia de atraso, a contar do primeiro dia após o término do prazo previsto para entrega do objeto; </w:t>
      </w:r>
    </w:p>
    <w:p w14:paraId="313E7C33"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III. Impedimento de licitar e contratar com o órgão </w:t>
      </w:r>
      <w:r>
        <w:rPr>
          <w:rFonts w:ascii="Times New Roman" w:hAnsi="Times New Roman" w:cs="Times New Roman"/>
          <w:sz w:val="24"/>
          <w:szCs w:val="24"/>
        </w:rPr>
        <w:t>contratante</w:t>
      </w:r>
      <w:r w:rsidRPr="00C35BDE">
        <w:rPr>
          <w:rFonts w:ascii="Times New Roman" w:hAnsi="Times New Roman" w:cs="Times New Roman"/>
          <w:sz w:val="24"/>
          <w:szCs w:val="24"/>
        </w:rPr>
        <w:t xml:space="preserve"> e órgãos participantes do certame, pelo prazo de até 03 (três) anos, de acordo com a gravidade dos fatos, seus efeitos e os antecedentes da licitante ou contratada. </w:t>
      </w:r>
    </w:p>
    <w:p w14:paraId="452F7E74" w14:textId="77777777" w:rsidR="00791048" w:rsidRDefault="00791048" w:rsidP="00FC2EE9">
      <w:pPr>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9</w:t>
      </w:r>
      <w:r w:rsidRPr="00C35BDE">
        <w:rPr>
          <w:rFonts w:ascii="Times New Roman" w:hAnsi="Times New Roman" w:cs="Times New Roman"/>
          <w:sz w:val="24"/>
          <w:szCs w:val="24"/>
        </w:rPr>
        <w:t xml:space="preserve">.2.5. Pela entrega do objeto em desacordo com os termos do edital: </w:t>
      </w:r>
    </w:p>
    <w:p w14:paraId="4A12FE62"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I. Advertência; </w:t>
      </w:r>
    </w:p>
    <w:p w14:paraId="55B5D210"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II. Multa na razão de 10% (dez por cento) sobre o valor total do objeto fornecido em desacordo; </w:t>
      </w:r>
    </w:p>
    <w:p w14:paraId="3B488F32"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III. Impedimento de licitar e contratar com o órgão </w:t>
      </w:r>
      <w:r>
        <w:rPr>
          <w:rFonts w:ascii="Times New Roman" w:hAnsi="Times New Roman" w:cs="Times New Roman"/>
          <w:sz w:val="24"/>
          <w:szCs w:val="24"/>
        </w:rPr>
        <w:t>contratante</w:t>
      </w:r>
      <w:r w:rsidRPr="00C35BDE">
        <w:rPr>
          <w:rFonts w:ascii="Times New Roman" w:hAnsi="Times New Roman" w:cs="Times New Roman"/>
          <w:sz w:val="24"/>
          <w:szCs w:val="24"/>
        </w:rPr>
        <w:t xml:space="preserve"> e órgãos participantes do certame, pelo prazo de até 03 (três) anos, de acordo com a gravidade dos fatos, seus efeitos e os antecedentes da licitante ou contratada. </w:t>
      </w:r>
    </w:p>
    <w:p w14:paraId="69AA53C4" w14:textId="77777777" w:rsidR="00791048" w:rsidRDefault="00791048" w:rsidP="00FC2EE9">
      <w:pPr>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9</w:t>
      </w:r>
      <w:r w:rsidRPr="00C35BDE">
        <w:rPr>
          <w:rFonts w:ascii="Times New Roman" w:hAnsi="Times New Roman" w:cs="Times New Roman"/>
          <w:sz w:val="24"/>
          <w:szCs w:val="24"/>
        </w:rPr>
        <w:t xml:space="preserve">.2.6. Por causar prejuízo material resultante diretamente da execução contratual: </w:t>
      </w:r>
    </w:p>
    <w:p w14:paraId="465C87E7"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I. Advertência; </w:t>
      </w:r>
    </w:p>
    <w:p w14:paraId="66D692DD"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II. Ressarcimento ao erário; </w:t>
      </w:r>
    </w:p>
    <w:p w14:paraId="50CD2258"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lastRenderedPageBreak/>
        <w:t>III. Multa na razão de 10% (dez por cento) sobre o valor do objeto;</w:t>
      </w:r>
    </w:p>
    <w:p w14:paraId="68AB5FAF" w14:textId="77777777" w:rsidR="00791048" w:rsidRDefault="00791048" w:rsidP="00FC2EE9">
      <w:pPr>
        <w:spacing w:after="0" w:line="360" w:lineRule="auto"/>
        <w:ind w:left="426"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IV. Impedimento de licitar e contratar com o órgão </w:t>
      </w:r>
      <w:r>
        <w:rPr>
          <w:rFonts w:ascii="Times New Roman" w:hAnsi="Times New Roman" w:cs="Times New Roman"/>
          <w:sz w:val="24"/>
          <w:szCs w:val="24"/>
        </w:rPr>
        <w:t>contratante</w:t>
      </w:r>
      <w:r w:rsidRPr="00C35BDE">
        <w:rPr>
          <w:rFonts w:ascii="Times New Roman" w:hAnsi="Times New Roman" w:cs="Times New Roman"/>
          <w:sz w:val="24"/>
          <w:szCs w:val="24"/>
        </w:rPr>
        <w:t xml:space="preserve"> e órgãos participantes do certame, pelo prazo de até 03 (três) anos, de acordo com a gravidade dos fatos, seus efeitos e os antecedentes da licitante ou contratada. </w:t>
      </w:r>
    </w:p>
    <w:p w14:paraId="1182B4FD" w14:textId="77777777" w:rsidR="00791048" w:rsidRDefault="00791048" w:rsidP="00FC2EE9">
      <w:pPr>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9</w:t>
      </w:r>
      <w:r w:rsidRPr="00C35BDE">
        <w:rPr>
          <w:rFonts w:ascii="Times New Roman" w:hAnsi="Times New Roman" w:cs="Times New Roman"/>
          <w:sz w:val="24"/>
          <w:szCs w:val="24"/>
        </w:rPr>
        <w:t xml:space="preserve">.2.7. A sanção prevista alínea “d” do item 10.2 (declaração de inidoneidade para licitar ou contratar) poderá ser aplicada em qualquer das infrações administrativas, dependendo da gravidade dos fatos, conforme dispõe o art. 156, § 5º da Lei Federal n° 14.133, de 2021, a qual impedirá o responsável de licitar ou contratar no âmbito da Administração Pública direta e indireta de todos os entes federativos, pelo prazo mínimo de 03 (três) anos e máximo de 06 (seis) anos. </w:t>
      </w:r>
    </w:p>
    <w:p w14:paraId="5E65FD6A" w14:textId="77777777" w:rsidR="00791048" w:rsidRDefault="00791048" w:rsidP="00FC2EE9">
      <w:pPr>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9</w:t>
      </w:r>
      <w:r w:rsidRPr="00C35BDE">
        <w:rPr>
          <w:rFonts w:ascii="Times New Roman" w:hAnsi="Times New Roman" w:cs="Times New Roman"/>
          <w:sz w:val="24"/>
          <w:szCs w:val="24"/>
        </w:rPr>
        <w:t xml:space="preserve">.2.8. A personalidade jurídica poderá ser desconsiderada sempre que utilizada com abuso do direito para facilitar, encobrir ou dissimular a prática dos atos ilícitos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como sancionado, observados, em todos os casos, o contraditório, a ampla defesa e a obrigatoriedade de análise jurídica prévia. </w:t>
      </w:r>
    </w:p>
    <w:p w14:paraId="09B7AB7F" w14:textId="77777777" w:rsidR="00791048" w:rsidRDefault="00791048" w:rsidP="00FC2EE9">
      <w:pPr>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9</w:t>
      </w:r>
      <w:r w:rsidRPr="00C35BDE">
        <w:rPr>
          <w:rFonts w:ascii="Times New Roman" w:hAnsi="Times New Roman" w:cs="Times New Roman"/>
          <w:sz w:val="24"/>
          <w:szCs w:val="24"/>
        </w:rPr>
        <w:t xml:space="preserve">.3. No prazo máximo de 15 (quinze) dias úteis, contado da data de aplicação da sanção, o órgão </w:t>
      </w:r>
      <w:r>
        <w:rPr>
          <w:rFonts w:ascii="Times New Roman" w:hAnsi="Times New Roman" w:cs="Times New Roman"/>
          <w:sz w:val="24"/>
          <w:szCs w:val="24"/>
        </w:rPr>
        <w:t>contratante</w:t>
      </w:r>
      <w:r w:rsidRPr="00C35BDE">
        <w:rPr>
          <w:rFonts w:ascii="Times New Roman" w:hAnsi="Times New Roman" w:cs="Times New Roman"/>
          <w:sz w:val="24"/>
          <w:szCs w:val="24"/>
        </w:rPr>
        <w:t xml:space="preserve"> informará os dados relativos à sanção por ele aplicada, para fins de publicidade no Cadastro Nacional de Empresas Inidôneas e Suspensas (CEIS) e no Cadastro Nacional de Empresas Punidas (CNEP), instituídos no âmbito do Poder Executivo Federal.</w:t>
      </w:r>
    </w:p>
    <w:p w14:paraId="663ACE66" w14:textId="77777777" w:rsidR="00791048" w:rsidRDefault="00791048" w:rsidP="00FC2EE9">
      <w:pPr>
        <w:spacing w:after="0" w:line="360" w:lineRule="auto"/>
        <w:ind w:left="426" w:firstLine="709"/>
        <w:jc w:val="both"/>
        <w:rPr>
          <w:rFonts w:ascii="Times New Roman" w:hAnsi="Times New Roman" w:cs="Times New Roman"/>
          <w:sz w:val="24"/>
          <w:szCs w:val="24"/>
        </w:rPr>
      </w:pPr>
    </w:p>
    <w:p w14:paraId="790CFFC9" w14:textId="77777777" w:rsidR="00791048" w:rsidRPr="00605056" w:rsidRDefault="00791048" w:rsidP="00FC2EE9">
      <w:pPr>
        <w:spacing w:after="0" w:line="360" w:lineRule="auto"/>
        <w:ind w:left="426" w:firstLine="709"/>
        <w:jc w:val="both"/>
        <w:rPr>
          <w:rFonts w:ascii="Times New Roman" w:hAnsi="Times New Roman" w:cs="Times New Roman"/>
          <w:b/>
          <w:sz w:val="24"/>
          <w:szCs w:val="24"/>
        </w:rPr>
      </w:pPr>
      <w:r w:rsidRPr="00605056">
        <w:rPr>
          <w:rFonts w:ascii="Times New Roman" w:hAnsi="Times New Roman" w:cs="Times New Roman"/>
          <w:b/>
          <w:sz w:val="24"/>
          <w:szCs w:val="24"/>
        </w:rPr>
        <w:t xml:space="preserve">CLÁUSULA DÉCIMA – DA PROTEÇÃO DE DADOS </w:t>
      </w:r>
    </w:p>
    <w:p w14:paraId="02BDAEF8" w14:textId="77777777" w:rsidR="00791048" w:rsidRDefault="00791048" w:rsidP="00FC2EE9">
      <w:pPr>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10</w:t>
      </w:r>
      <w:r w:rsidRPr="00C35BDE">
        <w:rPr>
          <w:rFonts w:ascii="Times New Roman" w:hAnsi="Times New Roman" w:cs="Times New Roman"/>
          <w:sz w:val="24"/>
          <w:szCs w:val="24"/>
        </w:rPr>
        <w:t xml:space="preserve">.1. As partes declaram estar cientes do inteiro teor da Lei nº 13.709/2018 (Lei Geral de Proteção de Dados - LGPD) e obrigam-se a observar e respeitar o dever de proteção de dados pessoais, inclusive nos meios digitais, devendo ainda, se comprometer a cumprir todas as condições e obrigações dispostas na referida lei e demais legislações aplicáveis. </w:t>
      </w:r>
    </w:p>
    <w:p w14:paraId="41EE17C4" w14:textId="77777777" w:rsidR="00791048" w:rsidRDefault="00791048" w:rsidP="00FC2EE9">
      <w:pPr>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10</w:t>
      </w:r>
      <w:r w:rsidRPr="00C35BDE">
        <w:rPr>
          <w:rFonts w:ascii="Times New Roman" w:hAnsi="Times New Roman" w:cs="Times New Roman"/>
          <w:sz w:val="24"/>
          <w:szCs w:val="24"/>
        </w:rPr>
        <w:t xml:space="preserve">.2. Fica vedada qualquer utilização de dados ou informações do órgão </w:t>
      </w:r>
      <w:r>
        <w:rPr>
          <w:rFonts w:ascii="Times New Roman" w:hAnsi="Times New Roman" w:cs="Times New Roman"/>
          <w:sz w:val="24"/>
          <w:szCs w:val="24"/>
        </w:rPr>
        <w:t>contratante</w:t>
      </w:r>
      <w:r w:rsidRPr="00C35BDE">
        <w:rPr>
          <w:rFonts w:ascii="Times New Roman" w:hAnsi="Times New Roman" w:cs="Times New Roman"/>
          <w:sz w:val="24"/>
          <w:szCs w:val="24"/>
        </w:rPr>
        <w:t xml:space="preserve">, órgãos participantes e órgãos não participantes, para quaisquer fins, sem a expressa autorização. </w:t>
      </w:r>
    </w:p>
    <w:p w14:paraId="66129278" w14:textId="77777777" w:rsidR="00791048" w:rsidRDefault="00791048" w:rsidP="00FC2EE9">
      <w:pPr>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10</w:t>
      </w:r>
      <w:r w:rsidRPr="00C35BDE">
        <w:rPr>
          <w:rFonts w:ascii="Times New Roman" w:hAnsi="Times New Roman" w:cs="Times New Roman"/>
          <w:sz w:val="24"/>
          <w:szCs w:val="24"/>
        </w:rPr>
        <w:t xml:space="preserve">.3. As partes, por si, seus empregados, prepostos, representantes, afiliadas e terceiros envolvidos na execução desta ata de registro de preços, comprometem-se a manter o sigilo, confidencialidade e integridade dos dados pessoais durante a vigência deste instrumento e mesmo após o seu término. </w:t>
      </w:r>
    </w:p>
    <w:p w14:paraId="7189F562" w14:textId="77777777" w:rsidR="00791048" w:rsidRDefault="00791048" w:rsidP="00FC2EE9">
      <w:pPr>
        <w:spacing w:after="0" w:line="360" w:lineRule="auto"/>
        <w:ind w:left="426" w:firstLine="709"/>
        <w:jc w:val="both"/>
        <w:rPr>
          <w:rFonts w:ascii="Times New Roman" w:hAnsi="Times New Roman" w:cs="Times New Roman"/>
          <w:sz w:val="24"/>
          <w:szCs w:val="24"/>
        </w:rPr>
      </w:pPr>
    </w:p>
    <w:p w14:paraId="5497B11A" w14:textId="77777777" w:rsidR="00791048" w:rsidRPr="00605056" w:rsidRDefault="00791048" w:rsidP="00FC2EE9">
      <w:pPr>
        <w:spacing w:after="0" w:line="360" w:lineRule="auto"/>
        <w:ind w:left="426" w:firstLine="709"/>
        <w:jc w:val="both"/>
        <w:rPr>
          <w:rFonts w:ascii="Times New Roman" w:hAnsi="Times New Roman" w:cs="Times New Roman"/>
          <w:b/>
          <w:sz w:val="24"/>
          <w:szCs w:val="24"/>
        </w:rPr>
      </w:pPr>
      <w:r w:rsidRPr="00605056">
        <w:rPr>
          <w:rFonts w:ascii="Times New Roman" w:hAnsi="Times New Roman" w:cs="Times New Roman"/>
          <w:b/>
          <w:sz w:val="24"/>
          <w:szCs w:val="24"/>
        </w:rPr>
        <w:lastRenderedPageBreak/>
        <w:t xml:space="preserve">CLÁUSULA DÉCIMA PRIMEIRA – DO FORO </w:t>
      </w:r>
    </w:p>
    <w:p w14:paraId="5A722010" w14:textId="37FBFBE7" w:rsidR="00791048" w:rsidRDefault="00791048" w:rsidP="00FC2EE9">
      <w:pPr>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11.1</w:t>
      </w:r>
      <w:r w:rsidRPr="00C35BDE">
        <w:rPr>
          <w:rFonts w:ascii="Times New Roman" w:hAnsi="Times New Roman" w:cs="Times New Roman"/>
          <w:sz w:val="24"/>
          <w:szCs w:val="24"/>
        </w:rPr>
        <w:t xml:space="preserve">. Fica eleito o Foro da Comarca de </w:t>
      </w:r>
      <w:r w:rsidR="00CF4A14">
        <w:rPr>
          <w:rFonts w:ascii="Times New Roman" w:hAnsi="Times New Roman" w:cs="Times New Roman"/>
          <w:sz w:val="24"/>
          <w:szCs w:val="24"/>
        </w:rPr>
        <w:t>Campo Erê</w:t>
      </w:r>
      <w:r w:rsidRPr="00C35BDE">
        <w:rPr>
          <w:rFonts w:ascii="Times New Roman" w:hAnsi="Times New Roman" w:cs="Times New Roman"/>
          <w:sz w:val="24"/>
          <w:szCs w:val="24"/>
        </w:rPr>
        <w:t>/SC para dirimir quaisquer dúvidas ou questões oriundas do presente instrumento. E, por estarem as partes justas e compromissadas, assinam a presente Ata</w:t>
      </w:r>
      <w:r>
        <w:rPr>
          <w:rFonts w:ascii="Times New Roman" w:hAnsi="Times New Roman" w:cs="Times New Roman"/>
          <w:sz w:val="24"/>
          <w:szCs w:val="24"/>
        </w:rPr>
        <w:t>.</w:t>
      </w:r>
    </w:p>
    <w:p w14:paraId="26DE368F" w14:textId="77777777" w:rsidR="00791048" w:rsidRPr="003B7BD5" w:rsidRDefault="00791048" w:rsidP="00FC2EE9">
      <w:pPr>
        <w:spacing w:line="276" w:lineRule="auto"/>
        <w:ind w:left="426"/>
        <w:jc w:val="center"/>
        <w:rPr>
          <w:rFonts w:ascii="Times New Roman" w:hAnsi="Times New Roman" w:cs="Times New Roman"/>
          <w:sz w:val="24"/>
          <w:szCs w:val="24"/>
        </w:rPr>
      </w:pPr>
      <w:r w:rsidRPr="003B7BD5">
        <w:rPr>
          <w:rFonts w:ascii="Times New Roman" w:hAnsi="Times New Roman" w:cs="Times New Roman"/>
          <w:sz w:val="24"/>
          <w:szCs w:val="24"/>
        </w:rPr>
        <w:t>(LOCAL), (DATA).</w:t>
      </w:r>
    </w:p>
    <w:p w14:paraId="6147E2CB" w14:textId="77777777" w:rsidR="004263F7" w:rsidRPr="00A5640E" w:rsidRDefault="004263F7" w:rsidP="00FC2EE9">
      <w:pPr>
        <w:spacing w:line="276" w:lineRule="auto"/>
        <w:ind w:left="426"/>
        <w:jc w:val="center"/>
        <w:rPr>
          <w:rFonts w:ascii="Times New Roman" w:hAnsi="Times New Roman" w:cs="Times New Roman"/>
          <w:sz w:val="24"/>
          <w:szCs w:val="24"/>
        </w:rPr>
      </w:pPr>
    </w:p>
    <w:tbl>
      <w:tblPr>
        <w:tblStyle w:val="TabeladeGrade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483"/>
      </w:tblGrid>
      <w:tr w:rsidR="00791048" w:rsidRPr="00A5640E" w14:paraId="4D5B50A9" w14:textId="77777777" w:rsidTr="002E0BA5">
        <w:tc>
          <w:tcPr>
            <w:tcW w:w="4247" w:type="dxa"/>
          </w:tcPr>
          <w:p w14:paraId="6609EFE3" w14:textId="77777777" w:rsidR="00791048" w:rsidRPr="00A5640E" w:rsidRDefault="00791048" w:rsidP="00FC2EE9">
            <w:pPr>
              <w:spacing w:line="276" w:lineRule="auto"/>
              <w:ind w:left="426"/>
              <w:jc w:val="center"/>
              <w:rPr>
                <w:rFonts w:ascii="Times New Roman" w:hAnsi="Times New Roman" w:cs="Times New Roman"/>
                <w:sz w:val="24"/>
                <w:szCs w:val="24"/>
              </w:rPr>
            </w:pPr>
            <w:r w:rsidRPr="00A5640E">
              <w:rPr>
                <w:rFonts w:ascii="Times New Roman" w:hAnsi="Times New Roman" w:cs="Times New Roman"/>
                <w:sz w:val="24"/>
                <w:szCs w:val="24"/>
              </w:rPr>
              <w:t>_________________________________</w:t>
            </w:r>
          </w:p>
          <w:p w14:paraId="2644B427" w14:textId="77777777" w:rsidR="00791048" w:rsidRPr="00A5640E" w:rsidRDefault="00791048" w:rsidP="00FC2EE9">
            <w:pPr>
              <w:spacing w:line="276" w:lineRule="auto"/>
              <w:ind w:left="426"/>
              <w:jc w:val="center"/>
              <w:rPr>
                <w:rFonts w:ascii="Times New Roman" w:hAnsi="Times New Roman" w:cs="Times New Roman"/>
                <w:color w:val="FF0000"/>
                <w:sz w:val="24"/>
                <w:szCs w:val="24"/>
              </w:rPr>
            </w:pPr>
            <w:r w:rsidRPr="00A5640E">
              <w:rPr>
                <w:rFonts w:ascii="Times New Roman" w:hAnsi="Times New Roman" w:cs="Times New Roman"/>
                <w:sz w:val="24"/>
                <w:szCs w:val="24"/>
              </w:rPr>
              <w:t xml:space="preserve">Prefeito(a) do Município de </w:t>
            </w:r>
            <w:r w:rsidRPr="00A5640E">
              <w:rPr>
                <w:rFonts w:ascii="Times New Roman" w:hAnsi="Times New Roman" w:cs="Times New Roman"/>
                <w:color w:val="FF0000"/>
                <w:sz w:val="24"/>
                <w:szCs w:val="24"/>
              </w:rPr>
              <w:t>XXX</w:t>
            </w:r>
          </w:p>
          <w:p w14:paraId="1DD4746B" w14:textId="77777777" w:rsidR="00791048" w:rsidRDefault="00791048" w:rsidP="00FC2EE9">
            <w:pPr>
              <w:spacing w:line="276" w:lineRule="auto"/>
              <w:ind w:left="426"/>
              <w:jc w:val="center"/>
              <w:rPr>
                <w:rFonts w:ascii="Times New Roman" w:hAnsi="Times New Roman" w:cs="Times New Roman"/>
                <w:b/>
                <w:sz w:val="24"/>
                <w:szCs w:val="24"/>
              </w:rPr>
            </w:pPr>
            <w:r w:rsidRPr="00A5640E">
              <w:rPr>
                <w:rFonts w:ascii="Times New Roman" w:hAnsi="Times New Roman" w:cs="Times New Roman"/>
                <w:b/>
                <w:sz w:val="24"/>
                <w:szCs w:val="24"/>
              </w:rPr>
              <w:t>ÓRGÃO GERENCIADOR DA ATA DE REGISTRO DE PREÇOS</w:t>
            </w:r>
          </w:p>
          <w:p w14:paraId="34C00A18" w14:textId="77777777" w:rsidR="004263F7" w:rsidRPr="00A5640E" w:rsidRDefault="004263F7" w:rsidP="00FC2EE9">
            <w:pPr>
              <w:spacing w:line="276" w:lineRule="auto"/>
              <w:ind w:left="426"/>
              <w:jc w:val="center"/>
              <w:rPr>
                <w:rFonts w:ascii="Times New Roman" w:hAnsi="Times New Roman" w:cs="Times New Roman"/>
                <w:b/>
                <w:sz w:val="24"/>
                <w:szCs w:val="24"/>
              </w:rPr>
            </w:pPr>
          </w:p>
        </w:tc>
        <w:tc>
          <w:tcPr>
            <w:tcW w:w="4247" w:type="dxa"/>
          </w:tcPr>
          <w:p w14:paraId="465010F6" w14:textId="77777777" w:rsidR="00791048" w:rsidRPr="00A5640E" w:rsidRDefault="00791048" w:rsidP="00FC2EE9">
            <w:pPr>
              <w:spacing w:line="276" w:lineRule="auto"/>
              <w:ind w:left="426"/>
              <w:jc w:val="center"/>
              <w:rPr>
                <w:rFonts w:ascii="Times New Roman" w:hAnsi="Times New Roman" w:cs="Times New Roman"/>
                <w:sz w:val="24"/>
                <w:szCs w:val="24"/>
              </w:rPr>
            </w:pPr>
            <w:r w:rsidRPr="00A5640E">
              <w:rPr>
                <w:rFonts w:ascii="Times New Roman" w:hAnsi="Times New Roman" w:cs="Times New Roman"/>
                <w:sz w:val="24"/>
                <w:szCs w:val="24"/>
              </w:rPr>
              <w:t>________________________________</w:t>
            </w:r>
          </w:p>
          <w:p w14:paraId="08A789D5" w14:textId="77777777" w:rsidR="00791048" w:rsidRPr="00A5640E" w:rsidRDefault="00791048" w:rsidP="00FC2EE9">
            <w:pPr>
              <w:spacing w:line="276" w:lineRule="auto"/>
              <w:ind w:left="426"/>
              <w:jc w:val="center"/>
              <w:rPr>
                <w:rFonts w:ascii="Times New Roman" w:hAnsi="Times New Roman" w:cs="Times New Roman"/>
                <w:color w:val="FF0000"/>
                <w:sz w:val="24"/>
                <w:szCs w:val="24"/>
              </w:rPr>
            </w:pPr>
            <w:r w:rsidRPr="00A5640E">
              <w:rPr>
                <w:rFonts w:ascii="Times New Roman" w:hAnsi="Times New Roman" w:cs="Times New Roman"/>
                <w:color w:val="FF0000"/>
                <w:sz w:val="24"/>
                <w:szCs w:val="24"/>
              </w:rPr>
              <w:t>XXX</w:t>
            </w:r>
          </w:p>
          <w:p w14:paraId="1E5F6967" w14:textId="77777777" w:rsidR="00791048" w:rsidRPr="00A5640E" w:rsidRDefault="00791048" w:rsidP="00FC2EE9">
            <w:pPr>
              <w:spacing w:line="276" w:lineRule="auto"/>
              <w:ind w:left="426"/>
              <w:jc w:val="center"/>
              <w:rPr>
                <w:rFonts w:ascii="Times New Roman" w:hAnsi="Times New Roman" w:cs="Times New Roman"/>
                <w:b/>
                <w:sz w:val="24"/>
                <w:szCs w:val="24"/>
              </w:rPr>
            </w:pPr>
            <w:r w:rsidRPr="00A5640E">
              <w:rPr>
                <w:rFonts w:ascii="Times New Roman" w:hAnsi="Times New Roman" w:cs="Times New Roman"/>
                <w:b/>
                <w:sz w:val="24"/>
                <w:szCs w:val="24"/>
              </w:rPr>
              <w:t>FORNECEDOR REGISTRADO</w:t>
            </w:r>
          </w:p>
        </w:tc>
      </w:tr>
      <w:tr w:rsidR="00791048" w:rsidRPr="00A5640E" w14:paraId="4E931665" w14:textId="77777777" w:rsidTr="002E0BA5">
        <w:tc>
          <w:tcPr>
            <w:tcW w:w="4247" w:type="dxa"/>
          </w:tcPr>
          <w:p w14:paraId="43323EBB" w14:textId="77777777" w:rsidR="00791048" w:rsidRPr="00A5640E" w:rsidRDefault="00791048" w:rsidP="00FC2EE9">
            <w:pPr>
              <w:spacing w:line="276" w:lineRule="auto"/>
              <w:ind w:left="426"/>
              <w:jc w:val="both"/>
              <w:rPr>
                <w:rFonts w:ascii="Times New Roman" w:hAnsi="Times New Roman" w:cs="Times New Roman"/>
                <w:sz w:val="24"/>
                <w:szCs w:val="24"/>
              </w:rPr>
            </w:pPr>
          </w:p>
          <w:p w14:paraId="799D75E1" w14:textId="77777777" w:rsidR="00791048" w:rsidRPr="00A5640E" w:rsidRDefault="00791048" w:rsidP="00FC2EE9">
            <w:pPr>
              <w:spacing w:line="276" w:lineRule="auto"/>
              <w:ind w:left="426"/>
              <w:jc w:val="both"/>
              <w:rPr>
                <w:rFonts w:ascii="Times New Roman" w:hAnsi="Times New Roman" w:cs="Times New Roman"/>
                <w:sz w:val="24"/>
                <w:szCs w:val="24"/>
              </w:rPr>
            </w:pPr>
            <w:r w:rsidRPr="00A5640E">
              <w:rPr>
                <w:rFonts w:ascii="Times New Roman" w:hAnsi="Times New Roman" w:cs="Times New Roman"/>
                <w:sz w:val="24"/>
                <w:szCs w:val="24"/>
              </w:rPr>
              <w:t>1ª Testemunha</w:t>
            </w:r>
          </w:p>
          <w:p w14:paraId="28C032CC" w14:textId="77777777" w:rsidR="00791048" w:rsidRPr="00A5640E" w:rsidRDefault="00791048" w:rsidP="00FC2EE9">
            <w:pPr>
              <w:spacing w:line="276" w:lineRule="auto"/>
              <w:ind w:left="426"/>
              <w:jc w:val="both"/>
              <w:rPr>
                <w:rFonts w:ascii="Times New Roman" w:hAnsi="Times New Roman" w:cs="Times New Roman"/>
                <w:sz w:val="24"/>
                <w:szCs w:val="24"/>
              </w:rPr>
            </w:pPr>
            <w:r w:rsidRPr="00A5640E">
              <w:rPr>
                <w:rFonts w:ascii="Times New Roman" w:hAnsi="Times New Roman" w:cs="Times New Roman"/>
                <w:sz w:val="24"/>
                <w:szCs w:val="24"/>
              </w:rPr>
              <w:t>Nome:</w:t>
            </w:r>
          </w:p>
        </w:tc>
        <w:tc>
          <w:tcPr>
            <w:tcW w:w="4247" w:type="dxa"/>
          </w:tcPr>
          <w:p w14:paraId="706991E6" w14:textId="77777777" w:rsidR="00791048" w:rsidRPr="00A5640E" w:rsidRDefault="00791048" w:rsidP="00FC2EE9">
            <w:pPr>
              <w:spacing w:line="276" w:lineRule="auto"/>
              <w:ind w:left="426"/>
              <w:jc w:val="both"/>
              <w:rPr>
                <w:rFonts w:ascii="Times New Roman" w:hAnsi="Times New Roman" w:cs="Times New Roman"/>
                <w:sz w:val="24"/>
                <w:szCs w:val="24"/>
              </w:rPr>
            </w:pPr>
          </w:p>
          <w:p w14:paraId="1D0F23EF" w14:textId="77777777" w:rsidR="00791048" w:rsidRPr="00A5640E" w:rsidRDefault="00791048" w:rsidP="00FC2EE9">
            <w:pPr>
              <w:spacing w:line="276" w:lineRule="auto"/>
              <w:ind w:left="426"/>
              <w:jc w:val="both"/>
              <w:rPr>
                <w:rFonts w:ascii="Times New Roman" w:hAnsi="Times New Roman" w:cs="Times New Roman"/>
                <w:sz w:val="24"/>
                <w:szCs w:val="24"/>
              </w:rPr>
            </w:pPr>
            <w:r w:rsidRPr="00A5640E">
              <w:rPr>
                <w:rFonts w:ascii="Times New Roman" w:hAnsi="Times New Roman" w:cs="Times New Roman"/>
                <w:sz w:val="24"/>
                <w:szCs w:val="24"/>
              </w:rPr>
              <w:t>2ª Testemunha</w:t>
            </w:r>
          </w:p>
          <w:p w14:paraId="68E25992" w14:textId="77777777" w:rsidR="00791048" w:rsidRPr="00A5640E" w:rsidRDefault="00791048" w:rsidP="00FC2EE9">
            <w:pPr>
              <w:spacing w:line="276" w:lineRule="auto"/>
              <w:ind w:left="426"/>
              <w:jc w:val="both"/>
              <w:rPr>
                <w:rFonts w:ascii="Times New Roman" w:hAnsi="Times New Roman" w:cs="Times New Roman"/>
                <w:sz w:val="24"/>
                <w:szCs w:val="24"/>
              </w:rPr>
            </w:pPr>
            <w:r w:rsidRPr="00A5640E">
              <w:rPr>
                <w:rFonts w:ascii="Times New Roman" w:hAnsi="Times New Roman" w:cs="Times New Roman"/>
                <w:sz w:val="24"/>
                <w:szCs w:val="24"/>
              </w:rPr>
              <w:t>Nome:</w:t>
            </w:r>
          </w:p>
        </w:tc>
      </w:tr>
    </w:tbl>
    <w:p w14:paraId="08B5039D" w14:textId="77777777" w:rsidR="005571C6" w:rsidRPr="00A5640E" w:rsidRDefault="005571C6" w:rsidP="00FC2EE9">
      <w:pPr>
        <w:spacing w:line="276" w:lineRule="auto"/>
        <w:ind w:left="426"/>
        <w:jc w:val="both"/>
        <w:rPr>
          <w:rFonts w:ascii="Times New Roman" w:hAnsi="Times New Roman" w:cs="Times New Roman"/>
          <w:b/>
          <w:sz w:val="24"/>
          <w:szCs w:val="24"/>
        </w:rPr>
      </w:pPr>
    </w:p>
    <w:sectPr w:rsidR="005571C6" w:rsidRPr="00A5640E" w:rsidSect="00F43369">
      <w:headerReference w:type="default" r:id="rId224"/>
      <w:footerReference w:type="default" r:id="rId225"/>
      <w:pgSz w:w="11906" w:h="16838"/>
      <w:pgMar w:top="1345"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BB4A8" w14:textId="77777777" w:rsidR="000636B1" w:rsidRDefault="000636B1" w:rsidP="005E04F6">
      <w:pPr>
        <w:spacing w:after="0" w:line="240" w:lineRule="auto"/>
      </w:pPr>
      <w:r>
        <w:separator/>
      </w:r>
    </w:p>
  </w:endnote>
  <w:endnote w:type="continuationSeparator" w:id="0">
    <w:p w14:paraId="02B65903" w14:textId="77777777" w:rsidR="000636B1" w:rsidRDefault="000636B1"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2B48C" w14:textId="77777777" w:rsidR="000636B1" w:rsidRDefault="000636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16DD8" w14:textId="77777777" w:rsidR="000636B1" w:rsidRDefault="000636B1" w:rsidP="005E04F6">
      <w:pPr>
        <w:spacing w:after="0" w:line="240" w:lineRule="auto"/>
      </w:pPr>
      <w:r>
        <w:separator/>
      </w:r>
    </w:p>
  </w:footnote>
  <w:footnote w:type="continuationSeparator" w:id="0">
    <w:p w14:paraId="34C29CD2" w14:textId="77777777" w:rsidR="000636B1" w:rsidRDefault="000636B1" w:rsidP="005E04F6">
      <w:pPr>
        <w:spacing w:after="0" w:line="240" w:lineRule="auto"/>
      </w:pPr>
      <w:r>
        <w:continuationSeparator/>
      </w:r>
    </w:p>
  </w:footnote>
  <w:footnote w:id="1">
    <w:p w14:paraId="0E029A72" w14:textId="77777777" w:rsidR="000636B1" w:rsidRPr="00062244" w:rsidRDefault="000636B1" w:rsidP="00B92CFE">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Contratação inidônea</w:t>
      </w:r>
    </w:p>
    <w:p w14:paraId="14EBB07A" w14:textId="77777777" w:rsidR="000636B1" w:rsidRPr="00062244" w:rsidRDefault="000636B1" w:rsidP="00B92CFE">
      <w:pPr>
        <w:pStyle w:val="Textodenotaderodap"/>
        <w:rPr>
          <w:rFonts w:ascii="Arial" w:hAnsi="Arial" w:cs="Arial"/>
          <w:sz w:val="16"/>
          <w:szCs w:val="16"/>
        </w:rPr>
      </w:pPr>
      <w:r w:rsidRPr="00062244">
        <w:rPr>
          <w:rFonts w:ascii="Arial" w:hAnsi="Arial" w:cs="Arial"/>
          <w:sz w:val="16"/>
          <w:szCs w:val="16"/>
        </w:rPr>
        <w:t>Art. 337-M. Admitir à licitação empresa ou profissional declarado inidôneo:</w:t>
      </w:r>
    </w:p>
    <w:p w14:paraId="30DE007A" w14:textId="77777777" w:rsidR="000636B1" w:rsidRPr="00062244" w:rsidRDefault="000636B1" w:rsidP="00B92CFE">
      <w:pPr>
        <w:pStyle w:val="Textodenotaderodap"/>
        <w:rPr>
          <w:rFonts w:ascii="Arial" w:hAnsi="Arial" w:cs="Arial"/>
          <w:sz w:val="16"/>
          <w:szCs w:val="16"/>
        </w:rPr>
      </w:pPr>
      <w:r w:rsidRPr="00062244">
        <w:rPr>
          <w:rFonts w:ascii="Arial" w:hAnsi="Arial" w:cs="Arial"/>
          <w:sz w:val="16"/>
          <w:szCs w:val="16"/>
        </w:rPr>
        <w:t>Pena - reclusão, de 1 (um) ano a 3 (três) anos, e multa.</w:t>
      </w:r>
    </w:p>
    <w:p w14:paraId="4FC51F16" w14:textId="77777777" w:rsidR="000636B1" w:rsidRPr="00062244" w:rsidRDefault="000636B1" w:rsidP="00B92CFE">
      <w:pPr>
        <w:pStyle w:val="Textodenotaderodap"/>
        <w:rPr>
          <w:rFonts w:ascii="Arial" w:hAnsi="Arial" w:cs="Arial"/>
          <w:sz w:val="16"/>
          <w:szCs w:val="16"/>
        </w:rPr>
      </w:pPr>
      <w:r w:rsidRPr="00062244">
        <w:rPr>
          <w:rFonts w:ascii="Arial" w:hAnsi="Arial" w:cs="Arial"/>
          <w:sz w:val="16"/>
          <w:szCs w:val="16"/>
        </w:rPr>
        <w:t>§ 1º Celebrar contrato com empresa ou profissional declarado inidôneo:</w:t>
      </w:r>
    </w:p>
    <w:p w14:paraId="584675DE" w14:textId="77777777" w:rsidR="000636B1" w:rsidRPr="00062244" w:rsidRDefault="000636B1" w:rsidP="00B92CFE">
      <w:pPr>
        <w:pStyle w:val="Textodenotaderodap"/>
        <w:rPr>
          <w:rFonts w:ascii="Arial" w:hAnsi="Arial" w:cs="Arial"/>
          <w:sz w:val="16"/>
          <w:szCs w:val="16"/>
        </w:rPr>
      </w:pPr>
      <w:r w:rsidRPr="00062244">
        <w:rPr>
          <w:rFonts w:ascii="Arial" w:hAnsi="Arial" w:cs="Arial"/>
          <w:sz w:val="16"/>
          <w:szCs w:val="16"/>
        </w:rPr>
        <w:t>Pena - reclusão, de 3 (três) anos a 6 (seis) anos, e multa.</w:t>
      </w:r>
    </w:p>
    <w:p w14:paraId="2224AE8D" w14:textId="0611D0F1" w:rsidR="000636B1" w:rsidRDefault="000636B1" w:rsidP="00B92CFE">
      <w:pPr>
        <w:pStyle w:val="Textodenotaderodap"/>
        <w:rPr>
          <w:rFonts w:ascii="Arial" w:hAnsi="Arial" w:cs="Arial"/>
          <w:sz w:val="16"/>
          <w:szCs w:val="16"/>
        </w:rPr>
      </w:pPr>
      <w:r w:rsidRPr="00062244">
        <w:rPr>
          <w:rFonts w:ascii="Arial" w:hAnsi="Arial" w:cs="Arial"/>
          <w:sz w:val="16"/>
          <w:szCs w:val="16"/>
        </w:rPr>
        <w:t>§ 2º Incide na mesma pena do </w:t>
      </w:r>
      <w:r w:rsidRPr="00062244">
        <w:rPr>
          <w:rFonts w:ascii="Arial" w:hAnsi="Arial" w:cs="Arial"/>
          <w:b/>
          <w:bCs/>
          <w:sz w:val="16"/>
          <w:szCs w:val="16"/>
        </w:rPr>
        <w:t>caput</w:t>
      </w:r>
      <w:r w:rsidRPr="00062244">
        <w:rPr>
          <w:rFonts w:ascii="Arial" w:hAnsi="Arial" w:cs="Arial"/>
          <w:sz w:val="16"/>
          <w:szCs w:val="16"/>
        </w:rPr>
        <w:t> deste artigo aquele que, declarado inidôneo, venha a participar de licitação e, na mesma pena do § 1º deste artigo, aquele que, declarado inidôneo, venha a contratar com a Administração Pública.</w:t>
      </w:r>
    </w:p>
    <w:p w14:paraId="74894E5E" w14:textId="77777777" w:rsidR="000636B1" w:rsidRPr="00062244" w:rsidRDefault="000636B1" w:rsidP="00B92CFE">
      <w:pPr>
        <w:pStyle w:val="Textodenotaderodap"/>
        <w:rPr>
          <w:rFonts w:ascii="Arial" w:hAnsi="Arial" w:cs="Arial"/>
          <w:sz w:val="16"/>
          <w:szCs w:val="16"/>
        </w:rPr>
      </w:pPr>
    </w:p>
  </w:footnote>
  <w:footnote w:id="2">
    <w:p w14:paraId="6BEA8D5D" w14:textId="77777777" w:rsidR="000636B1" w:rsidRPr="00062244" w:rsidRDefault="000636B1" w:rsidP="00FE5C20">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203E0F5D" w14:textId="77777777" w:rsidR="000636B1" w:rsidRPr="00062244" w:rsidRDefault="005C22E0" w:rsidP="00FE5C20">
      <w:pPr>
        <w:pStyle w:val="Textodenotaderodap"/>
        <w:rPr>
          <w:rFonts w:ascii="Arial" w:hAnsi="Arial" w:cs="Arial"/>
          <w:sz w:val="16"/>
          <w:szCs w:val="16"/>
        </w:rPr>
      </w:pPr>
      <w:hyperlink r:id="rId1" w:anchor="art337j" w:history="1">
        <w:r w:rsidR="000636B1" w:rsidRPr="00062244">
          <w:rPr>
            <w:rStyle w:val="Hyperlink"/>
            <w:rFonts w:ascii="Arial" w:hAnsi="Arial" w:cs="Arial"/>
            <w:sz w:val="16"/>
            <w:szCs w:val="16"/>
          </w:rPr>
          <w:t>Art. 337-J</w:t>
        </w:r>
      </w:hyperlink>
      <w:r w:rsidR="000636B1" w:rsidRPr="00062244">
        <w:rPr>
          <w:rFonts w:ascii="Arial" w:hAnsi="Arial" w:cs="Arial"/>
          <w:sz w:val="16"/>
          <w:szCs w:val="16"/>
        </w:rPr>
        <w:t>. Devassar o sigilo de proposta apresentada em processo licitatório ou proporcionar a terceiro o ensejo de devassá-lo:</w:t>
      </w:r>
    </w:p>
    <w:p w14:paraId="07E02FE4" w14:textId="77777777" w:rsidR="000636B1" w:rsidRDefault="000636B1" w:rsidP="00FE5C20">
      <w:pPr>
        <w:pStyle w:val="Textodenotaderodap"/>
      </w:pPr>
      <w:r w:rsidRPr="00062244">
        <w:rPr>
          <w:rFonts w:ascii="Arial" w:hAnsi="Arial" w:cs="Arial"/>
          <w:sz w:val="16"/>
          <w:szCs w:val="16"/>
        </w:rPr>
        <w:t>Pena - detenção, de 2 (dois) anos a 3 (três) anos, e multa.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8046F" w14:textId="675A3F86" w:rsidR="000636B1" w:rsidRPr="00D266C5" w:rsidRDefault="000636B1" w:rsidP="00D266C5">
    <w:pPr>
      <w:contextualSpacing/>
      <w:jc w:val="center"/>
      <w:rPr>
        <w:rFonts w:ascii="Times New Roman" w:hAnsi="Times New Roman" w:cs="Times New Roman"/>
        <w:b/>
        <w:bCs/>
        <w:sz w:val="26"/>
        <w:szCs w:val="26"/>
      </w:rPr>
    </w:pPr>
    <w:r w:rsidRPr="00D266C5">
      <w:rPr>
        <w:rFonts w:ascii="Times New Roman" w:hAnsi="Times New Roman" w:cs="Times New Roman"/>
        <w:b/>
        <w:bCs/>
        <w:noProof/>
        <w:sz w:val="26"/>
        <w:szCs w:val="26"/>
        <w:lang w:eastAsia="pt-BR"/>
      </w:rPr>
      <w:drawing>
        <wp:anchor distT="0" distB="0" distL="114300" distR="114300" simplePos="0" relativeHeight="251660288" behindDoc="0" locked="0" layoutInCell="1" allowOverlap="1" wp14:anchorId="28562C08" wp14:editId="383AE1DA">
          <wp:simplePos x="0" y="0"/>
          <wp:positionH relativeFrom="margin">
            <wp:align>right</wp:align>
          </wp:positionH>
          <wp:positionV relativeFrom="paragraph">
            <wp:posOffset>-211593</wp:posOffset>
          </wp:positionV>
          <wp:extent cx="1104900" cy="798195"/>
          <wp:effectExtent l="0" t="0" r="0" b="1905"/>
          <wp:wrapNone/>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6C5">
      <w:rPr>
        <w:rFonts w:ascii="Times New Roman" w:hAnsi="Times New Roman" w:cs="Times New Roman"/>
        <w:noProof/>
        <w:lang w:eastAsia="pt-BR"/>
      </w:rPr>
      <w:drawing>
        <wp:anchor distT="0" distB="0" distL="114300" distR="114300" simplePos="0" relativeHeight="251659264" behindDoc="0" locked="0" layoutInCell="1" allowOverlap="1" wp14:anchorId="1F452632" wp14:editId="28D3E3E3">
          <wp:simplePos x="0" y="0"/>
          <wp:positionH relativeFrom="margin">
            <wp:align>left</wp:align>
          </wp:positionH>
          <wp:positionV relativeFrom="paragraph">
            <wp:posOffset>-356538</wp:posOffset>
          </wp:positionV>
          <wp:extent cx="1256665" cy="942340"/>
          <wp:effectExtent l="0" t="0" r="635" b="0"/>
          <wp:wrapNone/>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665"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6C5">
      <w:rPr>
        <w:rFonts w:ascii="Times New Roman" w:hAnsi="Times New Roman" w:cs="Times New Roman"/>
        <w:b/>
        <w:bCs/>
        <w:sz w:val="26"/>
        <w:szCs w:val="26"/>
      </w:rPr>
      <w:t>MUNICÍPIO DE CAMPO ERÊ</w:t>
    </w:r>
  </w:p>
  <w:p w14:paraId="2BDF15DB" w14:textId="77777777" w:rsidR="000636B1" w:rsidRPr="00D266C5" w:rsidRDefault="000636B1" w:rsidP="00D266C5">
    <w:pPr>
      <w:contextualSpacing/>
      <w:jc w:val="center"/>
      <w:rPr>
        <w:rFonts w:ascii="Times New Roman" w:hAnsi="Times New Roman" w:cs="Times New Roman"/>
        <w:b/>
        <w:bCs/>
        <w:sz w:val="26"/>
        <w:szCs w:val="26"/>
      </w:rPr>
    </w:pPr>
    <w:r w:rsidRPr="00D266C5">
      <w:rPr>
        <w:rFonts w:ascii="Times New Roman" w:hAnsi="Times New Roman" w:cs="Times New Roman"/>
        <w:b/>
        <w:bCs/>
        <w:sz w:val="26"/>
        <w:szCs w:val="26"/>
      </w:rPr>
      <w:t>ESTADO DE SANTA CATARINA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62D"/>
    <w:multiLevelType w:val="hybridMultilevel"/>
    <w:tmpl w:val="1F50BE84"/>
    <w:lvl w:ilvl="0" w:tplc="7CFAEE9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D42FC5"/>
    <w:multiLevelType w:val="hybridMultilevel"/>
    <w:tmpl w:val="B13A81A6"/>
    <w:lvl w:ilvl="0" w:tplc="502C0A9E">
      <w:start w:val="1"/>
      <w:numFmt w:val="lowerLetter"/>
      <w:lvlText w:val="%1)"/>
      <w:lvlJc w:val="left"/>
      <w:pPr>
        <w:ind w:left="2727" w:hanging="360"/>
      </w:pPr>
      <w:rPr>
        <w:b/>
        <w:bCs/>
        <w:color w:val="auto"/>
      </w:rPr>
    </w:lvl>
    <w:lvl w:ilvl="1" w:tplc="04160019" w:tentative="1">
      <w:start w:val="1"/>
      <w:numFmt w:val="lowerLetter"/>
      <w:lvlText w:val="%2."/>
      <w:lvlJc w:val="left"/>
      <w:pPr>
        <w:ind w:left="3447" w:hanging="360"/>
      </w:pPr>
    </w:lvl>
    <w:lvl w:ilvl="2" w:tplc="0416001B" w:tentative="1">
      <w:start w:val="1"/>
      <w:numFmt w:val="lowerRoman"/>
      <w:lvlText w:val="%3."/>
      <w:lvlJc w:val="right"/>
      <w:pPr>
        <w:ind w:left="4167" w:hanging="180"/>
      </w:pPr>
    </w:lvl>
    <w:lvl w:ilvl="3" w:tplc="0416000F" w:tentative="1">
      <w:start w:val="1"/>
      <w:numFmt w:val="decimal"/>
      <w:lvlText w:val="%4."/>
      <w:lvlJc w:val="left"/>
      <w:pPr>
        <w:ind w:left="4887" w:hanging="360"/>
      </w:pPr>
    </w:lvl>
    <w:lvl w:ilvl="4" w:tplc="04160019" w:tentative="1">
      <w:start w:val="1"/>
      <w:numFmt w:val="lowerLetter"/>
      <w:lvlText w:val="%5."/>
      <w:lvlJc w:val="left"/>
      <w:pPr>
        <w:ind w:left="5607" w:hanging="360"/>
      </w:pPr>
    </w:lvl>
    <w:lvl w:ilvl="5" w:tplc="0416001B" w:tentative="1">
      <w:start w:val="1"/>
      <w:numFmt w:val="lowerRoman"/>
      <w:lvlText w:val="%6."/>
      <w:lvlJc w:val="right"/>
      <w:pPr>
        <w:ind w:left="6327" w:hanging="180"/>
      </w:pPr>
    </w:lvl>
    <w:lvl w:ilvl="6" w:tplc="0416000F" w:tentative="1">
      <w:start w:val="1"/>
      <w:numFmt w:val="decimal"/>
      <w:lvlText w:val="%7."/>
      <w:lvlJc w:val="left"/>
      <w:pPr>
        <w:ind w:left="7047" w:hanging="360"/>
      </w:pPr>
    </w:lvl>
    <w:lvl w:ilvl="7" w:tplc="04160019" w:tentative="1">
      <w:start w:val="1"/>
      <w:numFmt w:val="lowerLetter"/>
      <w:lvlText w:val="%8."/>
      <w:lvlJc w:val="left"/>
      <w:pPr>
        <w:ind w:left="7767" w:hanging="360"/>
      </w:pPr>
    </w:lvl>
    <w:lvl w:ilvl="8" w:tplc="0416001B" w:tentative="1">
      <w:start w:val="1"/>
      <w:numFmt w:val="lowerRoman"/>
      <w:lvlText w:val="%9."/>
      <w:lvlJc w:val="right"/>
      <w:pPr>
        <w:ind w:left="8487" w:hanging="180"/>
      </w:pPr>
    </w:lvl>
  </w:abstractNum>
  <w:abstractNum w:abstractNumId="2"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E33916"/>
    <w:multiLevelType w:val="multilevel"/>
    <w:tmpl w:val="A9B28CDC"/>
    <w:lvl w:ilvl="0">
      <w:start w:val="2"/>
      <w:numFmt w:val="decimal"/>
      <w:lvlText w:val="%1"/>
      <w:lvlJc w:val="left"/>
      <w:pPr>
        <w:ind w:left="360" w:hanging="360"/>
      </w:pPr>
      <w:rPr>
        <w:rFonts w:hint="default"/>
        <w:b/>
      </w:rPr>
    </w:lvl>
    <w:lvl w:ilvl="1">
      <w:start w:val="3"/>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7" w15:restartNumberingAfterBreak="0">
    <w:nsid w:val="10054AD0"/>
    <w:multiLevelType w:val="multilevel"/>
    <w:tmpl w:val="62364FB4"/>
    <w:lvl w:ilvl="0">
      <w:start w:val="8"/>
      <w:numFmt w:val="decimal"/>
      <w:lvlText w:val="%1"/>
      <w:lvlJc w:val="left"/>
      <w:pPr>
        <w:ind w:left="110" w:hanging="340"/>
      </w:pPr>
      <w:rPr>
        <w:rFonts w:hint="default"/>
        <w:lang w:val="pt-PT" w:eastAsia="en-US" w:bidi="ar-SA"/>
      </w:rPr>
    </w:lvl>
    <w:lvl w:ilvl="1">
      <w:start w:val="1"/>
      <w:numFmt w:val="decimal"/>
      <w:lvlText w:val="%1.%2"/>
      <w:lvlJc w:val="left"/>
      <w:pPr>
        <w:ind w:left="110" w:hanging="340"/>
      </w:pPr>
      <w:rPr>
        <w:rFonts w:ascii="Times New Roman" w:eastAsia="Times New Roman" w:hAnsi="Times New Roman" w:cs="Times New Roman" w:hint="default"/>
        <w:b w:val="0"/>
        <w:bCs w:val="0"/>
        <w:i w:val="0"/>
        <w:iCs w:val="0"/>
        <w:spacing w:val="-2"/>
        <w:w w:val="100"/>
        <w:sz w:val="22"/>
        <w:szCs w:val="22"/>
        <w:lang w:val="pt-PT" w:eastAsia="en-US" w:bidi="ar-SA"/>
      </w:rPr>
    </w:lvl>
    <w:lvl w:ilvl="2">
      <w:numFmt w:val="bullet"/>
      <w:lvlText w:val="•"/>
      <w:lvlJc w:val="left"/>
      <w:pPr>
        <w:ind w:left="2022" w:hanging="340"/>
      </w:pPr>
      <w:rPr>
        <w:rFonts w:hint="default"/>
        <w:lang w:val="pt-PT" w:eastAsia="en-US" w:bidi="ar-SA"/>
      </w:rPr>
    </w:lvl>
    <w:lvl w:ilvl="3">
      <w:numFmt w:val="bullet"/>
      <w:lvlText w:val="•"/>
      <w:lvlJc w:val="left"/>
      <w:pPr>
        <w:ind w:left="2973" w:hanging="340"/>
      </w:pPr>
      <w:rPr>
        <w:rFonts w:hint="default"/>
        <w:lang w:val="pt-PT" w:eastAsia="en-US" w:bidi="ar-SA"/>
      </w:rPr>
    </w:lvl>
    <w:lvl w:ilvl="4">
      <w:numFmt w:val="bullet"/>
      <w:lvlText w:val="•"/>
      <w:lvlJc w:val="left"/>
      <w:pPr>
        <w:ind w:left="3924" w:hanging="340"/>
      </w:pPr>
      <w:rPr>
        <w:rFonts w:hint="default"/>
        <w:lang w:val="pt-PT" w:eastAsia="en-US" w:bidi="ar-SA"/>
      </w:rPr>
    </w:lvl>
    <w:lvl w:ilvl="5">
      <w:numFmt w:val="bullet"/>
      <w:lvlText w:val="•"/>
      <w:lvlJc w:val="left"/>
      <w:pPr>
        <w:ind w:left="4875" w:hanging="340"/>
      </w:pPr>
      <w:rPr>
        <w:rFonts w:hint="default"/>
        <w:lang w:val="pt-PT" w:eastAsia="en-US" w:bidi="ar-SA"/>
      </w:rPr>
    </w:lvl>
    <w:lvl w:ilvl="6">
      <w:numFmt w:val="bullet"/>
      <w:lvlText w:val="•"/>
      <w:lvlJc w:val="left"/>
      <w:pPr>
        <w:ind w:left="5826" w:hanging="340"/>
      </w:pPr>
      <w:rPr>
        <w:rFonts w:hint="default"/>
        <w:lang w:val="pt-PT" w:eastAsia="en-US" w:bidi="ar-SA"/>
      </w:rPr>
    </w:lvl>
    <w:lvl w:ilvl="7">
      <w:numFmt w:val="bullet"/>
      <w:lvlText w:val="•"/>
      <w:lvlJc w:val="left"/>
      <w:pPr>
        <w:ind w:left="6777" w:hanging="340"/>
      </w:pPr>
      <w:rPr>
        <w:rFonts w:hint="default"/>
        <w:lang w:val="pt-PT" w:eastAsia="en-US" w:bidi="ar-SA"/>
      </w:rPr>
    </w:lvl>
    <w:lvl w:ilvl="8">
      <w:numFmt w:val="bullet"/>
      <w:lvlText w:val="•"/>
      <w:lvlJc w:val="left"/>
      <w:pPr>
        <w:ind w:left="7728" w:hanging="340"/>
      </w:pPr>
      <w:rPr>
        <w:rFonts w:hint="default"/>
        <w:lang w:val="pt-PT" w:eastAsia="en-US" w:bidi="ar-SA"/>
      </w:rPr>
    </w:lvl>
  </w:abstractNum>
  <w:abstractNum w:abstractNumId="8"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9" w15:restartNumberingAfterBreak="0">
    <w:nsid w:val="12090544"/>
    <w:multiLevelType w:val="hybridMultilevel"/>
    <w:tmpl w:val="7492685C"/>
    <w:lvl w:ilvl="0" w:tplc="2CDC820A">
      <w:start w:val="1"/>
      <w:numFmt w:val="lowerLetter"/>
      <w:lvlText w:val="%1)"/>
      <w:lvlJc w:val="left"/>
      <w:pPr>
        <w:ind w:left="110" w:hanging="246"/>
      </w:pPr>
      <w:rPr>
        <w:rFonts w:ascii="Times New Roman" w:eastAsia="Times New Roman" w:hAnsi="Times New Roman" w:cs="Times New Roman" w:hint="default"/>
        <w:b w:val="0"/>
        <w:bCs w:val="0"/>
        <w:i w:val="0"/>
        <w:iCs w:val="0"/>
        <w:spacing w:val="-1"/>
        <w:w w:val="100"/>
        <w:sz w:val="24"/>
        <w:szCs w:val="24"/>
        <w:lang w:val="pt-PT" w:eastAsia="en-US" w:bidi="ar-SA"/>
      </w:rPr>
    </w:lvl>
    <w:lvl w:ilvl="1" w:tplc="2916AAF0">
      <w:numFmt w:val="bullet"/>
      <w:lvlText w:val="•"/>
      <w:lvlJc w:val="left"/>
      <w:pPr>
        <w:ind w:left="1071" w:hanging="246"/>
      </w:pPr>
      <w:rPr>
        <w:rFonts w:hint="default"/>
        <w:lang w:val="pt-PT" w:eastAsia="en-US" w:bidi="ar-SA"/>
      </w:rPr>
    </w:lvl>
    <w:lvl w:ilvl="2" w:tplc="536601A4">
      <w:numFmt w:val="bullet"/>
      <w:lvlText w:val="•"/>
      <w:lvlJc w:val="left"/>
      <w:pPr>
        <w:ind w:left="2022" w:hanging="246"/>
      </w:pPr>
      <w:rPr>
        <w:rFonts w:hint="default"/>
        <w:lang w:val="pt-PT" w:eastAsia="en-US" w:bidi="ar-SA"/>
      </w:rPr>
    </w:lvl>
    <w:lvl w:ilvl="3" w:tplc="3240499E">
      <w:numFmt w:val="bullet"/>
      <w:lvlText w:val="•"/>
      <w:lvlJc w:val="left"/>
      <w:pPr>
        <w:ind w:left="2973" w:hanging="246"/>
      </w:pPr>
      <w:rPr>
        <w:rFonts w:hint="default"/>
        <w:lang w:val="pt-PT" w:eastAsia="en-US" w:bidi="ar-SA"/>
      </w:rPr>
    </w:lvl>
    <w:lvl w:ilvl="4" w:tplc="A6E080CA">
      <w:numFmt w:val="bullet"/>
      <w:lvlText w:val="•"/>
      <w:lvlJc w:val="left"/>
      <w:pPr>
        <w:ind w:left="3924" w:hanging="246"/>
      </w:pPr>
      <w:rPr>
        <w:rFonts w:hint="default"/>
        <w:lang w:val="pt-PT" w:eastAsia="en-US" w:bidi="ar-SA"/>
      </w:rPr>
    </w:lvl>
    <w:lvl w:ilvl="5" w:tplc="54D4CD42">
      <w:numFmt w:val="bullet"/>
      <w:lvlText w:val="•"/>
      <w:lvlJc w:val="left"/>
      <w:pPr>
        <w:ind w:left="4875" w:hanging="246"/>
      </w:pPr>
      <w:rPr>
        <w:rFonts w:hint="default"/>
        <w:lang w:val="pt-PT" w:eastAsia="en-US" w:bidi="ar-SA"/>
      </w:rPr>
    </w:lvl>
    <w:lvl w:ilvl="6" w:tplc="05F62778">
      <w:numFmt w:val="bullet"/>
      <w:lvlText w:val="•"/>
      <w:lvlJc w:val="left"/>
      <w:pPr>
        <w:ind w:left="5826" w:hanging="246"/>
      </w:pPr>
      <w:rPr>
        <w:rFonts w:hint="default"/>
        <w:lang w:val="pt-PT" w:eastAsia="en-US" w:bidi="ar-SA"/>
      </w:rPr>
    </w:lvl>
    <w:lvl w:ilvl="7" w:tplc="6D8884C2">
      <w:numFmt w:val="bullet"/>
      <w:lvlText w:val="•"/>
      <w:lvlJc w:val="left"/>
      <w:pPr>
        <w:ind w:left="6777" w:hanging="246"/>
      </w:pPr>
      <w:rPr>
        <w:rFonts w:hint="default"/>
        <w:lang w:val="pt-PT" w:eastAsia="en-US" w:bidi="ar-SA"/>
      </w:rPr>
    </w:lvl>
    <w:lvl w:ilvl="8" w:tplc="82940008">
      <w:numFmt w:val="bullet"/>
      <w:lvlText w:val="•"/>
      <w:lvlJc w:val="left"/>
      <w:pPr>
        <w:ind w:left="7728" w:hanging="246"/>
      </w:pPr>
      <w:rPr>
        <w:rFonts w:hint="default"/>
        <w:lang w:val="pt-PT" w:eastAsia="en-US" w:bidi="ar-SA"/>
      </w:rPr>
    </w:lvl>
  </w:abstractNum>
  <w:abstractNum w:abstractNumId="10"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B26EE5"/>
    <w:multiLevelType w:val="hybridMultilevel"/>
    <w:tmpl w:val="2482F648"/>
    <w:lvl w:ilvl="0" w:tplc="97A0392E">
      <w:numFmt w:val="bullet"/>
      <w:lvlText w:val=""/>
      <w:lvlJc w:val="left"/>
      <w:pPr>
        <w:ind w:left="388" w:hanging="348"/>
      </w:pPr>
      <w:rPr>
        <w:rFonts w:ascii="Symbol" w:eastAsia="Symbol" w:hAnsi="Symbol" w:cs="Symbol" w:hint="default"/>
        <w:b w:val="0"/>
        <w:bCs w:val="0"/>
        <w:i w:val="0"/>
        <w:iCs w:val="0"/>
        <w:spacing w:val="0"/>
        <w:w w:val="100"/>
        <w:sz w:val="24"/>
        <w:szCs w:val="24"/>
        <w:lang w:val="pt-PT" w:eastAsia="en-US" w:bidi="ar-SA"/>
      </w:rPr>
    </w:lvl>
    <w:lvl w:ilvl="1" w:tplc="201AE212">
      <w:numFmt w:val="bullet"/>
      <w:lvlText w:val="•"/>
      <w:lvlJc w:val="left"/>
      <w:pPr>
        <w:ind w:left="1219" w:hanging="348"/>
      </w:pPr>
      <w:rPr>
        <w:rFonts w:hint="default"/>
        <w:lang w:val="pt-PT" w:eastAsia="en-US" w:bidi="ar-SA"/>
      </w:rPr>
    </w:lvl>
    <w:lvl w:ilvl="2" w:tplc="67B2AA54">
      <w:numFmt w:val="bullet"/>
      <w:lvlText w:val="•"/>
      <w:lvlJc w:val="left"/>
      <w:pPr>
        <w:ind w:left="2058" w:hanging="348"/>
      </w:pPr>
      <w:rPr>
        <w:rFonts w:hint="default"/>
        <w:lang w:val="pt-PT" w:eastAsia="en-US" w:bidi="ar-SA"/>
      </w:rPr>
    </w:lvl>
    <w:lvl w:ilvl="3" w:tplc="E74E4672">
      <w:numFmt w:val="bullet"/>
      <w:lvlText w:val="•"/>
      <w:lvlJc w:val="left"/>
      <w:pPr>
        <w:ind w:left="2897" w:hanging="348"/>
      </w:pPr>
      <w:rPr>
        <w:rFonts w:hint="default"/>
        <w:lang w:val="pt-PT" w:eastAsia="en-US" w:bidi="ar-SA"/>
      </w:rPr>
    </w:lvl>
    <w:lvl w:ilvl="4" w:tplc="E8105D70">
      <w:numFmt w:val="bullet"/>
      <w:lvlText w:val="•"/>
      <w:lvlJc w:val="left"/>
      <w:pPr>
        <w:ind w:left="3736" w:hanging="348"/>
      </w:pPr>
      <w:rPr>
        <w:rFonts w:hint="default"/>
        <w:lang w:val="pt-PT" w:eastAsia="en-US" w:bidi="ar-SA"/>
      </w:rPr>
    </w:lvl>
    <w:lvl w:ilvl="5" w:tplc="1FF07B9E">
      <w:numFmt w:val="bullet"/>
      <w:lvlText w:val="•"/>
      <w:lvlJc w:val="left"/>
      <w:pPr>
        <w:ind w:left="4575" w:hanging="348"/>
      </w:pPr>
      <w:rPr>
        <w:rFonts w:hint="default"/>
        <w:lang w:val="pt-PT" w:eastAsia="en-US" w:bidi="ar-SA"/>
      </w:rPr>
    </w:lvl>
    <w:lvl w:ilvl="6" w:tplc="01F44CF8">
      <w:numFmt w:val="bullet"/>
      <w:lvlText w:val="•"/>
      <w:lvlJc w:val="left"/>
      <w:pPr>
        <w:ind w:left="5414" w:hanging="348"/>
      </w:pPr>
      <w:rPr>
        <w:rFonts w:hint="default"/>
        <w:lang w:val="pt-PT" w:eastAsia="en-US" w:bidi="ar-SA"/>
      </w:rPr>
    </w:lvl>
    <w:lvl w:ilvl="7" w:tplc="402E9E68">
      <w:numFmt w:val="bullet"/>
      <w:lvlText w:val="•"/>
      <w:lvlJc w:val="left"/>
      <w:pPr>
        <w:ind w:left="6253" w:hanging="348"/>
      </w:pPr>
      <w:rPr>
        <w:rFonts w:hint="default"/>
        <w:lang w:val="pt-PT" w:eastAsia="en-US" w:bidi="ar-SA"/>
      </w:rPr>
    </w:lvl>
    <w:lvl w:ilvl="8" w:tplc="A6F0F676">
      <w:numFmt w:val="bullet"/>
      <w:lvlText w:val="•"/>
      <w:lvlJc w:val="left"/>
      <w:pPr>
        <w:ind w:left="7092" w:hanging="348"/>
      </w:pPr>
      <w:rPr>
        <w:rFonts w:hint="default"/>
        <w:lang w:val="pt-PT" w:eastAsia="en-US" w:bidi="ar-SA"/>
      </w:rPr>
    </w:lvl>
  </w:abstractNum>
  <w:abstractNum w:abstractNumId="13"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D5C100D"/>
    <w:multiLevelType w:val="multilevel"/>
    <w:tmpl w:val="CC5A3E4E"/>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934557"/>
    <w:multiLevelType w:val="hybridMultilevel"/>
    <w:tmpl w:val="34C0F22A"/>
    <w:lvl w:ilvl="0" w:tplc="CB4CAC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94D1722"/>
    <w:multiLevelType w:val="hybridMultilevel"/>
    <w:tmpl w:val="F1666C16"/>
    <w:lvl w:ilvl="0" w:tplc="218C84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E29083B"/>
    <w:multiLevelType w:val="hybridMultilevel"/>
    <w:tmpl w:val="D0C49786"/>
    <w:lvl w:ilvl="0" w:tplc="64A688D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E8974CF"/>
    <w:multiLevelType w:val="hybridMultilevel"/>
    <w:tmpl w:val="D524530A"/>
    <w:lvl w:ilvl="0" w:tplc="3E3251A0">
      <w:numFmt w:val="bullet"/>
      <w:lvlText w:val="-"/>
      <w:lvlJc w:val="left"/>
      <w:pPr>
        <w:ind w:left="348" w:hanging="137"/>
      </w:pPr>
      <w:rPr>
        <w:rFonts w:ascii="Times New Roman" w:eastAsia="Times New Roman" w:hAnsi="Times New Roman" w:cs="Times New Roman" w:hint="default"/>
        <w:w w:val="100"/>
        <w:sz w:val="24"/>
        <w:szCs w:val="24"/>
        <w:lang w:val="pt-PT" w:eastAsia="en-US" w:bidi="ar-SA"/>
      </w:rPr>
    </w:lvl>
    <w:lvl w:ilvl="1" w:tplc="BD8079D4">
      <w:numFmt w:val="bullet"/>
      <w:lvlText w:val="•"/>
      <w:lvlJc w:val="left"/>
      <w:pPr>
        <w:ind w:left="1283" w:hanging="137"/>
      </w:pPr>
      <w:rPr>
        <w:rFonts w:hint="default"/>
        <w:lang w:val="pt-PT" w:eastAsia="en-US" w:bidi="ar-SA"/>
      </w:rPr>
    </w:lvl>
    <w:lvl w:ilvl="2" w:tplc="3A44B0EE">
      <w:numFmt w:val="bullet"/>
      <w:lvlText w:val="•"/>
      <w:lvlJc w:val="left"/>
      <w:pPr>
        <w:ind w:left="2226" w:hanging="137"/>
      </w:pPr>
      <w:rPr>
        <w:rFonts w:hint="default"/>
        <w:lang w:val="pt-PT" w:eastAsia="en-US" w:bidi="ar-SA"/>
      </w:rPr>
    </w:lvl>
    <w:lvl w:ilvl="3" w:tplc="47C01DA4">
      <w:numFmt w:val="bullet"/>
      <w:lvlText w:val="•"/>
      <w:lvlJc w:val="left"/>
      <w:pPr>
        <w:ind w:left="3169" w:hanging="137"/>
      </w:pPr>
      <w:rPr>
        <w:rFonts w:hint="default"/>
        <w:lang w:val="pt-PT" w:eastAsia="en-US" w:bidi="ar-SA"/>
      </w:rPr>
    </w:lvl>
    <w:lvl w:ilvl="4" w:tplc="65EEBF6C">
      <w:numFmt w:val="bullet"/>
      <w:lvlText w:val="•"/>
      <w:lvlJc w:val="left"/>
      <w:pPr>
        <w:ind w:left="4112" w:hanging="137"/>
      </w:pPr>
      <w:rPr>
        <w:rFonts w:hint="default"/>
        <w:lang w:val="pt-PT" w:eastAsia="en-US" w:bidi="ar-SA"/>
      </w:rPr>
    </w:lvl>
    <w:lvl w:ilvl="5" w:tplc="09D47D42">
      <w:numFmt w:val="bullet"/>
      <w:lvlText w:val="•"/>
      <w:lvlJc w:val="left"/>
      <w:pPr>
        <w:ind w:left="5056" w:hanging="137"/>
      </w:pPr>
      <w:rPr>
        <w:rFonts w:hint="default"/>
        <w:lang w:val="pt-PT" w:eastAsia="en-US" w:bidi="ar-SA"/>
      </w:rPr>
    </w:lvl>
    <w:lvl w:ilvl="6" w:tplc="D6FABE3E">
      <w:numFmt w:val="bullet"/>
      <w:lvlText w:val="•"/>
      <w:lvlJc w:val="left"/>
      <w:pPr>
        <w:ind w:left="5999" w:hanging="137"/>
      </w:pPr>
      <w:rPr>
        <w:rFonts w:hint="default"/>
        <w:lang w:val="pt-PT" w:eastAsia="en-US" w:bidi="ar-SA"/>
      </w:rPr>
    </w:lvl>
    <w:lvl w:ilvl="7" w:tplc="CBA62784">
      <w:numFmt w:val="bullet"/>
      <w:lvlText w:val="•"/>
      <w:lvlJc w:val="left"/>
      <w:pPr>
        <w:ind w:left="6942" w:hanging="137"/>
      </w:pPr>
      <w:rPr>
        <w:rFonts w:hint="default"/>
        <w:lang w:val="pt-PT" w:eastAsia="en-US" w:bidi="ar-SA"/>
      </w:rPr>
    </w:lvl>
    <w:lvl w:ilvl="8" w:tplc="6A0A7644">
      <w:numFmt w:val="bullet"/>
      <w:lvlText w:val="•"/>
      <w:lvlJc w:val="left"/>
      <w:pPr>
        <w:ind w:left="7885" w:hanging="137"/>
      </w:pPr>
      <w:rPr>
        <w:rFonts w:hint="default"/>
        <w:lang w:val="pt-PT" w:eastAsia="en-US" w:bidi="ar-SA"/>
      </w:rPr>
    </w:lvl>
  </w:abstractNum>
  <w:abstractNum w:abstractNumId="27"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F9F3163"/>
    <w:multiLevelType w:val="hybridMultilevel"/>
    <w:tmpl w:val="CD0603AA"/>
    <w:lvl w:ilvl="0" w:tplc="D430BB26">
      <w:start w:val="3"/>
      <w:numFmt w:val="lowerLetter"/>
      <w:lvlText w:val="%1)"/>
      <w:lvlJc w:val="left"/>
      <w:pPr>
        <w:ind w:left="110" w:hanging="298"/>
      </w:pPr>
      <w:rPr>
        <w:rFonts w:ascii="Times New Roman" w:eastAsia="Times New Roman" w:hAnsi="Times New Roman" w:cs="Times New Roman" w:hint="default"/>
        <w:b w:val="0"/>
        <w:bCs w:val="0"/>
        <w:i w:val="0"/>
        <w:iCs w:val="0"/>
        <w:spacing w:val="-1"/>
        <w:w w:val="100"/>
        <w:sz w:val="24"/>
        <w:szCs w:val="24"/>
        <w:lang w:val="pt-PT" w:eastAsia="en-US" w:bidi="ar-SA"/>
      </w:rPr>
    </w:lvl>
    <w:lvl w:ilvl="1" w:tplc="423A12BE">
      <w:numFmt w:val="bullet"/>
      <w:lvlText w:val="•"/>
      <w:lvlJc w:val="left"/>
      <w:pPr>
        <w:ind w:left="1071" w:hanging="298"/>
      </w:pPr>
      <w:rPr>
        <w:rFonts w:hint="default"/>
        <w:lang w:val="pt-PT" w:eastAsia="en-US" w:bidi="ar-SA"/>
      </w:rPr>
    </w:lvl>
    <w:lvl w:ilvl="2" w:tplc="85D8116E">
      <w:numFmt w:val="bullet"/>
      <w:lvlText w:val="•"/>
      <w:lvlJc w:val="left"/>
      <w:pPr>
        <w:ind w:left="2022" w:hanging="298"/>
      </w:pPr>
      <w:rPr>
        <w:rFonts w:hint="default"/>
        <w:lang w:val="pt-PT" w:eastAsia="en-US" w:bidi="ar-SA"/>
      </w:rPr>
    </w:lvl>
    <w:lvl w:ilvl="3" w:tplc="0D42099E">
      <w:numFmt w:val="bullet"/>
      <w:lvlText w:val="•"/>
      <w:lvlJc w:val="left"/>
      <w:pPr>
        <w:ind w:left="2973" w:hanging="298"/>
      </w:pPr>
      <w:rPr>
        <w:rFonts w:hint="default"/>
        <w:lang w:val="pt-PT" w:eastAsia="en-US" w:bidi="ar-SA"/>
      </w:rPr>
    </w:lvl>
    <w:lvl w:ilvl="4" w:tplc="54A8394E">
      <w:numFmt w:val="bullet"/>
      <w:lvlText w:val="•"/>
      <w:lvlJc w:val="left"/>
      <w:pPr>
        <w:ind w:left="3924" w:hanging="298"/>
      </w:pPr>
      <w:rPr>
        <w:rFonts w:hint="default"/>
        <w:lang w:val="pt-PT" w:eastAsia="en-US" w:bidi="ar-SA"/>
      </w:rPr>
    </w:lvl>
    <w:lvl w:ilvl="5" w:tplc="F6A02158">
      <w:numFmt w:val="bullet"/>
      <w:lvlText w:val="•"/>
      <w:lvlJc w:val="left"/>
      <w:pPr>
        <w:ind w:left="4875" w:hanging="298"/>
      </w:pPr>
      <w:rPr>
        <w:rFonts w:hint="default"/>
        <w:lang w:val="pt-PT" w:eastAsia="en-US" w:bidi="ar-SA"/>
      </w:rPr>
    </w:lvl>
    <w:lvl w:ilvl="6" w:tplc="AEB6F10C">
      <w:numFmt w:val="bullet"/>
      <w:lvlText w:val="•"/>
      <w:lvlJc w:val="left"/>
      <w:pPr>
        <w:ind w:left="5826" w:hanging="298"/>
      </w:pPr>
      <w:rPr>
        <w:rFonts w:hint="default"/>
        <w:lang w:val="pt-PT" w:eastAsia="en-US" w:bidi="ar-SA"/>
      </w:rPr>
    </w:lvl>
    <w:lvl w:ilvl="7" w:tplc="E4D21154">
      <w:numFmt w:val="bullet"/>
      <w:lvlText w:val="•"/>
      <w:lvlJc w:val="left"/>
      <w:pPr>
        <w:ind w:left="6777" w:hanging="298"/>
      </w:pPr>
      <w:rPr>
        <w:rFonts w:hint="default"/>
        <w:lang w:val="pt-PT" w:eastAsia="en-US" w:bidi="ar-SA"/>
      </w:rPr>
    </w:lvl>
    <w:lvl w:ilvl="8" w:tplc="406A7BEA">
      <w:numFmt w:val="bullet"/>
      <w:lvlText w:val="•"/>
      <w:lvlJc w:val="left"/>
      <w:pPr>
        <w:ind w:left="7728" w:hanging="298"/>
      </w:pPr>
      <w:rPr>
        <w:rFonts w:hint="default"/>
        <w:lang w:val="pt-PT" w:eastAsia="en-US" w:bidi="ar-SA"/>
      </w:rPr>
    </w:lvl>
  </w:abstractNum>
  <w:abstractNum w:abstractNumId="29" w15:restartNumberingAfterBreak="0">
    <w:nsid w:val="2FB578F1"/>
    <w:multiLevelType w:val="hybridMultilevel"/>
    <w:tmpl w:val="C8C6E5AC"/>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0" w15:restartNumberingAfterBreak="0">
    <w:nsid w:val="30211B19"/>
    <w:multiLevelType w:val="hybridMultilevel"/>
    <w:tmpl w:val="7AC0811A"/>
    <w:lvl w:ilvl="0" w:tplc="886AC568">
      <w:start w:val="1"/>
      <w:numFmt w:val="upperRoman"/>
      <w:lvlText w:val="%1 - "/>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1BF181E"/>
    <w:multiLevelType w:val="hybridMultilevel"/>
    <w:tmpl w:val="64D4ACE0"/>
    <w:lvl w:ilvl="0" w:tplc="44D40942">
      <w:start w:val="1"/>
      <w:numFmt w:val="upperRoman"/>
      <w:lvlText w:val="%1 - "/>
      <w:lvlJc w:val="left"/>
      <w:pPr>
        <w:ind w:left="720" w:hanging="360"/>
      </w:pPr>
      <w:rPr>
        <w:rFonts w:hint="default"/>
        <w:b/>
      </w:rPr>
    </w:lvl>
    <w:lvl w:ilvl="1" w:tplc="959E322A">
      <w:start w:val="1"/>
      <w:numFmt w:val="lowerLetter"/>
      <w:lvlText w:val="%2)"/>
      <w:lvlJc w:val="left"/>
      <w:pPr>
        <w:ind w:left="1440" w:hanging="360"/>
      </w:pPr>
      <w:rPr>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35"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C4E398F"/>
    <w:multiLevelType w:val="multilevel"/>
    <w:tmpl w:val="AAECAFFE"/>
    <w:lvl w:ilvl="0">
      <w:start w:val="1"/>
      <w:numFmt w:val="decimal"/>
      <w:lvlText w:val="%1."/>
      <w:lvlJc w:val="left"/>
      <w:pPr>
        <w:ind w:left="390" w:hanging="390"/>
      </w:pPr>
      <w:rPr>
        <w:rFonts w:hint="default"/>
      </w:rPr>
    </w:lvl>
    <w:lvl w:ilvl="1">
      <w:start w:val="1"/>
      <w:numFmt w:val="decimal"/>
      <w:lvlText w:val="%1.%2."/>
      <w:lvlJc w:val="left"/>
      <w:pPr>
        <w:ind w:left="3935"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516A15"/>
    <w:multiLevelType w:val="hybridMultilevel"/>
    <w:tmpl w:val="21ECDB8C"/>
    <w:lvl w:ilvl="0" w:tplc="19CC0564">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3EC25F0C"/>
    <w:multiLevelType w:val="multilevel"/>
    <w:tmpl w:val="A9B28CDC"/>
    <w:lvl w:ilvl="0">
      <w:start w:val="2"/>
      <w:numFmt w:val="decimal"/>
      <w:lvlText w:val="%1"/>
      <w:lvlJc w:val="left"/>
      <w:pPr>
        <w:ind w:left="360" w:hanging="360"/>
      </w:pPr>
      <w:rPr>
        <w:rFonts w:hint="default"/>
        <w:b/>
      </w:rPr>
    </w:lvl>
    <w:lvl w:ilvl="1">
      <w:start w:val="3"/>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39" w15:restartNumberingAfterBreak="0">
    <w:nsid w:val="3F561338"/>
    <w:multiLevelType w:val="hybridMultilevel"/>
    <w:tmpl w:val="D910F3F4"/>
    <w:lvl w:ilvl="0" w:tplc="F1063336">
      <w:start w:val="1"/>
      <w:numFmt w:val="upperRoman"/>
      <w:lvlText w:val="%1 - "/>
      <w:lvlJc w:val="left"/>
      <w:pPr>
        <w:ind w:left="720" w:hanging="360"/>
      </w:pPr>
      <w:rPr>
        <w:rFonts w:hint="default"/>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3D74A60"/>
    <w:multiLevelType w:val="hybridMultilevel"/>
    <w:tmpl w:val="4134D3F6"/>
    <w:lvl w:ilvl="0" w:tplc="4582DA10">
      <w:start w:val="1"/>
      <w:numFmt w:val="upperRoman"/>
      <w:lvlText w:val="%1."/>
      <w:lvlJc w:val="right"/>
      <w:pPr>
        <w:ind w:left="502"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B704001"/>
    <w:multiLevelType w:val="hybridMultilevel"/>
    <w:tmpl w:val="05A4D976"/>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4" w15:restartNumberingAfterBreak="0">
    <w:nsid w:val="4F80245D"/>
    <w:multiLevelType w:val="hybridMultilevel"/>
    <w:tmpl w:val="CE565946"/>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18765E9"/>
    <w:multiLevelType w:val="hybridMultilevel"/>
    <w:tmpl w:val="C848E482"/>
    <w:lvl w:ilvl="0" w:tplc="CAD86246">
      <w:start w:val="1"/>
      <w:numFmt w:val="lowerLetter"/>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5295F4A"/>
    <w:multiLevelType w:val="multilevel"/>
    <w:tmpl w:val="AD4229AA"/>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6C33E66"/>
    <w:multiLevelType w:val="hybridMultilevel"/>
    <w:tmpl w:val="0E10DA42"/>
    <w:lvl w:ilvl="0" w:tplc="FFFFFFFF">
      <w:start w:val="1"/>
      <w:numFmt w:val="upperRoman"/>
      <w:lvlText w:val="%1 -"/>
      <w:lvlJc w:val="right"/>
      <w:pPr>
        <w:ind w:left="2007" w:hanging="360"/>
      </w:pPr>
      <w:rPr>
        <w:rFonts w:hint="default"/>
        <w:b/>
      </w:rPr>
    </w:lvl>
    <w:lvl w:ilvl="1" w:tplc="FFFFFFFF" w:tentative="1">
      <w:start w:val="1"/>
      <w:numFmt w:val="lowerLetter"/>
      <w:lvlText w:val="%2."/>
      <w:lvlJc w:val="left"/>
      <w:pPr>
        <w:ind w:left="2727" w:hanging="360"/>
      </w:pPr>
    </w:lvl>
    <w:lvl w:ilvl="2" w:tplc="FFFFFFFF" w:tentative="1">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49"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0"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51" w15:restartNumberingAfterBreak="0">
    <w:nsid w:val="5A581FB4"/>
    <w:multiLevelType w:val="hybridMultilevel"/>
    <w:tmpl w:val="DBD05D82"/>
    <w:lvl w:ilvl="0" w:tplc="BAC83B3A">
      <w:numFmt w:val="bullet"/>
      <w:lvlText w:val="•"/>
      <w:lvlJc w:val="left"/>
      <w:pPr>
        <w:ind w:left="110" w:hanging="168"/>
      </w:pPr>
      <w:rPr>
        <w:rFonts w:ascii="Times New Roman" w:eastAsia="Times New Roman" w:hAnsi="Times New Roman" w:cs="Times New Roman" w:hint="default"/>
        <w:b w:val="0"/>
        <w:bCs w:val="0"/>
        <w:i w:val="0"/>
        <w:iCs w:val="0"/>
        <w:spacing w:val="0"/>
        <w:w w:val="100"/>
        <w:sz w:val="20"/>
        <w:szCs w:val="20"/>
        <w:lang w:val="pt-PT" w:eastAsia="en-US" w:bidi="ar-SA"/>
      </w:rPr>
    </w:lvl>
    <w:lvl w:ilvl="1" w:tplc="9AF09176">
      <w:numFmt w:val="bullet"/>
      <w:lvlText w:val="•"/>
      <w:lvlJc w:val="left"/>
      <w:pPr>
        <w:ind w:left="631" w:hanging="168"/>
      </w:pPr>
      <w:rPr>
        <w:rFonts w:hint="default"/>
        <w:lang w:val="pt-PT" w:eastAsia="en-US" w:bidi="ar-SA"/>
      </w:rPr>
    </w:lvl>
    <w:lvl w:ilvl="2" w:tplc="E51A934A">
      <w:numFmt w:val="bullet"/>
      <w:lvlText w:val="•"/>
      <w:lvlJc w:val="left"/>
      <w:pPr>
        <w:ind w:left="1142" w:hanging="168"/>
      </w:pPr>
      <w:rPr>
        <w:rFonts w:hint="default"/>
        <w:lang w:val="pt-PT" w:eastAsia="en-US" w:bidi="ar-SA"/>
      </w:rPr>
    </w:lvl>
    <w:lvl w:ilvl="3" w:tplc="EA16DB10">
      <w:numFmt w:val="bullet"/>
      <w:lvlText w:val="•"/>
      <w:lvlJc w:val="left"/>
      <w:pPr>
        <w:ind w:left="1654" w:hanging="168"/>
      </w:pPr>
      <w:rPr>
        <w:rFonts w:hint="default"/>
        <w:lang w:val="pt-PT" w:eastAsia="en-US" w:bidi="ar-SA"/>
      </w:rPr>
    </w:lvl>
    <w:lvl w:ilvl="4" w:tplc="A8A2DBAC">
      <w:numFmt w:val="bullet"/>
      <w:lvlText w:val="•"/>
      <w:lvlJc w:val="left"/>
      <w:pPr>
        <w:ind w:left="2165" w:hanging="168"/>
      </w:pPr>
      <w:rPr>
        <w:rFonts w:hint="default"/>
        <w:lang w:val="pt-PT" w:eastAsia="en-US" w:bidi="ar-SA"/>
      </w:rPr>
    </w:lvl>
    <w:lvl w:ilvl="5" w:tplc="D4229A02">
      <w:numFmt w:val="bullet"/>
      <w:lvlText w:val="•"/>
      <w:lvlJc w:val="left"/>
      <w:pPr>
        <w:ind w:left="2677" w:hanging="168"/>
      </w:pPr>
      <w:rPr>
        <w:rFonts w:hint="default"/>
        <w:lang w:val="pt-PT" w:eastAsia="en-US" w:bidi="ar-SA"/>
      </w:rPr>
    </w:lvl>
    <w:lvl w:ilvl="6" w:tplc="EAAC7716">
      <w:numFmt w:val="bullet"/>
      <w:lvlText w:val="•"/>
      <w:lvlJc w:val="left"/>
      <w:pPr>
        <w:ind w:left="3188" w:hanging="168"/>
      </w:pPr>
      <w:rPr>
        <w:rFonts w:hint="default"/>
        <w:lang w:val="pt-PT" w:eastAsia="en-US" w:bidi="ar-SA"/>
      </w:rPr>
    </w:lvl>
    <w:lvl w:ilvl="7" w:tplc="EC2C012C">
      <w:numFmt w:val="bullet"/>
      <w:lvlText w:val="•"/>
      <w:lvlJc w:val="left"/>
      <w:pPr>
        <w:ind w:left="3699" w:hanging="168"/>
      </w:pPr>
      <w:rPr>
        <w:rFonts w:hint="default"/>
        <w:lang w:val="pt-PT" w:eastAsia="en-US" w:bidi="ar-SA"/>
      </w:rPr>
    </w:lvl>
    <w:lvl w:ilvl="8" w:tplc="44E0A684">
      <w:numFmt w:val="bullet"/>
      <w:lvlText w:val="•"/>
      <w:lvlJc w:val="left"/>
      <w:pPr>
        <w:ind w:left="4211" w:hanging="168"/>
      </w:pPr>
      <w:rPr>
        <w:rFonts w:hint="default"/>
        <w:lang w:val="pt-PT" w:eastAsia="en-US" w:bidi="ar-SA"/>
      </w:rPr>
    </w:lvl>
  </w:abstractNum>
  <w:abstractNum w:abstractNumId="52" w15:restartNumberingAfterBreak="0">
    <w:nsid w:val="5C740E90"/>
    <w:multiLevelType w:val="hybridMultilevel"/>
    <w:tmpl w:val="CAC68AB6"/>
    <w:lvl w:ilvl="0" w:tplc="FAE0EBDA">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3"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4" w15:restartNumberingAfterBreak="0">
    <w:nsid w:val="683341FF"/>
    <w:multiLevelType w:val="multilevel"/>
    <w:tmpl w:val="3536B538"/>
    <w:lvl w:ilvl="0">
      <w:start w:val="2"/>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Zero"/>
      <w:lvlText w:val="%1.%2.%3.%4.%5"/>
      <w:lvlJc w:val="left"/>
      <w:pPr>
        <w:ind w:left="4484" w:hanging="1080"/>
      </w:pPr>
      <w:rPr>
        <w:rFonts w:hint="default"/>
      </w:rPr>
    </w:lvl>
    <w:lvl w:ilvl="5">
      <w:start w:val="1"/>
      <w:numFmt w:val="decimalZero"/>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5"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6"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60"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2"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27"/>
  </w:num>
  <w:num w:numId="3">
    <w:abstractNumId w:val="19"/>
  </w:num>
  <w:num w:numId="4">
    <w:abstractNumId w:val="18"/>
  </w:num>
  <w:num w:numId="5">
    <w:abstractNumId w:val="23"/>
  </w:num>
  <w:num w:numId="6">
    <w:abstractNumId w:val="24"/>
  </w:num>
  <w:num w:numId="7">
    <w:abstractNumId w:val="5"/>
  </w:num>
  <w:num w:numId="8">
    <w:abstractNumId w:val="59"/>
  </w:num>
  <w:num w:numId="9">
    <w:abstractNumId w:val="40"/>
  </w:num>
  <w:num w:numId="10">
    <w:abstractNumId w:val="62"/>
  </w:num>
  <w:num w:numId="11">
    <w:abstractNumId w:val="0"/>
  </w:num>
  <w:num w:numId="12">
    <w:abstractNumId w:val="3"/>
  </w:num>
  <w:num w:numId="13">
    <w:abstractNumId w:val="30"/>
  </w:num>
  <w:num w:numId="14">
    <w:abstractNumId w:val="32"/>
  </w:num>
  <w:num w:numId="15">
    <w:abstractNumId w:val="42"/>
  </w:num>
  <w:num w:numId="16">
    <w:abstractNumId w:val="57"/>
  </w:num>
  <w:num w:numId="17">
    <w:abstractNumId w:val="10"/>
  </w:num>
  <w:num w:numId="18">
    <w:abstractNumId w:val="4"/>
  </w:num>
  <w:num w:numId="19">
    <w:abstractNumId w:val="58"/>
  </w:num>
  <w:num w:numId="20">
    <w:abstractNumId w:val="13"/>
  </w:num>
  <w:num w:numId="21">
    <w:abstractNumId w:val="22"/>
  </w:num>
  <w:num w:numId="22">
    <w:abstractNumId w:val="50"/>
  </w:num>
  <w:num w:numId="23">
    <w:abstractNumId w:val="39"/>
  </w:num>
  <w:num w:numId="24">
    <w:abstractNumId w:val="8"/>
  </w:num>
  <w:num w:numId="25">
    <w:abstractNumId w:val="61"/>
  </w:num>
  <w:num w:numId="26">
    <w:abstractNumId w:val="34"/>
  </w:num>
  <w:num w:numId="27">
    <w:abstractNumId w:val="21"/>
  </w:num>
  <w:num w:numId="28">
    <w:abstractNumId w:val="2"/>
  </w:num>
  <w:num w:numId="29">
    <w:abstractNumId w:val="60"/>
  </w:num>
  <w:num w:numId="30">
    <w:abstractNumId w:val="37"/>
  </w:num>
  <w:num w:numId="31">
    <w:abstractNumId w:val="56"/>
  </w:num>
  <w:num w:numId="32">
    <w:abstractNumId w:val="15"/>
  </w:num>
  <w:num w:numId="33">
    <w:abstractNumId w:val="47"/>
  </w:num>
  <w:num w:numId="34">
    <w:abstractNumId w:val="49"/>
  </w:num>
  <w:num w:numId="35">
    <w:abstractNumId w:val="29"/>
  </w:num>
  <w:num w:numId="36">
    <w:abstractNumId w:val="43"/>
  </w:num>
  <w:num w:numId="37">
    <w:abstractNumId w:val="52"/>
  </w:num>
  <w:num w:numId="38">
    <w:abstractNumId w:val="55"/>
  </w:num>
  <w:num w:numId="39">
    <w:abstractNumId w:val="35"/>
  </w:num>
  <w:num w:numId="40">
    <w:abstractNumId w:val="16"/>
  </w:num>
  <w:num w:numId="41">
    <w:abstractNumId w:val="31"/>
  </w:num>
  <w:num w:numId="42">
    <w:abstractNumId w:val="11"/>
  </w:num>
  <w:num w:numId="43">
    <w:abstractNumId w:val="44"/>
  </w:num>
  <w:num w:numId="44">
    <w:abstractNumId w:val="25"/>
  </w:num>
  <w:num w:numId="45">
    <w:abstractNumId w:val="20"/>
  </w:num>
  <w:num w:numId="46">
    <w:abstractNumId w:val="33"/>
  </w:num>
  <w:num w:numId="47">
    <w:abstractNumId w:val="53"/>
  </w:num>
  <w:num w:numId="48">
    <w:abstractNumId w:val="48"/>
  </w:num>
  <w:num w:numId="49">
    <w:abstractNumId w:val="1"/>
  </w:num>
  <w:num w:numId="50">
    <w:abstractNumId w:val="14"/>
  </w:num>
  <w:num w:numId="51">
    <w:abstractNumId w:val="12"/>
  </w:num>
  <w:num w:numId="52">
    <w:abstractNumId w:val="41"/>
  </w:num>
  <w:num w:numId="53">
    <w:abstractNumId w:val="46"/>
  </w:num>
  <w:num w:numId="54">
    <w:abstractNumId w:val="45"/>
  </w:num>
  <w:num w:numId="55">
    <w:abstractNumId w:val="36"/>
  </w:num>
  <w:num w:numId="56">
    <w:abstractNumId w:val="54"/>
  </w:num>
  <w:num w:numId="57">
    <w:abstractNumId w:val="26"/>
  </w:num>
  <w:num w:numId="58">
    <w:abstractNumId w:val="7"/>
  </w:num>
  <w:num w:numId="59">
    <w:abstractNumId w:val="28"/>
  </w:num>
  <w:num w:numId="60">
    <w:abstractNumId w:val="9"/>
  </w:num>
  <w:num w:numId="61">
    <w:abstractNumId w:val="51"/>
  </w:num>
  <w:num w:numId="62">
    <w:abstractNumId w:val="6"/>
  </w:num>
  <w:num w:numId="63">
    <w:abstractNumId w:val="3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0B"/>
    <w:rsid w:val="000014C6"/>
    <w:rsid w:val="00011BB4"/>
    <w:rsid w:val="00012189"/>
    <w:rsid w:val="0002772B"/>
    <w:rsid w:val="000305BA"/>
    <w:rsid w:val="00040622"/>
    <w:rsid w:val="000421EA"/>
    <w:rsid w:val="00045E36"/>
    <w:rsid w:val="000506FD"/>
    <w:rsid w:val="00051116"/>
    <w:rsid w:val="00051A26"/>
    <w:rsid w:val="00051DE4"/>
    <w:rsid w:val="00056CD0"/>
    <w:rsid w:val="000578C5"/>
    <w:rsid w:val="00060646"/>
    <w:rsid w:val="00062244"/>
    <w:rsid w:val="000636B1"/>
    <w:rsid w:val="00063E42"/>
    <w:rsid w:val="00071150"/>
    <w:rsid w:val="0007252A"/>
    <w:rsid w:val="000824D3"/>
    <w:rsid w:val="000852F8"/>
    <w:rsid w:val="00091339"/>
    <w:rsid w:val="00093790"/>
    <w:rsid w:val="000B3D0E"/>
    <w:rsid w:val="000C3749"/>
    <w:rsid w:val="000D224A"/>
    <w:rsid w:val="000D4C16"/>
    <w:rsid w:val="000D6397"/>
    <w:rsid w:val="000D76A5"/>
    <w:rsid w:val="000F057B"/>
    <w:rsid w:val="000F361B"/>
    <w:rsid w:val="000F78CC"/>
    <w:rsid w:val="00100BF3"/>
    <w:rsid w:val="001012F9"/>
    <w:rsid w:val="00101D55"/>
    <w:rsid w:val="0010507E"/>
    <w:rsid w:val="00107352"/>
    <w:rsid w:val="001154B1"/>
    <w:rsid w:val="00116D9C"/>
    <w:rsid w:val="00130E83"/>
    <w:rsid w:val="001372E1"/>
    <w:rsid w:val="00151037"/>
    <w:rsid w:val="00152508"/>
    <w:rsid w:val="0015489A"/>
    <w:rsid w:val="001604F5"/>
    <w:rsid w:val="00164978"/>
    <w:rsid w:val="001663F5"/>
    <w:rsid w:val="00170FEA"/>
    <w:rsid w:val="001755FD"/>
    <w:rsid w:val="0018039B"/>
    <w:rsid w:val="00185158"/>
    <w:rsid w:val="001B258A"/>
    <w:rsid w:val="001B2817"/>
    <w:rsid w:val="001B68F3"/>
    <w:rsid w:val="001C6903"/>
    <w:rsid w:val="001D1BB7"/>
    <w:rsid w:val="001D5599"/>
    <w:rsid w:val="001D70EC"/>
    <w:rsid w:val="001E2977"/>
    <w:rsid w:val="001F12E5"/>
    <w:rsid w:val="001F50E2"/>
    <w:rsid w:val="00205E04"/>
    <w:rsid w:val="002144FA"/>
    <w:rsid w:val="00215569"/>
    <w:rsid w:val="00216731"/>
    <w:rsid w:val="0023096B"/>
    <w:rsid w:val="0023410B"/>
    <w:rsid w:val="00234CE9"/>
    <w:rsid w:val="00234D21"/>
    <w:rsid w:val="00236D31"/>
    <w:rsid w:val="00236DB0"/>
    <w:rsid w:val="00237993"/>
    <w:rsid w:val="00241D96"/>
    <w:rsid w:val="002542BD"/>
    <w:rsid w:val="00254B1B"/>
    <w:rsid w:val="00255BEA"/>
    <w:rsid w:val="00256BE2"/>
    <w:rsid w:val="002670F2"/>
    <w:rsid w:val="0027072F"/>
    <w:rsid w:val="0028030E"/>
    <w:rsid w:val="0028512C"/>
    <w:rsid w:val="00290112"/>
    <w:rsid w:val="00296429"/>
    <w:rsid w:val="002972B0"/>
    <w:rsid w:val="002A1DEA"/>
    <w:rsid w:val="002A4558"/>
    <w:rsid w:val="002A5238"/>
    <w:rsid w:val="002B6401"/>
    <w:rsid w:val="002B777C"/>
    <w:rsid w:val="002C12A3"/>
    <w:rsid w:val="002C2CE9"/>
    <w:rsid w:val="002C3483"/>
    <w:rsid w:val="002C39F3"/>
    <w:rsid w:val="002C7FF1"/>
    <w:rsid w:val="002D0084"/>
    <w:rsid w:val="002D0BB8"/>
    <w:rsid w:val="002D371E"/>
    <w:rsid w:val="002D384B"/>
    <w:rsid w:val="002D646F"/>
    <w:rsid w:val="002E0BA5"/>
    <w:rsid w:val="002E7489"/>
    <w:rsid w:val="002F1FAF"/>
    <w:rsid w:val="00314964"/>
    <w:rsid w:val="003234F0"/>
    <w:rsid w:val="00323DAC"/>
    <w:rsid w:val="003303B1"/>
    <w:rsid w:val="00335F2F"/>
    <w:rsid w:val="0033651A"/>
    <w:rsid w:val="00345E5D"/>
    <w:rsid w:val="00373871"/>
    <w:rsid w:val="003814A3"/>
    <w:rsid w:val="003855E3"/>
    <w:rsid w:val="00387B9C"/>
    <w:rsid w:val="0039040D"/>
    <w:rsid w:val="00390FF8"/>
    <w:rsid w:val="00393282"/>
    <w:rsid w:val="00393381"/>
    <w:rsid w:val="00395D35"/>
    <w:rsid w:val="00396BD4"/>
    <w:rsid w:val="003A1996"/>
    <w:rsid w:val="003A2E0B"/>
    <w:rsid w:val="003A4AC4"/>
    <w:rsid w:val="003A4D1F"/>
    <w:rsid w:val="003A7343"/>
    <w:rsid w:val="003B2E41"/>
    <w:rsid w:val="003B368D"/>
    <w:rsid w:val="003B7352"/>
    <w:rsid w:val="003B7BD5"/>
    <w:rsid w:val="003C12FC"/>
    <w:rsid w:val="003C15FA"/>
    <w:rsid w:val="003C190D"/>
    <w:rsid w:val="003D60C9"/>
    <w:rsid w:val="003E0984"/>
    <w:rsid w:val="003E183E"/>
    <w:rsid w:val="003E1950"/>
    <w:rsid w:val="00401866"/>
    <w:rsid w:val="004103C0"/>
    <w:rsid w:val="0041265D"/>
    <w:rsid w:val="00414D75"/>
    <w:rsid w:val="00425B3F"/>
    <w:rsid w:val="0042616E"/>
    <w:rsid w:val="004263F7"/>
    <w:rsid w:val="004271FD"/>
    <w:rsid w:val="0043760D"/>
    <w:rsid w:val="00440411"/>
    <w:rsid w:val="00441089"/>
    <w:rsid w:val="00441500"/>
    <w:rsid w:val="004446FB"/>
    <w:rsid w:val="00444977"/>
    <w:rsid w:val="00445466"/>
    <w:rsid w:val="00447D97"/>
    <w:rsid w:val="00452280"/>
    <w:rsid w:val="004545A4"/>
    <w:rsid w:val="00457EED"/>
    <w:rsid w:val="004603E8"/>
    <w:rsid w:val="00460BE2"/>
    <w:rsid w:val="004A0057"/>
    <w:rsid w:val="004A49B4"/>
    <w:rsid w:val="004A5C86"/>
    <w:rsid w:val="004A7444"/>
    <w:rsid w:val="004A7F5A"/>
    <w:rsid w:val="004B3573"/>
    <w:rsid w:val="004B3F53"/>
    <w:rsid w:val="004C3AFD"/>
    <w:rsid w:val="004C4A1D"/>
    <w:rsid w:val="004D07DA"/>
    <w:rsid w:val="004D4DB0"/>
    <w:rsid w:val="004F1C86"/>
    <w:rsid w:val="004F44C3"/>
    <w:rsid w:val="004F510D"/>
    <w:rsid w:val="00504BCD"/>
    <w:rsid w:val="0050764B"/>
    <w:rsid w:val="00513590"/>
    <w:rsid w:val="0051494C"/>
    <w:rsid w:val="00517648"/>
    <w:rsid w:val="00522A73"/>
    <w:rsid w:val="00523F41"/>
    <w:rsid w:val="005359BD"/>
    <w:rsid w:val="00535BC3"/>
    <w:rsid w:val="00535D32"/>
    <w:rsid w:val="005365F5"/>
    <w:rsid w:val="00537818"/>
    <w:rsid w:val="00541063"/>
    <w:rsid w:val="0054633E"/>
    <w:rsid w:val="00555AB2"/>
    <w:rsid w:val="00556043"/>
    <w:rsid w:val="005571C6"/>
    <w:rsid w:val="0056022F"/>
    <w:rsid w:val="00562B6D"/>
    <w:rsid w:val="00563346"/>
    <w:rsid w:val="005666F8"/>
    <w:rsid w:val="005704D8"/>
    <w:rsid w:val="0057229C"/>
    <w:rsid w:val="005766A3"/>
    <w:rsid w:val="00583168"/>
    <w:rsid w:val="005868D4"/>
    <w:rsid w:val="0058764F"/>
    <w:rsid w:val="005911DD"/>
    <w:rsid w:val="0059168C"/>
    <w:rsid w:val="005920C8"/>
    <w:rsid w:val="0059274D"/>
    <w:rsid w:val="00595D4C"/>
    <w:rsid w:val="00595EB4"/>
    <w:rsid w:val="00596D19"/>
    <w:rsid w:val="005A0AEF"/>
    <w:rsid w:val="005B0B8E"/>
    <w:rsid w:val="005B1292"/>
    <w:rsid w:val="005B2810"/>
    <w:rsid w:val="005B7C4A"/>
    <w:rsid w:val="005C22E0"/>
    <w:rsid w:val="005D323F"/>
    <w:rsid w:val="005D57CE"/>
    <w:rsid w:val="005D5884"/>
    <w:rsid w:val="005D67DE"/>
    <w:rsid w:val="005E04F6"/>
    <w:rsid w:val="005E39C7"/>
    <w:rsid w:val="005E45B7"/>
    <w:rsid w:val="005E54EA"/>
    <w:rsid w:val="005E7212"/>
    <w:rsid w:val="00602079"/>
    <w:rsid w:val="00602BA2"/>
    <w:rsid w:val="0061486E"/>
    <w:rsid w:val="006247BF"/>
    <w:rsid w:val="0062668F"/>
    <w:rsid w:val="0063032B"/>
    <w:rsid w:val="00630C23"/>
    <w:rsid w:val="006318D6"/>
    <w:rsid w:val="006335DE"/>
    <w:rsid w:val="00635601"/>
    <w:rsid w:val="00640C96"/>
    <w:rsid w:val="00640ECD"/>
    <w:rsid w:val="00640F37"/>
    <w:rsid w:val="0064225A"/>
    <w:rsid w:val="00642B2B"/>
    <w:rsid w:val="0064436F"/>
    <w:rsid w:val="006443D7"/>
    <w:rsid w:val="00646705"/>
    <w:rsid w:val="00646C2C"/>
    <w:rsid w:val="0064764F"/>
    <w:rsid w:val="006507A3"/>
    <w:rsid w:val="00651322"/>
    <w:rsid w:val="006532A1"/>
    <w:rsid w:val="006548DE"/>
    <w:rsid w:val="0065568C"/>
    <w:rsid w:val="0066554E"/>
    <w:rsid w:val="00667BCB"/>
    <w:rsid w:val="006730F9"/>
    <w:rsid w:val="00676B73"/>
    <w:rsid w:val="00684915"/>
    <w:rsid w:val="00687463"/>
    <w:rsid w:val="0069631F"/>
    <w:rsid w:val="00696546"/>
    <w:rsid w:val="006A38E1"/>
    <w:rsid w:val="006C25D9"/>
    <w:rsid w:val="006D1EA5"/>
    <w:rsid w:val="006D2EB3"/>
    <w:rsid w:val="006D65C8"/>
    <w:rsid w:val="006D6DCE"/>
    <w:rsid w:val="006F0A41"/>
    <w:rsid w:val="006F5B29"/>
    <w:rsid w:val="00701D2B"/>
    <w:rsid w:val="00703826"/>
    <w:rsid w:val="007047B6"/>
    <w:rsid w:val="00705707"/>
    <w:rsid w:val="00712CC8"/>
    <w:rsid w:val="00716652"/>
    <w:rsid w:val="007174C1"/>
    <w:rsid w:val="0072447B"/>
    <w:rsid w:val="00733408"/>
    <w:rsid w:val="0073457B"/>
    <w:rsid w:val="00752CDF"/>
    <w:rsid w:val="00764828"/>
    <w:rsid w:val="007650AF"/>
    <w:rsid w:val="00765419"/>
    <w:rsid w:val="00780E54"/>
    <w:rsid w:val="007811AA"/>
    <w:rsid w:val="00786428"/>
    <w:rsid w:val="00791048"/>
    <w:rsid w:val="00792B1C"/>
    <w:rsid w:val="0079474A"/>
    <w:rsid w:val="00796704"/>
    <w:rsid w:val="00796E12"/>
    <w:rsid w:val="007A0F14"/>
    <w:rsid w:val="007A1887"/>
    <w:rsid w:val="007A63A1"/>
    <w:rsid w:val="007A67D8"/>
    <w:rsid w:val="007B1DD3"/>
    <w:rsid w:val="007B3288"/>
    <w:rsid w:val="007B7A66"/>
    <w:rsid w:val="007C019E"/>
    <w:rsid w:val="007C3CA5"/>
    <w:rsid w:val="007D02CA"/>
    <w:rsid w:val="007D0AFE"/>
    <w:rsid w:val="007D0D49"/>
    <w:rsid w:val="007D0F33"/>
    <w:rsid w:val="007D4F7B"/>
    <w:rsid w:val="007D7C30"/>
    <w:rsid w:val="007E6B96"/>
    <w:rsid w:val="007F471A"/>
    <w:rsid w:val="007F6673"/>
    <w:rsid w:val="007F6D48"/>
    <w:rsid w:val="0080455F"/>
    <w:rsid w:val="008066B8"/>
    <w:rsid w:val="00811A52"/>
    <w:rsid w:val="00814E9C"/>
    <w:rsid w:val="008164C4"/>
    <w:rsid w:val="00816FC1"/>
    <w:rsid w:val="0082162E"/>
    <w:rsid w:val="00823156"/>
    <w:rsid w:val="008307B2"/>
    <w:rsid w:val="0083205E"/>
    <w:rsid w:val="00833EEC"/>
    <w:rsid w:val="008404F7"/>
    <w:rsid w:val="0084336F"/>
    <w:rsid w:val="008449D2"/>
    <w:rsid w:val="00853077"/>
    <w:rsid w:val="00853403"/>
    <w:rsid w:val="00855703"/>
    <w:rsid w:val="00855DE8"/>
    <w:rsid w:val="00865214"/>
    <w:rsid w:val="00865A9F"/>
    <w:rsid w:val="008752A1"/>
    <w:rsid w:val="008753BF"/>
    <w:rsid w:val="0087654D"/>
    <w:rsid w:val="00876ED6"/>
    <w:rsid w:val="00877B58"/>
    <w:rsid w:val="00883757"/>
    <w:rsid w:val="00893D3F"/>
    <w:rsid w:val="00895EFC"/>
    <w:rsid w:val="008A0866"/>
    <w:rsid w:val="008A1789"/>
    <w:rsid w:val="008A17C1"/>
    <w:rsid w:val="008A4BAF"/>
    <w:rsid w:val="008A7012"/>
    <w:rsid w:val="008B4C09"/>
    <w:rsid w:val="008C0DB5"/>
    <w:rsid w:val="008C1939"/>
    <w:rsid w:val="008C35A4"/>
    <w:rsid w:val="008C708F"/>
    <w:rsid w:val="008C740B"/>
    <w:rsid w:val="008C7CC9"/>
    <w:rsid w:val="008D0551"/>
    <w:rsid w:val="008D7EFA"/>
    <w:rsid w:val="008E052F"/>
    <w:rsid w:val="008E3296"/>
    <w:rsid w:val="008E3D9A"/>
    <w:rsid w:val="008F114F"/>
    <w:rsid w:val="008F5552"/>
    <w:rsid w:val="009001CA"/>
    <w:rsid w:val="00904255"/>
    <w:rsid w:val="00904658"/>
    <w:rsid w:val="00913F6A"/>
    <w:rsid w:val="00916789"/>
    <w:rsid w:val="00917973"/>
    <w:rsid w:val="00920440"/>
    <w:rsid w:val="00924680"/>
    <w:rsid w:val="0092780B"/>
    <w:rsid w:val="00930107"/>
    <w:rsid w:val="009440EF"/>
    <w:rsid w:val="00950924"/>
    <w:rsid w:val="00952DF4"/>
    <w:rsid w:val="009548CD"/>
    <w:rsid w:val="009554C6"/>
    <w:rsid w:val="00962158"/>
    <w:rsid w:val="00964971"/>
    <w:rsid w:val="0097350E"/>
    <w:rsid w:val="00973BBF"/>
    <w:rsid w:val="00980668"/>
    <w:rsid w:val="00986545"/>
    <w:rsid w:val="00986BBB"/>
    <w:rsid w:val="00987B95"/>
    <w:rsid w:val="009A4763"/>
    <w:rsid w:val="009A5922"/>
    <w:rsid w:val="009A67F4"/>
    <w:rsid w:val="009B0832"/>
    <w:rsid w:val="009B1ECA"/>
    <w:rsid w:val="009B2D45"/>
    <w:rsid w:val="009C0862"/>
    <w:rsid w:val="009C28ED"/>
    <w:rsid w:val="009C35BC"/>
    <w:rsid w:val="009D027D"/>
    <w:rsid w:val="009E0567"/>
    <w:rsid w:val="009E0669"/>
    <w:rsid w:val="009E1B5E"/>
    <w:rsid w:val="009E7411"/>
    <w:rsid w:val="009E776D"/>
    <w:rsid w:val="009F6075"/>
    <w:rsid w:val="00A06D9F"/>
    <w:rsid w:val="00A072C3"/>
    <w:rsid w:val="00A07663"/>
    <w:rsid w:val="00A11D6B"/>
    <w:rsid w:val="00A228E1"/>
    <w:rsid w:val="00A27BF3"/>
    <w:rsid w:val="00A31ABA"/>
    <w:rsid w:val="00A35C62"/>
    <w:rsid w:val="00A364EA"/>
    <w:rsid w:val="00A40DDC"/>
    <w:rsid w:val="00A45EA3"/>
    <w:rsid w:val="00A507EF"/>
    <w:rsid w:val="00A5135B"/>
    <w:rsid w:val="00A5350E"/>
    <w:rsid w:val="00A5640E"/>
    <w:rsid w:val="00A609DB"/>
    <w:rsid w:val="00A664E7"/>
    <w:rsid w:val="00A72CB3"/>
    <w:rsid w:val="00A832EF"/>
    <w:rsid w:val="00A84CD7"/>
    <w:rsid w:val="00A85CA9"/>
    <w:rsid w:val="00A864AF"/>
    <w:rsid w:val="00A87AFC"/>
    <w:rsid w:val="00A87C0F"/>
    <w:rsid w:val="00A948BB"/>
    <w:rsid w:val="00A95051"/>
    <w:rsid w:val="00A9537D"/>
    <w:rsid w:val="00A97079"/>
    <w:rsid w:val="00AB08D0"/>
    <w:rsid w:val="00AB234B"/>
    <w:rsid w:val="00AC1EEC"/>
    <w:rsid w:val="00AD1856"/>
    <w:rsid w:val="00AF1986"/>
    <w:rsid w:val="00AF1DC6"/>
    <w:rsid w:val="00AF3CC8"/>
    <w:rsid w:val="00AF4BD8"/>
    <w:rsid w:val="00B07FFD"/>
    <w:rsid w:val="00B137A1"/>
    <w:rsid w:val="00B17836"/>
    <w:rsid w:val="00B21487"/>
    <w:rsid w:val="00B22E54"/>
    <w:rsid w:val="00B24297"/>
    <w:rsid w:val="00B32B74"/>
    <w:rsid w:val="00B3302B"/>
    <w:rsid w:val="00B36EC6"/>
    <w:rsid w:val="00B37138"/>
    <w:rsid w:val="00B46B55"/>
    <w:rsid w:val="00B62332"/>
    <w:rsid w:val="00B62F19"/>
    <w:rsid w:val="00B64C1B"/>
    <w:rsid w:val="00B64E59"/>
    <w:rsid w:val="00B66A65"/>
    <w:rsid w:val="00B67ABA"/>
    <w:rsid w:val="00B7099D"/>
    <w:rsid w:val="00B715F9"/>
    <w:rsid w:val="00B765A6"/>
    <w:rsid w:val="00B82687"/>
    <w:rsid w:val="00B87079"/>
    <w:rsid w:val="00B87FCA"/>
    <w:rsid w:val="00B9122A"/>
    <w:rsid w:val="00B92CFE"/>
    <w:rsid w:val="00B939C1"/>
    <w:rsid w:val="00B96984"/>
    <w:rsid w:val="00B972C8"/>
    <w:rsid w:val="00BA0305"/>
    <w:rsid w:val="00BA0FED"/>
    <w:rsid w:val="00BC13F6"/>
    <w:rsid w:val="00BC6CAF"/>
    <w:rsid w:val="00BD7FFA"/>
    <w:rsid w:val="00BE35C9"/>
    <w:rsid w:val="00BE4805"/>
    <w:rsid w:val="00BE53A4"/>
    <w:rsid w:val="00BE6D96"/>
    <w:rsid w:val="00BF0569"/>
    <w:rsid w:val="00BF0E5D"/>
    <w:rsid w:val="00BF3F2E"/>
    <w:rsid w:val="00BF611B"/>
    <w:rsid w:val="00C056F0"/>
    <w:rsid w:val="00C06419"/>
    <w:rsid w:val="00C07A89"/>
    <w:rsid w:val="00C11277"/>
    <w:rsid w:val="00C20981"/>
    <w:rsid w:val="00C221FA"/>
    <w:rsid w:val="00C22DE3"/>
    <w:rsid w:val="00C23A28"/>
    <w:rsid w:val="00C24103"/>
    <w:rsid w:val="00C278B1"/>
    <w:rsid w:val="00C3510F"/>
    <w:rsid w:val="00C374BD"/>
    <w:rsid w:val="00C47A04"/>
    <w:rsid w:val="00C508AD"/>
    <w:rsid w:val="00C51FA7"/>
    <w:rsid w:val="00C52A19"/>
    <w:rsid w:val="00C60DBD"/>
    <w:rsid w:val="00C62A03"/>
    <w:rsid w:val="00C661B4"/>
    <w:rsid w:val="00C74087"/>
    <w:rsid w:val="00C8416D"/>
    <w:rsid w:val="00C87B27"/>
    <w:rsid w:val="00C9045E"/>
    <w:rsid w:val="00C922EA"/>
    <w:rsid w:val="00CA2947"/>
    <w:rsid w:val="00CA3D00"/>
    <w:rsid w:val="00CA44CF"/>
    <w:rsid w:val="00CA6F0C"/>
    <w:rsid w:val="00CB5288"/>
    <w:rsid w:val="00CC19EF"/>
    <w:rsid w:val="00CC1D17"/>
    <w:rsid w:val="00CC1F93"/>
    <w:rsid w:val="00CC2A0C"/>
    <w:rsid w:val="00CE16EA"/>
    <w:rsid w:val="00CE3695"/>
    <w:rsid w:val="00CE3B46"/>
    <w:rsid w:val="00CF12EB"/>
    <w:rsid w:val="00CF333F"/>
    <w:rsid w:val="00CF4A14"/>
    <w:rsid w:val="00D01837"/>
    <w:rsid w:val="00D02AB2"/>
    <w:rsid w:val="00D05641"/>
    <w:rsid w:val="00D156BF"/>
    <w:rsid w:val="00D21598"/>
    <w:rsid w:val="00D225CF"/>
    <w:rsid w:val="00D23C2E"/>
    <w:rsid w:val="00D25495"/>
    <w:rsid w:val="00D266C5"/>
    <w:rsid w:val="00D553A0"/>
    <w:rsid w:val="00D55668"/>
    <w:rsid w:val="00D56820"/>
    <w:rsid w:val="00D6113B"/>
    <w:rsid w:val="00D611C2"/>
    <w:rsid w:val="00D6652B"/>
    <w:rsid w:val="00D72CEC"/>
    <w:rsid w:val="00D744E5"/>
    <w:rsid w:val="00D748DB"/>
    <w:rsid w:val="00D7685C"/>
    <w:rsid w:val="00D91A25"/>
    <w:rsid w:val="00D91B26"/>
    <w:rsid w:val="00D93901"/>
    <w:rsid w:val="00D945FB"/>
    <w:rsid w:val="00D95050"/>
    <w:rsid w:val="00D95667"/>
    <w:rsid w:val="00DA61CF"/>
    <w:rsid w:val="00DB23A2"/>
    <w:rsid w:val="00DB432C"/>
    <w:rsid w:val="00DB54EE"/>
    <w:rsid w:val="00DE1F28"/>
    <w:rsid w:val="00DE2D52"/>
    <w:rsid w:val="00DE64FE"/>
    <w:rsid w:val="00DF42B2"/>
    <w:rsid w:val="00E04773"/>
    <w:rsid w:val="00E078CF"/>
    <w:rsid w:val="00E12D8A"/>
    <w:rsid w:val="00E13196"/>
    <w:rsid w:val="00E15824"/>
    <w:rsid w:val="00E20B6B"/>
    <w:rsid w:val="00E31131"/>
    <w:rsid w:val="00E361AA"/>
    <w:rsid w:val="00E5472F"/>
    <w:rsid w:val="00E760FF"/>
    <w:rsid w:val="00E80150"/>
    <w:rsid w:val="00E819B4"/>
    <w:rsid w:val="00E945E0"/>
    <w:rsid w:val="00E9523A"/>
    <w:rsid w:val="00E96D0E"/>
    <w:rsid w:val="00EA161D"/>
    <w:rsid w:val="00EA5C44"/>
    <w:rsid w:val="00EB5827"/>
    <w:rsid w:val="00EC3CE2"/>
    <w:rsid w:val="00EE5C55"/>
    <w:rsid w:val="00EF0AF7"/>
    <w:rsid w:val="00EF18DD"/>
    <w:rsid w:val="00F01E17"/>
    <w:rsid w:val="00F078DA"/>
    <w:rsid w:val="00F07B94"/>
    <w:rsid w:val="00F10914"/>
    <w:rsid w:val="00F1404E"/>
    <w:rsid w:val="00F148F3"/>
    <w:rsid w:val="00F1772A"/>
    <w:rsid w:val="00F22CAB"/>
    <w:rsid w:val="00F26110"/>
    <w:rsid w:val="00F32823"/>
    <w:rsid w:val="00F430AD"/>
    <w:rsid w:val="00F43369"/>
    <w:rsid w:val="00F71478"/>
    <w:rsid w:val="00F76430"/>
    <w:rsid w:val="00F81BF1"/>
    <w:rsid w:val="00F821A3"/>
    <w:rsid w:val="00F832A8"/>
    <w:rsid w:val="00F852E2"/>
    <w:rsid w:val="00F9506C"/>
    <w:rsid w:val="00FA0FDA"/>
    <w:rsid w:val="00FA466B"/>
    <w:rsid w:val="00FA5BEF"/>
    <w:rsid w:val="00FB005E"/>
    <w:rsid w:val="00FB7017"/>
    <w:rsid w:val="00FC2EE9"/>
    <w:rsid w:val="00FC662D"/>
    <w:rsid w:val="00FD2280"/>
    <w:rsid w:val="00FD510A"/>
    <w:rsid w:val="00FD6AF6"/>
    <w:rsid w:val="00FD6BFF"/>
    <w:rsid w:val="00FE473C"/>
    <w:rsid w:val="00FE53A9"/>
    <w:rsid w:val="00FE5C20"/>
    <w:rsid w:val="00FF163C"/>
    <w:rsid w:val="00FF2635"/>
    <w:rsid w:val="00FF63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03"/>
  </w:style>
  <w:style w:type="paragraph" w:styleId="Ttulo1">
    <w:name w:val="heading 1"/>
    <w:basedOn w:val="Normal"/>
    <w:next w:val="Normal"/>
    <w:link w:val="Ttulo1Char"/>
    <w:uiPriority w:val="1"/>
    <w:qFormat/>
    <w:rsid w:val="00BF0E5D"/>
    <w:pPr>
      <w:keepNext/>
      <w:keepLines/>
      <w:spacing w:before="240" w:after="0" w:line="480" w:lineRule="auto"/>
      <w:jc w:val="both"/>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1"/>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oPendente1">
    <w:name w:val="Menção Pendente1"/>
    <w:basedOn w:val="Fontepargpadro"/>
    <w:uiPriority w:val="99"/>
    <w:semiHidden/>
    <w:unhideWhenUsed/>
    <w:rsid w:val="00640F37"/>
    <w:rPr>
      <w:color w:val="605E5C"/>
      <w:shd w:val="clear" w:color="auto" w:fill="E1DFDD"/>
    </w:rPr>
  </w:style>
  <w:style w:type="table" w:styleId="TabelaSimples4">
    <w:name w:val="Plain Table 4"/>
    <w:basedOn w:val="Tabelanormal"/>
    <w:uiPriority w:val="44"/>
    <w:rsid w:val="00C2098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1"/>
    <w:rsid w:val="00BF0E5D"/>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BF0E5D"/>
    <w:pPr>
      <w:outlineLvl w:val="9"/>
    </w:pPr>
    <w:rPr>
      <w:lang w:eastAsia="pt-BR"/>
    </w:rPr>
  </w:style>
  <w:style w:type="paragraph" w:styleId="Sumrio1">
    <w:name w:val="toc 1"/>
    <w:basedOn w:val="Normal"/>
    <w:next w:val="Normal"/>
    <w:autoRedefine/>
    <w:uiPriority w:val="39"/>
    <w:unhideWhenUsed/>
    <w:rsid w:val="009E0669"/>
    <w:pPr>
      <w:spacing w:after="100"/>
    </w:pPr>
  </w:style>
  <w:style w:type="paragraph" w:customStyle="1" w:styleId="Default">
    <w:name w:val="Default"/>
    <w:rsid w:val="00D156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pdfkit-8ayy4hjz5h5sb5mqfjxzpc42zw">
    <w:name w:val="pspdfkit-8ayy4hjz5h5sb5mqfjxzpc42zw"/>
    <w:basedOn w:val="Normal"/>
    <w:rsid w:val="00C841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spdfkit-6fq5ysqkmc2gc1fek9b659qfh8">
    <w:name w:val="pspdfkit-6fq5ysqkmc2gc1fek9b659qfh8"/>
    <w:basedOn w:val="Fontepargpadro"/>
    <w:rsid w:val="00C8416D"/>
  </w:style>
  <w:style w:type="paragraph" w:customStyle="1" w:styleId="Nivel01">
    <w:name w:val="Nivel 01"/>
    <w:basedOn w:val="Ttulo1"/>
    <w:next w:val="Normal"/>
    <w:link w:val="Nivel01Char"/>
    <w:qFormat/>
    <w:rsid w:val="00B67ABA"/>
    <w:pPr>
      <w:numPr>
        <w:numId w:val="50"/>
      </w:numPr>
      <w:tabs>
        <w:tab w:val="left" w:pos="567"/>
      </w:tabs>
      <w:spacing w:line="240" w:lineRule="auto"/>
      <w:ind w:left="0" w:firstLine="0"/>
    </w:pPr>
    <w:rPr>
      <w:rFonts w:cs="Arial"/>
      <w:bCs/>
      <w:sz w:val="20"/>
      <w:szCs w:val="20"/>
      <w:lang w:eastAsia="pt-BR"/>
    </w:rPr>
  </w:style>
  <w:style w:type="character" w:customStyle="1" w:styleId="Nivel01Char">
    <w:name w:val="Nivel 01 Char"/>
    <w:basedOn w:val="Fontepargpadro"/>
    <w:link w:val="Nivel01"/>
    <w:rsid w:val="00B67ABA"/>
    <w:rPr>
      <w:rFonts w:ascii="Arial" w:eastAsiaTheme="majorEastAsia" w:hAnsi="Arial" w:cs="Arial"/>
      <w:b/>
      <w:bCs/>
      <w:sz w:val="20"/>
      <w:szCs w:val="20"/>
      <w:lang w:eastAsia="pt-BR"/>
    </w:rPr>
  </w:style>
  <w:style w:type="paragraph" w:customStyle="1" w:styleId="Nivel2">
    <w:name w:val="Nivel 2"/>
    <w:basedOn w:val="Normal"/>
    <w:link w:val="Nivel2Char"/>
    <w:qFormat/>
    <w:rsid w:val="00B67ABA"/>
    <w:pPr>
      <w:numPr>
        <w:ilvl w:val="1"/>
        <w:numId w:val="50"/>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link w:val="Nivel3Char"/>
    <w:qFormat/>
    <w:rsid w:val="00B67ABA"/>
    <w:pPr>
      <w:numPr>
        <w:ilvl w:val="2"/>
        <w:numId w:val="50"/>
      </w:numPr>
      <w:spacing w:before="120" w:after="120" w:line="276" w:lineRule="auto"/>
      <w:ind w:left="284" w:firstLine="0"/>
      <w:jc w:val="both"/>
    </w:pPr>
    <w:rPr>
      <w:rFonts w:ascii="Arial" w:eastAsiaTheme="minorEastAsia" w:hAnsi="Arial" w:cs="Arial"/>
      <w:color w:val="000000"/>
      <w:sz w:val="20"/>
      <w:szCs w:val="20"/>
      <w:lang w:eastAsia="pt-BR"/>
    </w:rPr>
  </w:style>
  <w:style w:type="paragraph" w:customStyle="1" w:styleId="Nivel4">
    <w:name w:val="Nivel 4"/>
    <w:basedOn w:val="Nivel3"/>
    <w:link w:val="Nivel4Char"/>
    <w:qFormat/>
    <w:rsid w:val="00B67ABA"/>
    <w:pPr>
      <w:numPr>
        <w:ilvl w:val="3"/>
      </w:numPr>
      <w:ind w:left="567" w:firstLine="0"/>
    </w:pPr>
    <w:rPr>
      <w:color w:val="auto"/>
    </w:rPr>
  </w:style>
  <w:style w:type="paragraph" w:customStyle="1" w:styleId="Nivel5">
    <w:name w:val="Nivel 5"/>
    <w:basedOn w:val="Nivel4"/>
    <w:qFormat/>
    <w:rsid w:val="00B67ABA"/>
    <w:pPr>
      <w:numPr>
        <w:ilvl w:val="4"/>
      </w:numPr>
      <w:ind w:left="1276" w:firstLine="0"/>
    </w:pPr>
  </w:style>
  <w:style w:type="character" w:customStyle="1" w:styleId="Nivel4Char">
    <w:name w:val="Nivel 4 Char"/>
    <w:basedOn w:val="Fontepargpadro"/>
    <w:link w:val="Nivel4"/>
    <w:rsid w:val="00B67ABA"/>
    <w:rPr>
      <w:rFonts w:ascii="Arial" w:eastAsiaTheme="minorEastAsia" w:hAnsi="Arial" w:cs="Arial"/>
      <w:sz w:val="20"/>
      <w:szCs w:val="20"/>
      <w:lang w:eastAsia="pt-BR"/>
    </w:rPr>
  </w:style>
  <w:style w:type="character" w:customStyle="1" w:styleId="Nivel2Char">
    <w:name w:val="Nivel 2 Char"/>
    <w:basedOn w:val="Fontepargpadro"/>
    <w:link w:val="Nivel2"/>
    <w:locked/>
    <w:rsid w:val="00B67ABA"/>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uiPriority w:val="34"/>
    <w:rsid w:val="00B67ABA"/>
  </w:style>
  <w:style w:type="paragraph" w:customStyle="1" w:styleId="Nvel2-Red">
    <w:name w:val="Nível 2 -Red"/>
    <w:basedOn w:val="Nivel2"/>
    <w:link w:val="Nvel2-RedChar"/>
    <w:qFormat/>
    <w:rsid w:val="00B67ABA"/>
    <w:rPr>
      <w:i/>
      <w:iCs/>
      <w:color w:val="FF0000"/>
    </w:rPr>
  </w:style>
  <w:style w:type="paragraph" w:customStyle="1" w:styleId="Nvel3-R">
    <w:name w:val="Nível 3-R"/>
    <w:basedOn w:val="Nivel3"/>
    <w:link w:val="Nvel3-RChar"/>
    <w:qFormat/>
    <w:rsid w:val="00B67ABA"/>
    <w:rPr>
      <w:i/>
      <w:iCs/>
      <w:color w:val="FF0000"/>
    </w:rPr>
  </w:style>
  <w:style w:type="character" w:customStyle="1" w:styleId="Nvel2-RedChar">
    <w:name w:val="Nível 2 -Red Char"/>
    <w:basedOn w:val="Nivel2Char"/>
    <w:link w:val="Nvel2-Red"/>
    <w:rsid w:val="00B67ABA"/>
    <w:rPr>
      <w:rFonts w:ascii="Arial" w:eastAsiaTheme="minorEastAsia" w:hAnsi="Arial" w:cs="Arial"/>
      <w:i/>
      <w:iCs/>
      <w:color w:val="FF0000"/>
      <w:sz w:val="20"/>
      <w:szCs w:val="20"/>
      <w:lang w:eastAsia="pt-BR"/>
    </w:rPr>
  </w:style>
  <w:style w:type="character" w:customStyle="1" w:styleId="Nivel3Char">
    <w:name w:val="Nivel 3 Char"/>
    <w:basedOn w:val="Fontepargpadro"/>
    <w:link w:val="Nivel3"/>
    <w:rsid w:val="00B67ABA"/>
    <w:rPr>
      <w:rFonts w:ascii="Arial" w:eastAsiaTheme="minorEastAsia" w:hAnsi="Arial" w:cs="Arial"/>
      <w:color w:val="000000"/>
      <w:sz w:val="20"/>
      <w:szCs w:val="20"/>
      <w:lang w:eastAsia="pt-BR"/>
    </w:rPr>
  </w:style>
  <w:style w:type="character" w:customStyle="1" w:styleId="Nvel3-RChar">
    <w:name w:val="Nível 3-R Char"/>
    <w:basedOn w:val="Nivel3Char"/>
    <w:link w:val="Nvel3-R"/>
    <w:rsid w:val="00B67ABA"/>
    <w:rPr>
      <w:rFonts w:ascii="Arial" w:eastAsiaTheme="minorEastAsia" w:hAnsi="Arial" w:cs="Arial"/>
      <w:i/>
      <w:iCs/>
      <w:color w:val="FF0000"/>
      <w:sz w:val="20"/>
      <w:szCs w:val="20"/>
      <w:lang w:eastAsia="pt-BR"/>
    </w:rPr>
  </w:style>
  <w:style w:type="paragraph" w:styleId="Ttulo">
    <w:name w:val="Title"/>
    <w:basedOn w:val="Normal"/>
    <w:link w:val="TtuloChar"/>
    <w:uiPriority w:val="1"/>
    <w:qFormat/>
    <w:rsid w:val="00012189"/>
    <w:pPr>
      <w:widowControl w:val="0"/>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uiPriority w:val="1"/>
    <w:rsid w:val="00012189"/>
    <w:rPr>
      <w:rFonts w:ascii="Arial" w:eastAsia="Times New Roman" w:hAnsi="Arial" w:cs="Times New Roman"/>
      <w:b/>
      <w:sz w:val="32"/>
      <w:szCs w:val="20"/>
      <w:lang w:eastAsia="pt-BR"/>
    </w:rPr>
  </w:style>
  <w:style w:type="paragraph" w:styleId="Corpodetexto">
    <w:name w:val="Body Text"/>
    <w:basedOn w:val="Normal"/>
    <w:link w:val="CorpodetextoChar"/>
    <w:uiPriority w:val="1"/>
    <w:qFormat/>
    <w:rsid w:val="00D55668"/>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D55668"/>
    <w:rPr>
      <w:rFonts w:ascii="Times New Roman" w:eastAsia="Times New Roman" w:hAnsi="Times New Roman" w:cs="Times New Roman"/>
      <w:sz w:val="24"/>
      <w:szCs w:val="24"/>
      <w:lang w:val="pt-PT"/>
    </w:rPr>
  </w:style>
  <w:style w:type="table" w:customStyle="1" w:styleId="TableNormal">
    <w:name w:val="Table Normal"/>
    <w:uiPriority w:val="2"/>
    <w:semiHidden/>
    <w:unhideWhenUsed/>
    <w:qFormat/>
    <w:rsid w:val="00B912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122A"/>
    <w:pPr>
      <w:widowControl w:val="0"/>
      <w:autoSpaceDE w:val="0"/>
      <w:autoSpaceDN w:val="0"/>
      <w:spacing w:after="0" w:line="240" w:lineRule="auto"/>
    </w:pPr>
    <w:rPr>
      <w:rFonts w:ascii="Times New Roman" w:eastAsia="Times New Roman" w:hAnsi="Times New Roman" w:cs="Times New Roman"/>
      <w:lang w:val="pt-PT"/>
    </w:rPr>
  </w:style>
  <w:style w:type="table" w:customStyle="1" w:styleId="TableNormal1">
    <w:name w:val="Table Normal1"/>
    <w:uiPriority w:val="2"/>
    <w:semiHidden/>
    <w:unhideWhenUsed/>
    <w:qFormat/>
    <w:rsid w:val="009D02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emlista1">
    <w:name w:val="Sem lista1"/>
    <w:next w:val="Semlista"/>
    <w:uiPriority w:val="99"/>
    <w:semiHidden/>
    <w:unhideWhenUsed/>
    <w:rsid w:val="006443D7"/>
  </w:style>
  <w:style w:type="table" w:customStyle="1" w:styleId="TableNormal2">
    <w:name w:val="Table Normal2"/>
    <w:uiPriority w:val="2"/>
    <w:semiHidden/>
    <w:unhideWhenUsed/>
    <w:qFormat/>
    <w:rsid w:val="006443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66076408">
      <w:bodyDiv w:val="1"/>
      <w:marLeft w:val="0"/>
      <w:marRight w:val="0"/>
      <w:marTop w:val="0"/>
      <w:marBottom w:val="0"/>
      <w:divBdr>
        <w:top w:val="none" w:sz="0" w:space="0" w:color="auto"/>
        <w:left w:val="none" w:sz="0" w:space="0" w:color="auto"/>
        <w:bottom w:val="none" w:sz="0" w:space="0" w:color="auto"/>
        <w:right w:val="none" w:sz="0" w:space="0" w:color="auto"/>
      </w:divBdr>
    </w:div>
    <w:div w:id="79063779">
      <w:bodyDiv w:val="1"/>
      <w:marLeft w:val="0"/>
      <w:marRight w:val="0"/>
      <w:marTop w:val="0"/>
      <w:marBottom w:val="0"/>
      <w:divBdr>
        <w:top w:val="none" w:sz="0" w:space="0" w:color="auto"/>
        <w:left w:val="none" w:sz="0" w:space="0" w:color="auto"/>
        <w:bottom w:val="none" w:sz="0" w:space="0" w:color="auto"/>
        <w:right w:val="none" w:sz="0" w:space="0" w:color="auto"/>
      </w:divBdr>
    </w:div>
    <w:div w:id="463548154">
      <w:bodyDiv w:val="1"/>
      <w:marLeft w:val="0"/>
      <w:marRight w:val="0"/>
      <w:marTop w:val="0"/>
      <w:marBottom w:val="0"/>
      <w:divBdr>
        <w:top w:val="none" w:sz="0" w:space="0" w:color="auto"/>
        <w:left w:val="none" w:sz="0" w:space="0" w:color="auto"/>
        <w:bottom w:val="none" w:sz="0" w:space="0" w:color="auto"/>
        <w:right w:val="none" w:sz="0" w:space="0" w:color="auto"/>
      </w:divBdr>
    </w:div>
    <w:div w:id="474031832">
      <w:bodyDiv w:val="1"/>
      <w:marLeft w:val="0"/>
      <w:marRight w:val="0"/>
      <w:marTop w:val="0"/>
      <w:marBottom w:val="0"/>
      <w:divBdr>
        <w:top w:val="none" w:sz="0" w:space="0" w:color="auto"/>
        <w:left w:val="none" w:sz="0" w:space="0" w:color="auto"/>
        <w:bottom w:val="none" w:sz="0" w:space="0" w:color="auto"/>
        <w:right w:val="none" w:sz="0" w:space="0" w:color="auto"/>
      </w:divBdr>
    </w:div>
    <w:div w:id="559636934">
      <w:bodyDiv w:val="1"/>
      <w:marLeft w:val="0"/>
      <w:marRight w:val="0"/>
      <w:marTop w:val="0"/>
      <w:marBottom w:val="0"/>
      <w:divBdr>
        <w:top w:val="none" w:sz="0" w:space="0" w:color="auto"/>
        <w:left w:val="none" w:sz="0" w:space="0" w:color="auto"/>
        <w:bottom w:val="none" w:sz="0" w:space="0" w:color="auto"/>
        <w:right w:val="none" w:sz="0" w:space="0" w:color="auto"/>
      </w:divBdr>
    </w:div>
    <w:div w:id="562912759">
      <w:bodyDiv w:val="1"/>
      <w:marLeft w:val="0"/>
      <w:marRight w:val="0"/>
      <w:marTop w:val="0"/>
      <w:marBottom w:val="0"/>
      <w:divBdr>
        <w:top w:val="none" w:sz="0" w:space="0" w:color="auto"/>
        <w:left w:val="none" w:sz="0" w:space="0" w:color="auto"/>
        <w:bottom w:val="none" w:sz="0" w:space="0" w:color="auto"/>
        <w:right w:val="none" w:sz="0" w:space="0" w:color="auto"/>
      </w:divBdr>
    </w:div>
    <w:div w:id="617177442">
      <w:bodyDiv w:val="1"/>
      <w:marLeft w:val="0"/>
      <w:marRight w:val="0"/>
      <w:marTop w:val="0"/>
      <w:marBottom w:val="0"/>
      <w:divBdr>
        <w:top w:val="none" w:sz="0" w:space="0" w:color="auto"/>
        <w:left w:val="none" w:sz="0" w:space="0" w:color="auto"/>
        <w:bottom w:val="none" w:sz="0" w:space="0" w:color="auto"/>
        <w:right w:val="none" w:sz="0" w:space="0" w:color="auto"/>
      </w:divBdr>
    </w:div>
    <w:div w:id="720207288">
      <w:bodyDiv w:val="1"/>
      <w:marLeft w:val="0"/>
      <w:marRight w:val="0"/>
      <w:marTop w:val="0"/>
      <w:marBottom w:val="0"/>
      <w:divBdr>
        <w:top w:val="none" w:sz="0" w:space="0" w:color="auto"/>
        <w:left w:val="none" w:sz="0" w:space="0" w:color="auto"/>
        <w:bottom w:val="none" w:sz="0" w:space="0" w:color="auto"/>
        <w:right w:val="none" w:sz="0" w:space="0" w:color="auto"/>
      </w:divBdr>
    </w:div>
    <w:div w:id="761992451">
      <w:bodyDiv w:val="1"/>
      <w:marLeft w:val="0"/>
      <w:marRight w:val="0"/>
      <w:marTop w:val="0"/>
      <w:marBottom w:val="0"/>
      <w:divBdr>
        <w:top w:val="none" w:sz="0" w:space="0" w:color="auto"/>
        <w:left w:val="none" w:sz="0" w:space="0" w:color="auto"/>
        <w:bottom w:val="none" w:sz="0" w:space="0" w:color="auto"/>
        <w:right w:val="none" w:sz="0" w:space="0" w:color="auto"/>
      </w:divBdr>
    </w:div>
    <w:div w:id="797139881">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264728616">
      <w:bodyDiv w:val="1"/>
      <w:marLeft w:val="0"/>
      <w:marRight w:val="0"/>
      <w:marTop w:val="0"/>
      <w:marBottom w:val="0"/>
      <w:divBdr>
        <w:top w:val="none" w:sz="0" w:space="0" w:color="auto"/>
        <w:left w:val="none" w:sz="0" w:space="0" w:color="auto"/>
        <w:bottom w:val="none" w:sz="0" w:space="0" w:color="auto"/>
        <w:right w:val="none" w:sz="0" w:space="0" w:color="auto"/>
      </w:divBdr>
    </w:div>
    <w:div w:id="1308971195">
      <w:bodyDiv w:val="1"/>
      <w:marLeft w:val="0"/>
      <w:marRight w:val="0"/>
      <w:marTop w:val="0"/>
      <w:marBottom w:val="0"/>
      <w:divBdr>
        <w:top w:val="none" w:sz="0" w:space="0" w:color="auto"/>
        <w:left w:val="none" w:sz="0" w:space="0" w:color="auto"/>
        <w:bottom w:val="none" w:sz="0" w:space="0" w:color="auto"/>
        <w:right w:val="none" w:sz="0" w:space="0" w:color="auto"/>
      </w:divBdr>
    </w:div>
    <w:div w:id="1408115681">
      <w:bodyDiv w:val="1"/>
      <w:marLeft w:val="0"/>
      <w:marRight w:val="0"/>
      <w:marTop w:val="0"/>
      <w:marBottom w:val="0"/>
      <w:divBdr>
        <w:top w:val="none" w:sz="0" w:space="0" w:color="auto"/>
        <w:left w:val="none" w:sz="0" w:space="0" w:color="auto"/>
        <w:bottom w:val="none" w:sz="0" w:space="0" w:color="auto"/>
        <w:right w:val="none" w:sz="0" w:space="0" w:color="auto"/>
      </w:divBdr>
    </w:div>
    <w:div w:id="1446654099">
      <w:bodyDiv w:val="1"/>
      <w:marLeft w:val="0"/>
      <w:marRight w:val="0"/>
      <w:marTop w:val="0"/>
      <w:marBottom w:val="0"/>
      <w:divBdr>
        <w:top w:val="none" w:sz="0" w:space="0" w:color="auto"/>
        <w:left w:val="none" w:sz="0" w:space="0" w:color="auto"/>
        <w:bottom w:val="none" w:sz="0" w:space="0" w:color="auto"/>
        <w:right w:val="none" w:sz="0" w:space="0" w:color="auto"/>
      </w:divBdr>
    </w:div>
    <w:div w:id="1464888201">
      <w:bodyDiv w:val="1"/>
      <w:marLeft w:val="0"/>
      <w:marRight w:val="0"/>
      <w:marTop w:val="0"/>
      <w:marBottom w:val="0"/>
      <w:divBdr>
        <w:top w:val="none" w:sz="0" w:space="0" w:color="auto"/>
        <w:left w:val="none" w:sz="0" w:space="0" w:color="auto"/>
        <w:bottom w:val="none" w:sz="0" w:space="0" w:color="auto"/>
        <w:right w:val="none" w:sz="0" w:space="0" w:color="auto"/>
      </w:divBdr>
    </w:div>
    <w:div w:id="1479540948">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2834161">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875314564">
      <w:bodyDiv w:val="1"/>
      <w:marLeft w:val="0"/>
      <w:marRight w:val="0"/>
      <w:marTop w:val="0"/>
      <w:marBottom w:val="0"/>
      <w:divBdr>
        <w:top w:val="none" w:sz="0" w:space="0" w:color="auto"/>
        <w:left w:val="none" w:sz="0" w:space="0" w:color="auto"/>
        <w:bottom w:val="none" w:sz="0" w:space="0" w:color="auto"/>
        <w:right w:val="none" w:sz="0" w:space="0" w:color="auto"/>
      </w:divBdr>
    </w:div>
    <w:div w:id="1902592380">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80905649">
      <w:bodyDiv w:val="1"/>
      <w:marLeft w:val="0"/>
      <w:marRight w:val="0"/>
      <w:marTop w:val="0"/>
      <w:marBottom w:val="0"/>
      <w:divBdr>
        <w:top w:val="none" w:sz="0" w:space="0" w:color="auto"/>
        <w:left w:val="none" w:sz="0" w:space="0" w:color="auto"/>
        <w:bottom w:val="none" w:sz="0" w:space="0" w:color="auto"/>
        <w:right w:val="none" w:sz="0" w:space="0" w:color="auto"/>
      </w:divBdr>
    </w:div>
    <w:div w:id="21121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42" Type="http://schemas.openxmlformats.org/officeDocument/2006/relationships/hyperlink" Target="https://www.planalto.gov.br/ccivil_03/_ato2015-2018/2018/lei/L13709compilado.htm" TargetMode="External"/><Relationship Id="rId63" Type="http://schemas.openxmlformats.org/officeDocument/2006/relationships/hyperlink" Target="https://www.planalto.gov.br/ccivil_03/_ato2019-2022/2021/lei/l14133.htm" TargetMode="External"/><Relationship Id="rId84" Type="http://schemas.openxmlformats.org/officeDocument/2006/relationships/hyperlink" Target="https://www.planalto.gov.br/ccivil_03/leis/L8429compilada.htm" TargetMode="External"/><Relationship Id="rId138"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191" Type="http://schemas.openxmlformats.org/officeDocument/2006/relationships/hyperlink" Target="https://www.planalto.gov.br/ccivil_03/_ato2019-2022/2021/lei/l14133.htm" TargetMode="External"/><Relationship Id="rId205" Type="http://schemas.openxmlformats.org/officeDocument/2006/relationships/hyperlink" Target="https://www.planalto.gov.br/ccivil_03/_ato2019-2022/2021/lei/l14133.htm" TargetMode="External"/><Relationship Id="rId226" Type="http://schemas.openxmlformats.org/officeDocument/2006/relationships/fontTable" Target="fontTable.xml"/><Relationship Id="rId107"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www.planalto.gov.br/ccivil_03/leis/L6404compilada.htm" TargetMode="External"/><Relationship Id="rId53" Type="http://schemas.openxmlformats.org/officeDocument/2006/relationships/hyperlink" Target="https://www.planalto.gov.br/ccivil_03/leis/lcp/lcp12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s://www.planalto.gov.br/ccivil_03/_ato2019-2022/2021/lei/l14133.htm" TargetMode="External"/><Relationship Id="rId149"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181" Type="http://schemas.openxmlformats.org/officeDocument/2006/relationships/hyperlink" Target="https://www.planalto.gov.br/ccivil_03/_ato2019-2022/2021/lei/l14133.htm" TargetMode="External"/><Relationship Id="rId216" Type="http://schemas.openxmlformats.org/officeDocument/2006/relationships/hyperlink" Target="https://www.planalto.gov.br/ccivil_03/_ato2019-2022/2021/lei/l14133.htm" TargetMode="External"/><Relationship Id="rId211" Type="http://schemas.openxmlformats.org/officeDocument/2006/relationships/hyperlink" Target="https://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9-2022/2021/lei/l14133.htm" TargetMode="External"/><Relationship Id="rId43" Type="http://schemas.openxmlformats.org/officeDocument/2006/relationships/hyperlink" Target="https://campoere.sc.gov.br/?s=LGPD&amp;id=946" TargetMode="External"/><Relationship Id="rId48" Type="http://schemas.openxmlformats.org/officeDocument/2006/relationships/hyperlink" Target="https://www.planalto.gov.br/ccivil_03/leis/lcp/lcp123.htm" TargetMode="External"/><Relationship Id="rId64" Type="http://schemas.openxmlformats.org/officeDocument/2006/relationships/hyperlink" Target="https://www.planalto.gov.br/ccivil_03/_ato2019-2022/2021/lei/l14133.htm" TargetMode="External"/><Relationship Id="rId69" Type="http://schemas.openxmlformats.org/officeDocument/2006/relationships/hyperlink" Target="http://www.planalto.gov.br/ccivil_03/leis/l5764.htm" TargetMode="External"/><Relationship Id="rId113"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139" Type="http://schemas.openxmlformats.org/officeDocument/2006/relationships/hyperlink" Target="http://www.planalto.gov.br/ccivil_03/_ato2019-2022/2021/lei/L14133.htm" TargetMode="External"/><Relationship Id="rId80" Type="http://schemas.openxmlformats.org/officeDocument/2006/relationships/hyperlink" Target="https://www.gov.br/cgu/pt-br" TargetMode="External"/><Relationship Id="rId85" Type="http://schemas.openxmlformats.org/officeDocument/2006/relationships/hyperlink" Target="https://www.planalto.gov.br/ccivil_03/Decreto-Lei/Del2848.htm" TargetMode="External"/><Relationship Id="rId15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1" Type="http://schemas.openxmlformats.org/officeDocument/2006/relationships/hyperlink" Target="https://www.planalto.gov.br/ccivil_03/_ato2019-2022/2021/lei/l14133.htm" TargetMode="External"/><Relationship Id="rId176"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197" Type="http://schemas.openxmlformats.org/officeDocument/2006/relationships/hyperlink" Target="https://portaldatransparencia.gov.br/pagina-interna/603245-ceis" TargetMode="External"/><Relationship Id="rId206" Type="http://schemas.openxmlformats.org/officeDocument/2006/relationships/hyperlink" Target="https://www.planalto.gov.br/ccivil_03/_ato2019-2022/2021/lei/l14133.htm" TargetMode="External"/><Relationship Id="rId227" Type="http://schemas.openxmlformats.org/officeDocument/2006/relationships/theme" Target="theme/theme1.xml"/><Relationship Id="rId201" Type="http://schemas.openxmlformats.org/officeDocument/2006/relationships/hyperlink" Target="https://www.planalto.gov.br/ccivil_03/_ato2019-2022/2021/lei/l14133.htm" TargetMode="External"/><Relationship Id="rId222" Type="http://schemas.openxmlformats.org/officeDocument/2006/relationships/hyperlink" Target="https://www.planalto.gov.br/ccivil_03/decreto-lei/del2848.htm" TargetMode="Externa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9-2022/2021/lei/l14133.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leis/lcp/lcp123.htm" TargetMode="External"/><Relationship Id="rId108" Type="http://schemas.openxmlformats.org/officeDocument/2006/relationships/hyperlink" Target="https://www.planalto.gov.br/ccivil_03/_ato2019-2022/2021/lei/l14133.htm" TargetMode="External"/><Relationship Id="rId124" Type="http://schemas.openxmlformats.org/officeDocument/2006/relationships/hyperlink" Target="https://consulta-crf.caixa.gov.br/consultacrf/pages/consultaEmpregador.jsf" TargetMode="External"/><Relationship Id="rId129"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_ato2007-2010/2007/lei/l11488.htm" TargetMode="External"/><Relationship Id="rId70" Type="http://schemas.openxmlformats.org/officeDocument/2006/relationships/hyperlink" Target="https://www.planalto.gov.br/ccivil_03/_ato2011-2014/2012/lei/l12690.htm" TargetMode="External"/><Relationship Id="rId75" Type="http://schemas.openxmlformats.org/officeDocument/2006/relationships/hyperlink" Target="https://www.planalto.gov.br/ccivil_03/leis/lcp/lcp123.htm" TargetMode="External"/><Relationship Id="rId91"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_ato2019-2022/2021/lei/l14133.htm" TargetMode="External"/><Relationship Id="rId140" Type="http://schemas.openxmlformats.org/officeDocument/2006/relationships/hyperlink" Target="https://www.planalto.gov.br/ccivil_03/_ato2019-2022/2021/lei/l14133.htm" TargetMode="External"/><Relationship Id="rId145"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166"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_ato2019-2022/2021/lei/l14133.htm" TargetMode="External"/><Relationship Id="rId217" Type="http://schemas.openxmlformats.org/officeDocument/2006/relationships/hyperlink" Target="https://www.planalto.gov.br/ccivil_03/leis/lcp/lcp123.ht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leis/lcp/lcp123.htm" TargetMode="External"/><Relationship Id="rId114"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44" Type="http://schemas.openxmlformats.org/officeDocument/2006/relationships/hyperlink" Target="http://www.planalto.gov.br/ccivil_03/leis/lcp/lcp123.htm" TargetMode="External"/><Relationship Id="rId60"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81" Type="http://schemas.openxmlformats.org/officeDocument/2006/relationships/hyperlink" Target="https://www.portaltransparencia.gov.br/sancoes/ceis" TargetMode="External"/><Relationship Id="rId86" Type="http://schemas.openxmlformats.org/officeDocument/2006/relationships/hyperlink" Target="https://www.planalto.gov.br/ccivil_03/_ato2019-2022/2021/lei/l14133.htm" TargetMode="External"/><Relationship Id="rId130" Type="http://schemas.openxmlformats.org/officeDocument/2006/relationships/hyperlink" Target="https://www.planalto.gov.br/ccivil_03/_ato2019-2022/2021/lei/l14133.htm" TargetMode="External"/><Relationship Id="rId135" Type="http://schemas.openxmlformats.org/officeDocument/2006/relationships/hyperlink" Target="https://www.planalto.gov.br/ccivil_03/_ato2019-2022/2021/lei/l14133.htm" TargetMode="External"/><Relationship Id="rId151"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lanalto.gov.br/ccivil_03/_ato2019-2022/2021/lei/l14133.htm" TargetMode="External"/><Relationship Id="rId198" Type="http://schemas.openxmlformats.org/officeDocument/2006/relationships/hyperlink" Target="https://portaldatransparencia.gov.br/pagina-interna/603244-cnep" TargetMode="External"/><Relationship Id="rId172" Type="http://schemas.openxmlformats.org/officeDocument/2006/relationships/hyperlink" Target="https://www.planalto.gov.br/ccivil_03/LEIS/L4320compilado.htm" TargetMode="External"/><Relationship Id="rId193" Type="http://schemas.openxmlformats.org/officeDocument/2006/relationships/hyperlink" Target="https://www.planalto.gov.br/ccivil_03/_ato2011-2014/2013/lei/l12846.htm" TargetMode="External"/><Relationship Id="rId202" Type="http://schemas.openxmlformats.org/officeDocument/2006/relationships/hyperlink" Target="https://www.planalto.gov.br/ccivil_03/_ato2019-2022/2021/lei/l14133.htm" TargetMode="External"/><Relationship Id="rId207" Type="http://schemas.openxmlformats.org/officeDocument/2006/relationships/hyperlink" Target="http://www.campoere.sc.gov.br" TargetMode="External"/><Relationship Id="rId223" Type="http://schemas.openxmlformats.org/officeDocument/2006/relationships/hyperlink" Target="mailto:licitacao@campoere.sc.gov.br"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5-2018/2018/lei/L13709compilado.htm" TargetMode="External"/><Relationship Id="rId109" Type="http://schemas.openxmlformats.org/officeDocument/2006/relationships/hyperlink" Target="https://www.planalto.gov.br/ccivil_03/leis/lcp/lcp123.htm" TargetMode="External"/><Relationship Id="rId34" Type="http://schemas.openxmlformats.org/officeDocument/2006/relationships/hyperlink" Target="https://www.planalto.gov.br/ccivil_03/_ato2019-2022/2021/lei/l14133.htm" TargetMode="External"/><Relationship Id="rId50" Type="http://schemas.openxmlformats.org/officeDocument/2006/relationships/hyperlink" Target="https://www.planalto.gov.br/ccivil_03/leis/2002/l10406.htm" TargetMode="External"/><Relationship Id="rId55"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leis/lcp/lcp123.htm" TargetMode="External"/><Relationship Id="rId97" Type="http://schemas.openxmlformats.org/officeDocument/2006/relationships/hyperlink" Target="https://www.planalto.gov.br/ccivil_03/_ato2019-2022/2021/lei/l14133.htm" TargetMode="External"/><Relationship Id="rId104" Type="http://schemas.openxmlformats.org/officeDocument/2006/relationships/hyperlink" Target="https://www.planalto.gov.br/ccivil_03/leis/lcp/lcp123.htm" TargetMode="External"/><Relationship Id="rId120" Type="http://schemas.openxmlformats.org/officeDocument/2006/relationships/hyperlink" Target="https://servicos.receita.fazenda.gov.br/Servicos/CPF/ConsultaSituacao/ConsultaPublica.asp" TargetMode="External"/><Relationship Id="rId125" Type="http://schemas.openxmlformats.org/officeDocument/2006/relationships/hyperlink" Target="https://www.tst.jus.br/certidao1" TargetMode="External"/><Relationship Id="rId141" Type="http://schemas.openxmlformats.org/officeDocument/2006/relationships/hyperlink" Target="http://www.planalto.gov.br/ccivil_03/_ato2019-2022/2021/lei/L14133.htm"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lanalto.gov.br/ccivil_03/_ato2019-2022/2021/lei/l14133.htm" TargetMode="External"/><Relationship Id="rId188" Type="http://schemas.openxmlformats.org/officeDocument/2006/relationships/hyperlink" Target="https://www.planalto.gov.br/ccivil_03/_ato2019-2022/2021/lei/l14133.htm" TargetMode="External"/><Relationship Id="rId7" Type="http://schemas.openxmlformats.org/officeDocument/2006/relationships/endnotes" Target="endnotes.xml"/><Relationship Id="rId71" Type="http://schemas.openxmlformats.org/officeDocument/2006/relationships/hyperlink" Target="http://www.planalto.gov.br/ccivil_03/leis/lcp/lcp130.htm" TargetMode="External"/><Relationship Id="rId92" Type="http://schemas.openxmlformats.org/officeDocument/2006/relationships/hyperlink" Target="https://www.planalto.gov.br/ccivil_03/_ato2019-2022/2021/lei/l14133.htm" TargetMode="External"/><Relationship Id="rId162" Type="http://schemas.openxmlformats.org/officeDocument/2006/relationships/hyperlink" Target="https://www.planalto.gov.br/ccivil_03/_ato2019-2022/2021/lei/l14133.htm" TargetMode="External"/><Relationship Id="rId183" Type="http://schemas.openxmlformats.org/officeDocument/2006/relationships/hyperlink" Target="https://www.planalto.gov.br/ccivil_03/_ato2019-2022/2021/lei/l14133.htm" TargetMode="External"/><Relationship Id="rId213" Type="http://schemas.openxmlformats.org/officeDocument/2006/relationships/hyperlink" Target="https://campoere.sc.gov.br/licitacoes/" TargetMode="External"/><Relationship Id="rId218" Type="http://schemas.openxmlformats.org/officeDocument/2006/relationships/hyperlink" Target="https://www.planalto.gov.br/ccivil_03/leis/lcp/lcp123.htm"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5-2018/2018/lei/L13709compilado.htm" TargetMode="External"/><Relationship Id="rId45"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87" Type="http://schemas.openxmlformats.org/officeDocument/2006/relationships/hyperlink" Target="https://www.planalto.gov.br/ccivil_03/_ato2019-2022/2021/lei/l14133.htm" TargetMode="External"/><Relationship Id="rId110" Type="http://schemas.openxmlformats.org/officeDocument/2006/relationships/hyperlink" Target="https://www.planalto.gov.br/ccivil_03/_ato2019-2022/2021/lei/l14133.htm" TargetMode="External"/><Relationship Id="rId115"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_ato2019-2022/2021/lei/l1413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ortaltransparencia.gov.br/sancoes/cnep" TargetMode="External"/><Relationship Id="rId152"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9-2022/2021/lei/l14133.htm"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_ato2019-2022/2021/lei/l14133.htm" TargetMode="External"/><Relationship Id="rId208"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224" Type="http://schemas.openxmlformats.org/officeDocument/2006/relationships/header" Target="header1.xml"/><Relationship Id="rId14" Type="http://schemas.openxmlformats.org/officeDocument/2006/relationships/hyperlink" Target="https://www.planalto.gov.br/ccivil_03/leis/lcp/lcp123.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leis/lcp/lcp123.htm" TargetMode="External"/><Relationship Id="rId77" Type="http://schemas.openxmlformats.org/officeDocument/2006/relationships/hyperlink" Target="https://www.planalto.gov.br/ccivil_03/leis/lcp/lcp123.htm" TargetMode="External"/><Relationship Id="rId10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leis/lcp/lcp123.htm" TargetMode="External"/><Relationship Id="rId126" Type="http://schemas.openxmlformats.org/officeDocument/2006/relationships/hyperlink" Target="http://www.planalto.gov.br/ccivil_03/Constituicao/Constituicao.htm"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leis/lcp/lcp123.htm" TargetMode="External"/><Relationship Id="rId72" Type="http://schemas.openxmlformats.org/officeDocument/2006/relationships/hyperlink" Target="https://www.planalto.gov.br/ccivil_03/_ato2011-2014/2012/lei/l12690.htm" TargetMode="External"/><Relationship Id="rId93"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_ato2007-2010/2009/lei/l12187.htm" TargetMode="External"/><Relationship Id="rId121" Type="http://schemas.openxmlformats.org/officeDocument/2006/relationships/hyperlink" Target="https://solucoes.receita.fazenda.gov.br/Servicos/cnpjreva/cnpjreva_solicitacao.asp" TargetMode="External"/><Relationship Id="rId142" Type="http://schemas.openxmlformats.org/officeDocument/2006/relationships/hyperlink" Target="https://www.planalto.gov.br/ccivil_03/_ato2019-2022/2021/lei/l14133.htm" TargetMode="External"/><Relationship Id="rId163"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_ato2019-2022/2021/lei/l14133.htm" TargetMode="External"/><Relationship Id="rId189" Type="http://schemas.openxmlformats.org/officeDocument/2006/relationships/hyperlink" Target="https://www.planalto.gov.br/ccivil_03/_ato2011-2014/2013/lei/l12846.htm" TargetMode="External"/><Relationship Id="rId219"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214" Type="http://schemas.openxmlformats.org/officeDocument/2006/relationships/hyperlink" Target="https://campoere.sc.gov.br/licitacoes/" TargetMode="External"/><Relationship Id="rId25"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leis/lcp/lcp123.htm" TargetMode="External"/><Relationship Id="rId67" Type="http://schemas.openxmlformats.org/officeDocument/2006/relationships/hyperlink" Target="https://www.planalto.gov.br/ccivil_03/_ato2019-2022/2021/lei/l14133.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20" Type="http://schemas.openxmlformats.org/officeDocument/2006/relationships/hyperlink" Target="mailto:licitacao@campoere.sc.gov.br" TargetMode="External"/><Relationship Id="rId41" Type="http://schemas.openxmlformats.org/officeDocument/2006/relationships/hyperlink" Target="https://www.planalto.gov.br/ccivil_03/_ato2015-2018/2018/lei/L13709compilado.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certidoes.cgu.gov.br/" TargetMode="External"/><Relationship Id="rId88" Type="http://schemas.openxmlformats.org/officeDocument/2006/relationships/hyperlink" Target="https://www.planalto.gov.br/ccivil_03/_ato2019-2022/2021/lei/l14133.htm" TargetMode="External"/><Relationship Id="rId111"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179" Type="http://schemas.openxmlformats.org/officeDocument/2006/relationships/hyperlink" Target="https://www.planalto.gov.br/ccivil_03/_ato2019-2022/2021/lei/l14133.htm" TargetMode="External"/><Relationship Id="rId195" Type="http://schemas.openxmlformats.org/officeDocument/2006/relationships/hyperlink" Target="https://www.planalto.gov.br/ccivil_03/_ato2019-2022/2021/lei/l14133.htm" TargetMode="External"/><Relationship Id="rId209" Type="http://schemas.openxmlformats.org/officeDocument/2006/relationships/hyperlink" Target="https://www.planalto.gov.br/ccivil_03/_ato2019-2022/2021/lei/l14133.htm" TargetMode="External"/><Relationship Id="rId190" Type="http://schemas.openxmlformats.org/officeDocument/2006/relationships/hyperlink" Target="https://www.planalto.gov.br/ccivil_03/_ato2019-2022/2021/lei/l14133.htm" TargetMode="External"/><Relationship Id="rId204" Type="http://schemas.openxmlformats.org/officeDocument/2006/relationships/hyperlink" Target="https://www.planalto.gov.br/ccivil_03/_ato2019-2022/2021/lei/l14133.htm" TargetMode="External"/><Relationship Id="rId220" Type="http://schemas.openxmlformats.org/officeDocument/2006/relationships/hyperlink" Target="https://www.planalto.gov.br/ccivil_03/decreto-lei/del2848.htm" TargetMode="External"/><Relationship Id="rId225" Type="http://schemas.openxmlformats.org/officeDocument/2006/relationships/footer" Target="footer1.xml"/><Relationship Id="rId15"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9-2022/2021/lei/l14133.htm" TargetMode="External"/><Relationship Id="rId57" Type="http://schemas.openxmlformats.org/officeDocument/2006/relationships/hyperlink" Target="https://www.planalto.gov.br/ccivil_03/_ato2019-2022/2021/lei/l14133.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_ato2019-2022/2021/lei/l1413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19-2022/2021/lei/l14133.htm" TargetMode="External"/><Relationship Id="rId73" Type="http://schemas.openxmlformats.org/officeDocument/2006/relationships/hyperlink" Target="https://www.planalto.gov.br/ccivil_03/_ato2007-2010/2007/lei/l11488.htm" TargetMode="External"/><Relationship Id="rId78" Type="http://schemas.openxmlformats.org/officeDocument/2006/relationships/hyperlink" Target="https://www.planalto.gov.br/ccivil_03/_ato2019-2022/2021/lei/l14133.htm" TargetMode="External"/><Relationship Id="rId94"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leis/lcp/lcp123.htm" TargetMode="External"/><Relationship Id="rId101" Type="http://schemas.openxmlformats.org/officeDocument/2006/relationships/hyperlink" Target="https://www.planalto.gov.br/ccivil_03/leis/lcp/lcp123.htm" TargetMode="External"/><Relationship Id="rId122" Type="http://schemas.openxmlformats.org/officeDocument/2006/relationships/hyperlink" Target="https://solucoes.receita.fazenda.gov.br/Servicos/certidaointernet/PJ/Emitir" TargetMode="External"/><Relationship Id="rId143"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4"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185"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s://www.planalto.gov.br/ccivil_03/leis/lcp/lcp123.htm" TargetMode="External"/><Relationship Id="rId180" Type="http://schemas.openxmlformats.org/officeDocument/2006/relationships/hyperlink" Target="https://www.planalto.gov.br/ccivil_03/_ato2019-2022/2021/lei/l14133.htm" TargetMode="External"/><Relationship Id="rId210" Type="http://schemas.openxmlformats.org/officeDocument/2006/relationships/hyperlink" Target="https://www.planalto.gov.br/ccivil_03/_ato2019-2022/2021/lei/l14133.htm" TargetMode="External"/><Relationship Id="rId215" Type="http://schemas.openxmlformats.org/officeDocument/2006/relationships/hyperlink" Target="https://www.planalto.gov.br/ccivil_03/leis/lcp/lcp123.htm" TargetMode="External"/><Relationship Id="rId26"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_ato2019-2022/2021/lei/l14133.htm" TargetMode="External"/><Relationship Id="rId68" Type="http://schemas.openxmlformats.org/officeDocument/2006/relationships/hyperlink" Target="https://www.planalto.gov.br/ccivil_03/_ato2019-2022/2021/lei/l14133.htm" TargetMode="External"/><Relationship Id="rId89" Type="http://schemas.openxmlformats.org/officeDocument/2006/relationships/hyperlink" Target="https://www.planalto.gov.br/ccivil_03/_ato2019-2022/2021/lei/l14133.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_ato2011-2014/2013/lei/l12846.htm" TargetMode="External"/><Relationship Id="rId196" Type="http://schemas.openxmlformats.org/officeDocument/2006/relationships/hyperlink" Target="https://www.planalto.gov.br/ccivil_03/_ato2019-2022/2021/lei/l14133.htm" TargetMode="External"/><Relationship Id="rId200" Type="http://schemas.openxmlformats.org/officeDocument/2006/relationships/hyperlink" Target="https://www.planalto.gov.br/ccivil_03/_ato2019-2022/2021/lei/l14133.htm" TargetMode="External"/><Relationship Id="rId16" Type="http://schemas.openxmlformats.org/officeDocument/2006/relationships/hyperlink" Target="https://www.planalto.gov.br/ccivil_03/_ato2019-2022/2021/lei/l14133.htm" TargetMode="External"/><Relationship Id="rId221"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9-2022/2021/lei/l14133.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leis/lcp/lcp123.htm" TargetMode="External"/><Relationship Id="rId123" Type="http://schemas.openxmlformats.org/officeDocument/2006/relationships/hyperlink" Target="https://solucoes.receita.fazenda.gov.br/Servicos/certidaointernet/PF/Emitir" TargetMode="External"/><Relationship Id="rId144"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decreto-lei/del2848.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_ato2019-2022/2021/lei/l1413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E39EA-B2D3-4450-8668-2B4FD5F5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4205</TotalTime>
  <Pages>43</Pages>
  <Words>17774</Words>
  <Characters>95985</Characters>
  <Application>Microsoft Office Word</Application>
  <DocSecurity>0</DocSecurity>
  <Lines>799</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Cliente</cp:lastModifiedBy>
  <cp:revision>514</cp:revision>
  <cp:lastPrinted>2024-03-27T13:47:00Z</cp:lastPrinted>
  <dcterms:created xsi:type="dcterms:W3CDTF">2022-08-11T17:13:00Z</dcterms:created>
  <dcterms:modified xsi:type="dcterms:W3CDTF">2024-04-16T13:16:00Z</dcterms:modified>
</cp:coreProperties>
</file>